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70" w:rsidRPr="00311370" w:rsidRDefault="00311370" w:rsidP="00311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370">
        <w:rPr>
          <w:rFonts w:ascii="Times New Roman" w:hAnsi="Times New Roman" w:cs="Times New Roman"/>
          <w:sz w:val="28"/>
          <w:szCs w:val="28"/>
          <w:u w:val="single"/>
        </w:rPr>
        <w:t>Обґрунтування технічних та якісних характеристик та очікуваної вартості предмета закупівлі</w:t>
      </w:r>
    </w:p>
    <w:p w:rsidR="00D554E7" w:rsidRDefault="00D554E7" w:rsidP="00D55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Азот  –  </w:t>
      </w:r>
      <w:r w:rsidRPr="005B583F">
        <w:rPr>
          <w:rFonts w:ascii="Times New Roman" w:hAnsi="Times New Roman"/>
          <w:sz w:val="28"/>
          <w:szCs w:val="28"/>
        </w:rPr>
        <w:t>«24110000-8 Промислові гази»</w:t>
      </w:r>
    </w:p>
    <w:p w:rsidR="00542386" w:rsidRDefault="00D554E7" w:rsidP="00D554E7">
      <w:pPr>
        <w:keepNext/>
        <w:keepLines/>
        <w:tabs>
          <w:tab w:val="left" w:pos="33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r w:rsidRPr="005B583F">
        <w:rPr>
          <w:rFonts w:ascii="Times New Roman" w:hAnsi="Times New Roman"/>
          <w:sz w:val="28"/>
          <w:szCs w:val="28"/>
          <w:lang w:val="en-US"/>
        </w:rPr>
        <w:t>UA</w:t>
      </w:r>
      <w:r w:rsidRPr="005B583F">
        <w:rPr>
          <w:rFonts w:ascii="Times New Roman" w:hAnsi="Times New Roman"/>
          <w:sz w:val="28"/>
          <w:szCs w:val="28"/>
        </w:rPr>
        <w:t>-2020-12-29-002698-</w:t>
      </w:r>
      <w:r w:rsidRPr="005B583F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)3</w:t>
      </w:r>
    </w:p>
    <w:p w:rsidR="00D554E7" w:rsidRPr="00D554E7" w:rsidRDefault="00D554E7" w:rsidP="00D554E7">
      <w:pPr>
        <w:keepNext/>
        <w:keepLines/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 xml:space="preserve">1 Визначення потреби в закупівлі Азоту. 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 w:rsidRPr="00D554E7">
        <w:rPr>
          <w:rFonts w:ascii="Times New Roman" w:hAnsi="Times New Roman"/>
          <w:sz w:val="28"/>
          <w:szCs w:val="28"/>
        </w:rPr>
        <w:t xml:space="preserve">             Закупівля Азоту зумовлена необхідністю виконання переліку додаткових послуг, які використовуються під час наземного обслуговування повітряних суден в аеропорту «Бориспіль» за запитом та за окрему плату відповідно Стандартної угоди по наземному обслуговуванню IATA редакцій 2014/2008/2013 років за №</w:t>
      </w:r>
      <w:r w:rsidR="00F11E14">
        <w:rPr>
          <w:rFonts w:ascii="Times New Roman" w:hAnsi="Times New Roman"/>
          <w:sz w:val="28"/>
          <w:szCs w:val="28"/>
        </w:rPr>
        <w:t xml:space="preserve"> </w:t>
      </w:r>
      <w:r w:rsidRPr="00D554E7">
        <w:rPr>
          <w:rFonts w:ascii="Times New Roman" w:hAnsi="Times New Roman"/>
          <w:sz w:val="28"/>
          <w:szCs w:val="28"/>
        </w:rPr>
        <w:t xml:space="preserve">32-20-15 від 13.05.2017 року, розділ «Спеціальні послуги». (R-7-6-5-1 Зарядка азотом під високим тиском, R-7-6-5-1(1) Зарядка азотом (підкачка колеса), R-7-6-5-1(2) Зарядка азотом пустого колеса, Зарядка азотом ПС проводиться за допомогою установки зарядки азотом ПС типу SC10-005 та установки зарядки азотом ПС тип 4-Bottle </w:t>
      </w:r>
      <w:proofErr w:type="spellStart"/>
      <w:r w:rsidRPr="00D554E7">
        <w:rPr>
          <w:rFonts w:ascii="Times New Roman" w:hAnsi="Times New Roman"/>
          <w:sz w:val="28"/>
          <w:szCs w:val="28"/>
        </w:rPr>
        <w:t>Nitrogen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4E7">
        <w:rPr>
          <w:rFonts w:ascii="Times New Roman" w:hAnsi="Times New Roman"/>
          <w:sz w:val="28"/>
          <w:szCs w:val="28"/>
        </w:rPr>
        <w:t>Service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4E7">
        <w:rPr>
          <w:rFonts w:ascii="Times New Roman" w:hAnsi="Times New Roman"/>
          <w:sz w:val="28"/>
          <w:szCs w:val="28"/>
        </w:rPr>
        <w:t>Cart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001625.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 w:rsidRPr="00D554E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54E7">
        <w:rPr>
          <w:rFonts w:ascii="Times New Roman" w:hAnsi="Times New Roman"/>
          <w:sz w:val="28"/>
          <w:szCs w:val="28"/>
        </w:rPr>
        <w:t xml:space="preserve">Кількість Азоту визначена з урахуванням поточних потреб та формування запасів необхідних для безперебійного функціонування </w:t>
      </w:r>
      <w:r w:rsidR="00F11E1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D554E7">
        <w:rPr>
          <w:rFonts w:ascii="Times New Roman" w:hAnsi="Times New Roman"/>
          <w:sz w:val="28"/>
          <w:szCs w:val="28"/>
        </w:rPr>
        <w:t>ідприємства.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>2 Обґрунтування технічних та якісних характеристик предмету закупівлі: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554E7">
        <w:rPr>
          <w:rFonts w:ascii="Times New Roman" w:hAnsi="Times New Roman"/>
          <w:sz w:val="28"/>
          <w:szCs w:val="28"/>
        </w:rPr>
        <w:t>Виходячи з багаторічного досвіду використання, технічні та якісні характеристики Азоту визначені такими, що в повному обсязі задовольняють потреби підприємства.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>3 Обґрунтування очікуваної вартості предмету закупівлі.</w:t>
      </w:r>
    </w:p>
    <w:p w:rsidR="00CC5F23" w:rsidRPr="00311370" w:rsidRDefault="00D554E7" w:rsidP="00D55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CC5F23" w:rsidRPr="00311370" w:rsidSect="00A13457">
      <w:pgSz w:w="11906" w:h="16838" w:code="9"/>
      <w:pgMar w:top="1134" w:right="567" w:bottom="1134" w:left="1701" w:header="680" w:footer="6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0"/>
    <w:rsid w:val="00311370"/>
    <w:rsid w:val="00542386"/>
    <w:rsid w:val="00917FCB"/>
    <w:rsid w:val="00A13457"/>
    <w:rsid w:val="00CC5F23"/>
    <w:rsid w:val="00D554E7"/>
    <w:rsid w:val="00E92DC2"/>
    <w:rsid w:val="00F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1B1E"/>
  <w15:chartTrackingRefBased/>
  <w15:docId w15:val="{BC3E0FF7-87FB-4624-AB0D-434CC30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2386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5423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 Антоніна Василівна</dc:creator>
  <cp:keywords/>
  <dc:description/>
  <cp:lastModifiedBy>Гуленко Олексій Олексійович</cp:lastModifiedBy>
  <cp:revision>3</cp:revision>
  <dcterms:created xsi:type="dcterms:W3CDTF">2021-01-15T11:46:00Z</dcterms:created>
  <dcterms:modified xsi:type="dcterms:W3CDTF">2021-01-15T14:03:00Z</dcterms:modified>
</cp:coreProperties>
</file>