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43" w:rsidRDefault="00AD2143" w:rsidP="00AD2143">
      <w:pPr>
        <w:pStyle w:val="Default"/>
      </w:pPr>
    </w:p>
    <w:tbl>
      <w:tblPr>
        <w:tblW w:w="1003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AD2143" w:rsidRPr="00AD2143" w:rsidTr="00AD2143">
        <w:tblPrEx>
          <w:tblCellMar>
            <w:top w:w="0" w:type="dxa"/>
            <w:bottom w:w="0" w:type="dxa"/>
          </w:tblCellMar>
        </w:tblPrEx>
        <w:trPr>
          <w:trHeight w:val="1489"/>
        </w:trPr>
        <w:tc>
          <w:tcPr>
            <w:tcW w:w="10031" w:type="dxa"/>
          </w:tcPr>
          <w:p w:rsidR="00AD2143" w:rsidRPr="00AD2143" w:rsidRDefault="00AD2143" w:rsidP="00AD214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D2143">
              <w:rPr>
                <w:b/>
                <w:sz w:val="28"/>
                <w:szCs w:val="28"/>
              </w:rPr>
              <w:t>Послуги користування інформаційно-аналітичним програмним продуктом, код ДК 021:2015-72260000-5- Послуги пов’язані з програмним забезпеченням</w:t>
            </w:r>
          </w:p>
          <w:p w:rsidR="00AD2143" w:rsidRPr="00AD2143" w:rsidRDefault="00AD2143" w:rsidP="00AD2143">
            <w:pPr>
              <w:pStyle w:val="Default"/>
              <w:jc w:val="both"/>
              <w:rPr>
                <w:sz w:val="28"/>
                <w:szCs w:val="28"/>
              </w:rPr>
            </w:pPr>
          </w:p>
          <w:tbl>
            <w:tblPr>
              <w:tblW w:w="99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3"/>
            </w:tblGrid>
            <w:tr w:rsidR="00AD2143" w:rsidRPr="00AD2143" w:rsidTr="00AD2143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9923" w:type="dxa"/>
                </w:tcPr>
                <w:p w:rsidR="00AD2143" w:rsidRPr="00AD2143" w:rsidRDefault="00AD2143" w:rsidP="00AD2143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AD2143">
                    <w:rPr>
                      <w:bCs/>
                      <w:sz w:val="28"/>
                      <w:szCs w:val="28"/>
                    </w:rPr>
                    <w:t>Обґрунтування</w:t>
                  </w:r>
                  <w:r w:rsidRPr="00AD2143">
                    <w:rPr>
                      <w:bCs/>
                      <w:sz w:val="28"/>
                      <w:szCs w:val="28"/>
                    </w:rPr>
                    <w:t xml:space="preserve"> технічних та якісних характеристик предмету закупівлі</w:t>
                  </w:r>
                  <w:r>
                    <w:rPr>
                      <w:bCs/>
                      <w:sz w:val="28"/>
                      <w:szCs w:val="28"/>
                    </w:rPr>
                    <w:t>.</w:t>
                  </w:r>
                </w:p>
              </w:tc>
            </w:tr>
            <w:tr w:rsidR="00AD2143" w:rsidRPr="00AD2143" w:rsidTr="00AD2143">
              <w:tblPrEx>
                <w:tblCellMar>
                  <w:top w:w="0" w:type="dxa"/>
                  <w:bottom w:w="0" w:type="dxa"/>
                </w:tblCellMar>
              </w:tblPrEx>
              <w:trPr>
                <w:trHeight w:val="1903"/>
              </w:trPr>
              <w:tc>
                <w:tcPr>
                  <w:tcW w:w="9923" w:type="dxa"/>
                </w:tcPr>
                <w:p w:rsidR="00AD2143" w:rsidRPr="00AD2143" w:rsidRDefault="00AD2143" w:rsidP="00AD2143">
                  <w:pPr>
                    <w:pStyle w:val="Default"/>
                    <w:ind w:firstLine="742"/>
                    <w:jc w:val="both"/>
                    <w:rPr>
                      <w:sz w:val="28"/>
                      <w:szCs w:val="28"/>
                    </w:rPr>
                  </w:pPr>
                  <w:r w:rsidRPr="00AD2143">
                    <w:rPr>
                      <w:sz w:val="28"/>
                      <w:szCs w:val="28"/>
                    </w:rPr>
                    <w:t xml:space="preserve">Програмний продукт, інформаційно-аналітична програма, призначена для пошуку, перевірки, аналізу, вивчення юридичних та фізичних осіб. </w:t>
                  </w:r>
                </w:p>
                <w:p w:rsidR="00AD2143" w:rsidRPr="00AD2143" w:rsidRDefault="00AD2143" w:rsidP="00AD2143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AD2143">
                    <w:rPr>
                      <w:sz w:val="28"/>
                      <w:szCs w:val="28"/>
                    </w:rPr>
                    <w:t>Програма має технічні можливості отримати інформацію щодо відкритих даних по претензіям до юридичних та фізичних осіб з боку правоохоронних та контролюючих органів, випереджаючи виявляти загрози політичного, фінансово-економічного, соціально-політичного та</w:t>
                  </w:r>
                  <w:bookmarkStart w:id="0" w:name="_GoBack"/>
                  <w:bookmarkEnd w:id="0"/>
                  <w:r w:rsidRPr="00AD2143">
                    <w:rPr>
                      <w:sz w:val="28"/>
                      <w:szCs w:val="28"/>
                    </w:rPr>
                    <w:t xml:space="preserve"> іншого характеру в сфері інтересів діяльності ДП МА «Бориспіль». </w:t>
                  </w:r>
                </w:p>
                <w:p w:rsidR="00AD2143" w:rsidRPr="00AD2143" w:rsidRDefault="00AD2143" w:rsidP="00AD2143">
                  <w:pPr>
                    <w:pStyle w:val="Default"/>
                    <w:ind w:firstLine="742"/>
                    <w:jc w:val="both"/>
                    <w:rPr>
                      <w:sz w:val="28"/>
                      <w:szCs w:val="28"/>
                    </w:rPr>
                  </w:pPr>
                  <w:r w:rsidRPr="00AD2143">
                    <w:rPr>
                      <w:sz w:val="28"/>
                      <w:szCs w:val="28"/>
                    </w:rPr>
                    <w:t xml:space="preserve">Перевірка суб’єктів господарювання/контрагентів на предмет економічної надійності та пов’язаності осіб в рамках проведення процедури закупівель. Пошук і аналіз «прихованих» </w:t>
                  </w:r>
                  <w:proofErr w:type="spellStart"/>
                  <w:r w:rsidRPr="00AD2143">
                    <w:rPr>
                      <w:sz w:val="28"/>
                      <w:szCs w:val="28"/>
                    </w:rPr>
                    <w:t>зв’язків</w:t>
                  </w:r>
                  <w:proofErr w:type="spellEnd"/>
                  <w:r w:rsidRPr="00AD214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AD2143" w:rsidRDefault="00AD2143" w:rsidP="00AD2143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  <w:p w:rsidR="00AD2143" w:rsidRPr="00AD2143" w:rsidRDefault="00AD2143" w:rsidP="00AD2143">
                  <w:pPr>
                    <w:pStyle w:val="Default"/>
                    <w:ind w:left="-109" w:firstLine="851"/>
                    <w:jc w:val="both"/>
                    <w:rPr>
                      <w:sz w:val="28"/>
                      <w:szCs w:val="28"/>
                    </w:rPr>
                  </w:pPr>
                  <w:r w:rsidRPr="00AD2143">
                    <w:rPr>
                      <w:sz w:val="28"/>
                      <w:szCs w:val="28"/>
                    </w:rPr>
                    <w:t xml:space="preserve">Основні вимоги: </w:t>
                  </w:r>
                </w:p>
              </w:tc>
            </w:tr>
          </w:tbl>
          <w:p w:rsidR="00AD2143" w:rsidRPr="00AD2143" w:rsidRDefault="00AD2143" w:rsidP="00AD2143">
            <w:pPr>
              <w:pStyle w:val="Default"/>
              <w:jc w:val="both"/>
              <w:rPr>
                <w:sz w:val="28"/>
                <w:szCs w:val="28"/>
              </w:rPr>
            </w:pPr>
            <w:r w:rsidRPr="00AD2143">
              <w:rPr>
                <w:sz w:val="28"/>
                <w:szCs w:val="28"/>
              </w:rPr>
              <w:t xml:space="preserve">1. отримання відомостей про суб’єктів господарювання, що претендують на співпрацю з підприємством, їх показники фінансово-господарської діяльності та пов’язаних з суб’єктом дослідження юридичних та фізичних осіб; </w:t>
            </w:r>
          </w:p>
          <w:p w:rsidR="00AD2143" w:rsidRPr="00AD2143" w:rsidRDefault="00AD2143" w:rsidP="00AD2143">
            <w:pPr>
              <w:pStyle w:val="Default"/>
              <w:jc w:val="both"/>
              <w:rPr>
                <w:sz w:val="28"/>
                <w:szCs w:val="28"/>
              </w:rPr>
            </w:pPr>
            <w:r w:rsidRPr="00AD2143">
              <w:rPr>
                <w:sz w:val="28"/>
                <w:szCs w:val="28"/>
              </w:rPr>
              <w:t xml:space="preserve">2. виявлення партнерів, пов’язаних з джерелами загроз (кримінальні структури, конкуренти, потенційні банкроти, скандали); </w:t>
            </w:r>
          </w:p>
          <w:p w:rsidR="00AD2143" w:rsidRPr="00AD2143" w:rsidRDefault="00AD2143" w:rsidP="00AD2143">
            <w:pPr>
              <w:pStyle w:val="Default"/>
              <w:jc w:val="both"/>
              <w:rPr>
                <w:sz w:val="28"/>
                <w:szCs w:val="28"/>
              </w:rPr>
            </w:pPr>
            <w:r w:rsidRPr="00AD2143">
              <w:rPr>
                <w:sz w:val="28"/>
                <w:szCs w:val="28"/>
              </w:rPr>
              <w:t xml:space="preserve">3. пошук прямих та непрямих </w:t>
            </w:r>
            <w:proofErr w:type="spellStart"/>
            <w:r w:rsidRPr="00AD2143">
              <w:rPr>
                <w:sz w:val="28"/>
                <w:szCs w:val="28"/>
              </w:rPr>
              <w:t>зв’язків</w:t>
            </w:r>
            <w:proofErr w:type="spellEnd"/>
            <w:r w:rsidRPr="00AD2143">
              <w:rPr>
                <w:sz w:val="28"/>
                <w:szCs w:val="28"/>
              </w:rPr>
              <w:t xml:space="preserve"> з конкретним об’єктом (документи, особи, групи осіб) всередині підприємства; </w:t>
            </w:r>
          </w:p>
          <w:p w:rsidR="00AD2143" w:rsidRPr="00AD2143" w:rsidRDefault="00AD2143" w:rsidP="00AD2143">
            <w:pPr>
              <w:pStyle w:val="Default"/>
              <w:jc w:val="both"/>
              <w:rPr>
                <w:sz w:val="28"/>
                <w:szCs w:val="28"/>
              </w:rPr>
            </w:pPr>
            <w:r w:rsidRPr="00AD2143">
              <w:rPr>
                <w:sz w:val="28"/>
                <w:szCs w:val="28"/>
              </w:rPr>
              <w:t xml:space="preserve">4. оцінка економічного стану партнерів і контрагентів; </w:t>
            </w:r>
          </w:p>
          <w:p w:rsidR="00AD2143" w:rsidRPr="00AD2143" w:rsidRDefault="00AD2143" w:rsidP="00AD2143">
            <w:pPr>
              <w:pStyle w:val="Default"/>
              <w:jc w:val="both"/>
              <w:rPr>
                <w:sz w:val="28"/>
                <w:szCs w:val="28"/>
              </w:rPr>
            </w:pPr>
            <w:r w:rsidRPr="00AD2143">
              <w:rPr>
                <w:sz w:val="28"/>
                <w:szCs w:val="28"/>
              </w:rPr>
              <w:t xml:space="preserve">5. отримання інформації про суб’єктів господарювання по заданим параметрам, формування необхідної кількості критеріїв для аналітичного пошуку інформації, візуальне відображення результатів роботи; </w:t>
            </w:r>
          </w:p>
          <w:p w:rsidR="00AD2143" w:rsidRPr="00AD2143" w:rsidRDefault="00AD2143" w:rsidP="00AD2143">
            <w:pPr>
              <w:pStyle w:val="Default"/>
              <w:jc w:val="both"/>
              <w:rPr>
                <w:sz w:val="28"/>
                <w:szCs w:val="28"/>
              </w:rPr>
            </w:pPr>
            <w:r w:rsidRPr="00AD2143">
              <w:rPr>
                <w:sz w:val="28"/>
                <w:szCs w:val="28"/>
              </w:rPr>
              <w:t xml:space="preserve">6. отримання аналітичних даних про історію компанії через дані про її розвиток і фінансові показники на протязі заданого періоду часу; </w:t>
            </w:r>
          </w:p>
          <w:p w:rsidR="00AD2143" w:rsidRPr="00AD2143" w:rsidRDefault="00AD2143" w:rsidP="00AD2143">
            <w:pPr>
              <w:pStyle w:val="Default"/>
              <w:jc w:val="both"/>
              <w:rPr>
                <w:sz w:val="28"/>
                <w:szCs w:val="28"/>
              </w:rPr>
            </w:pPr>
            <w:r w:rsidRPr="00AD2143">
              <w:rPr>
                <w:sz w:val="28"/>
                <w:szCs w:val="28"/>
              </w:rPr>
              <w:t xml:space="preserve">7. пошук документі або окремої частини документа за заданими критеріями; </w:t>
            </w:r>
          </w:p>
          <w:p w:rsidR="00AD2143" w:rsidRPr="00AD2143" w:rsidRDefault="00AD2143" w:rsidP="00AD2143">
            <w:pPr>
              <w:pStyle w:val="Default"/>
              <w:jc w:val="both"/>
              <w:rPr>
                <w:sz w:val="28"/>
                <w:szCs w:val="28"/>
              </w:rPr>
            </w:pPr>
            <w:r w:rsidRPr="00AD2143">
              <w:rPr>
                <w:sz w:val="28"/>
                <w:szCs w:val="28"/>
              </w:rPr>
              <w:t xml:space="preserve">8 доступ до відкритих міжнародних інформаційних Інтернет-ресурсів. </w:t>
            </w:r>
          </w:p>
          <w:p w:rsidR="00AD2143" w:rsidRPr="00AD2143" w:rsidRDefault="00AD2143" w:rsidP="00AD2143">
            <w:pPr>
              <w:pStyle w:val="Default"/>
              <w:jc w:val="both"/>
              <w:rPr>
                <w:sz w:val="28"/>
                <w:szCs w:val="28"/>
              </w:rPr>
            </w:pPr>
            <w:r w:rsidRPr="00AD2143">
              <w:rPr>
                <w:sz w:val="28"/>
                <w:szCs w:val="28"/>
              </w:rPr>
              <w:t xml:space="preserve">9 Кількість перевірок юридичних/фізичних осіб за добу- не менше 450, з одного робочого місця. </w:t>
            </w:r>
          </w:p>
          <w:p w:rsidR="00AD2143" w:rsidRPr="00AD2143" w:rsidRDefault="00AD2143" w:rsidP="00AD2143">
            <w:pPr>
              <w:pStyle w:val="Default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1"/>
            </w:tblGrid>
            <w:tr w:rsidR="00AD2143" w:rsidRPr="00AD2143" w:rsidTr="00AD2143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9781" w:type="dxa"/>
                </w:tcPr>
                <w:p w:rsidR="00AD2143" w:rsidRPr="00AD2143" w:rsidRDefault="00AD2143" w:rsidP="00AD2143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AD2143">
                    <w:rPr>
                      <w:b/>
                      <w:bCs/>
                      <w:sz w:val="28"/>
                      <w:szCs w:val="28"/>
                    </w:rPr>
                    <w:t xml:space="preserve">Очікуване обґрунтування вартості </w:t>
                  </w:r>
                </w:p>
              </w:tc>
            </w:tr>
          </w:tbl>
          <w:p w:rsidR="00AD2143" w:rsidRPr="00AD2143" w:rsidRDefault="00AD2143" w:rsidP="00AD214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D2143" w:rsidRPr="00AD2143" w:rsidTr="00AD2143">
        <w:tblPrEx>
          <w:tblCellMar>
            <w:top w:w="0" w:type="dxa"/>
            <w:bottom w:w="0" w:type="dxa"/>
          </w:tblCellMar>
        </w:tblPrEx>
        <w:trPr>
          <w:trHeight w:val="1489"/>
        </w:trPr>
        <w:tc>
          <w:tcPr>
            <w:tcW w:w="10031" w:type="dxa"/>
          </w:tcPr>
          <w:p w:rsidR="00AD2143" w:rsidRPr="00AD2143" w:rsidRDefault="00AD2143" w:rsidP="00AD214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AD2143">
              <w:rPr>
                <w:sz w:val="28"/>
                <w:szCs w:val="28"/>
              </w:rPr>
              <w:t>Очікувану вартість визначено відповідно до проведеного моніторингу ринку та з врахуванням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</w:t>
            </w:r>
            <w:r>
              <w:rPr>
                <w:sz w:val="28"/>
                <w:szCs w:val="28"/>
              </w:rPr>
              <w:t xml:space="preserve"> </w:t>
            </w:r>
            <w:r w:rsidRPr="00AD2143">
              <w:rPr>
                <w:sz w:val="28"/>
                <w:szCs w:val="28"/>
              </w:rPr>
              <w:t xml:space="preserve">275. </w:t>
            </w:r>
          </w:p>
        </w:tc>
      </w:tr>
    </w:tbl>
    <w:p w:rsidR="009266BF" w:rsidRDefault="009266BF"/>
    <w:sectPr w:rsidR="009266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43"/>
    <w:rsid w:val="009266BF"/>
    <w:rsid w:val="00AD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4AAA"/>
  <w15:chartTrackingRefBased/>
  <w15:docId w15:val="{20115F57-31A4-4538-9723-AC91A458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2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1445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Гуленко Олексій Олексійович</dc:creator>
  <cp:keywords/>
  <dc:description/>
  <cp:lastModifiedBy>Гуленко Олексій Олексійович</cp:lastModifiedBy>
  <cp:revision>1</cp:revision>
  <dcterms:created xsi:type="dcterms:W3CDTF">2021-01-16T13:57:00Z</dcterms:created>
  <dcterms:modified xsi:type="dcterms:W3CDTF">2021-01-16T14:04:00Z</dcterms:modified>
</cp:coreProperties>
</file>