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27" w:rsidRPr="009A559F" w:rsidRDefault="009A559F" w:rsidP="009A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9F">
        <w:rPr>
          <w:rFonts w:ascii="Times New Roman" w:hAnsi="Times New Roman" w:cs="Times New Roman"/>
          <w:b/>
          <w:sz w:val="28"/>
          <w:szCs w:val="28"/>
        </w:rPr>
        <w:t>Послуги мобільного (стільникового) зв’язку код 642100000-1 Послуги телефонного зв’язку та передачі даних</w:t>
      </w:r>
    </w:p>
    <w:p w:rsidR="009A559F" w:rsidRPr="009A559F" w:rsidRDefault="009A559F" w:rsidP="009A5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2DF" w:rsidRDefault="007C72DF" w:rsidP="007C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>Обґрунтування технічних та якісних х</w:t>
      </w:r>
      <w:r>
        <w:rPr>
          <w:rFonts w:ascii="Times New Roman" w:hAnsi="Times New Roman" w:cs="Times New Roman"/>
          <w:sz w:val="28"/>
          <w:szCs w:val="28"/>
        </w:rPr>
        <w:t>арактеристик предмета закупівлі.</w:t>
      </w:r>
    </w:p>
    <w:p w:rsidR="007C72DF" w:rsidRDefault="007C72DF" w:rsidP="007C72D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закупівлі обумовлена</w:t>
      </w:r>
      <w:r w:rsidR="009A559F" w:rsidRPr="007C72DF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59F" w:rsidRPr="007C72DF">
        <w:rPr>
          <w:rFonts w:ascii="Times New Roman" w:hAnsi="Times New Roman" w:cs="Times New Roman"/>
          <w:sz w:val="28"/>
          <w:szCs w:val="28"/>
        </w:rPr>
        <w:t>:</w:t>
      </w:r>
    </w:p>
    <w:p w:rsidR="007C72DF" w:rsidRDefault="009A559F" w:rsidP="007C72D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 xml:space="preserve">автоматизованої системи комерційного обліку електроенергії; </w:t>
      </w:r>
    </w:p>
    <w:p w:rsidR="007C72DF" w:rsidRDefault="009A559F" w:rsidP="007C72D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 xml:space="preserve">системи переметової охоронної сигналізації мереж та споруд в ДП МА «Бориспіль»; </w:t>
      </w:r>
    </w:p>
    <w:p w:rsidR="007C72DF" w:rsidRDefault="009A559F" w:rsidP="007C72D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 xml:space="preserve">РРО (реалізація фіскальної функції, реєстрація розрахункових операцій); </w:t>
      </w:r>
    </w:p>
    <w:p w:rsidR="009A559F" w:rsidRPr="007C72DF" w:rsidRDefault="009A559F" w:rsidP="007C72D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>оперативної взаємодії працівників ДП МА «Бориспіль». Якість послуги повинна відповідати «Показникам якості послуг рухомого (мобільного) зв’язку та їх граничним нормованим рівням», затвердженим наказом</w:t>
      </w:r>
      <w:r w:rsidRPr="007C72DF">
        <w:rPr>
          <w:rFonts w:ascii="Times New Roman" w:hAnsi="Times New Roman" w:cs="Times New Roman"/>
          <w:sz w:val="28"/>
          <w:szCs w:val="28"/>
        </w:rPr>
        <w:t xml:space="preserve"> </w:t>
      </w:r>
      <w:r w:rsidRPr="007C72DF">
        <w:rPr>
          <w:rFonts w:ascii="Times New Roman" w:hAnsi="Times New Roman" w:cs="Times New Roman"/>
          <w:sz w:val="28"/>
          <w:szCs w:val="28"/>
        </w:rPr>
        <w:t>Міністерства транспорту та зв’язку України від 19.03.2010 №147</w:t>
      </w:r>
      <w:r w:rsidR="007C72DF">
        <w:rPr>
          <w:rFonts w:ascii="Times New Roman" w:hAnsi="Times New Roman" w:cs="Times New Roman"/>
          <w:sz w:val="28"/>
          <w:szCs w:val="28"/>
        </w:rPr>
        <w:t>.</w:t>
      </w:r>
    </w:p>
    <w:p w:rsidR="007C72DF" w:rsidRDefault="007C72DF" w:rsidP="007C72DF">
      <w:pPr>
        <w:tabs>
          <w:tab w:val="left" w:pos="567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DF">
        <w:rPr>
          <w:rFonts w:ascii="Times New Roman" w:hAnsi="Times New Roman" w:cs="Times New Roman"/>
          <w:sz w:val="28"/>
          <w:szCs w:val="28"/>
        </w:rPr>
        <w:t xml:space="preserve">Очікувана вартість предмета закупівлі визначена методом порівняння ринкових цін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C72DF">
        <w:rPr>
          <w:rFonts w:ascii="Times New Roman" w:hAnsi="Times New Roman" w:cs="Times New Roman"/>
          <w:sz w:val="28"/>
          <w:szCs w:val="28"/>
        </w:rPr>
        <w:t xml:space="preserve"> отриманих комерційних пропозицій та з урахуванням можливості її зростання в зв’язку з </w:t>
      </w:r>
      <w:r>
        <w:rPr>
          <w:rFonts w:ascii="Times New Roman" w:hAnsi="Times New Roman" w:cs="Times New Roman"/>
          <w:sz w:val="28"/>
          <w:szCs w:val="28"/>
        </w:rPr>
        <w:t>різними чинниками</w:t>
      </w:r>
      <w:r w:rsidRPr="007C72DF">
        <w:rPr>
          <w:rFonts w:ascii="Times New Roman" w:hAnsi="Times New Roman" w:cs="Times New Roman"/>
          <w:sz w:val="28"/>
          <w:szCs w:val="28"/>
        </w:rPr>
        <w:t>.</w:t>
      </w:r>
    </w:p>
    <w:p w:rsidR="007C72DF" w:rsidRPr="007C72DF" w:rsidRDefault="007C72DF" w:rsidP="007C72DF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  <w:bookmarkStart w:id="0" w:name="_GoBack"/>
      <w:bookmarkEnd w:id="0"/>
    </w:p>
    <w:sectPr w:rsidR="007C72DF" w:rsidRPr="007C7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2986"/>
    <w:multiLevelType w:val="hybridMultilevel"/>
    <w:tmpl w:val="D062C512"/>
    <w:lvl w:ilvl="0" w:tplc="6A885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9F"/>
    <w:rsid w:val="007C72DF"/>
    <w:rsid w:val="009A559F"/>
    <w:rsid w:val="00C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02D2"/>
  <w15:chartTrackingRefBased/>
  <w15:docId w15:val="{F9B1B4D7-611E-43B4-B04B-F96BF361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2021-01-14T15:15:00Z</dcterms:created>
  <dcterms:modified xsi:type="dcterms:W3CDTF">2021-01-14T15:23:00Z</dcterms:modified>
</cp:coreProperties>
</file>