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9A" w:rsidRDefault="0016509A" w:rsidP="0016509A">
      <w:pPr>
        <w:ind w:firstLine="851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bookmarkStart w:id="0" w:name="_GoBack"/>
      <w:bookmarkEnd w:id="0"/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6509A">
        <w:rPr>
          <w:u w:val="single"/>
          <w:lang w:val="uk-UA"/>
        </w:rPr>
        <w:t xml:space="preserve">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</w:t>
      </w:r>
      <w:r w:rsidR="00895E2F">
        <w:rPr>
          <w:rFonts w:ascii="Times New Roman" w:hAnsi="Times New Roman"/>
          <w:sz w:val="28"/>
          <w:szCs w:val="28"/>
          <w:u w:val="single"/>
          <w:lang w:val="uk-UA"/>
        </w:rPr>
        <w:t>і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 якісних характеристик </w:t>
      </w:r>
      <w:r w:rsidR="00895E2F">
        <w:rPr>
          <w:rFonts w:ascii="Times New Roman" w:hAnsi="Times New Roman"/>
          <w:sz w:val="28"/>
          <w:szCs w:val="28"/>
          <w:u w:val="single"/>
          <w:lang w:val="uk-UA"/>
        </w:rPr>
        <w:t>та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 очікуваної вартості предмета закупівлі по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луги «</w:t>
      </w:r>
      <w:r w:rsidR="006F055B" w:rsidRPr="006F055B">
        <w:rPr>
          <w:rFonts w:ascii="Times New Roman" w:hAnsi="Times New Roman"/>
          <w:sz w:val="28"/>
          <w:szCs w:val="28"/>
          <w:u w:val="single"/>
          <w:lang w:val="uk-UA"/>
        </w:rPr>
        <w:t>Прибирання територій аеропорту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»</w:t>
      </w:r>
    </w:p>
    <w:p w:rsidR="0016509A" w:rsidRPr="0010352A" w:rsidRDefault="006F055B" w:rsidP="006F055B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6F055B">
        <w:rPr>
          <w:rFonts w:ascii="Times New Roman" w:hAnsi="Times New Roman"/>
          <w:b/>
          <w:color w:val="0070C0"/>
          <w:sz w:val="28"/>
          <w:szCs w:val="28"/>
          <w:lang w:val="uk-UA"/>
        </w:rPr>
        <w:t>UA-2021-01-16-001352-a</w:t>
      </w:r>
    </w:p>
    <w:p w:rsidR="006F055B" w:rsidRDefault="006F055B" w:rsidP="005D7417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1392D" w:rsidRDefault="0031392D" w:rsidP="005D7417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392D">
        <w:rPr>
          <w:rFonts w:ascii="Times New Roman" w:hAnsi="Times New Roman"/>
          <w:b/>
          <w:sz w:val="28"/>
          <w:szCs w:val="28"/>
        </w:rPr>
        <w:t>1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Визначення потреби у послузі «</w:t>
      </w:r>
      <w:r w:rsidR="006F055B" w:rsidRPr="006F055B">
        <w:rPr>
          <w:rFonts w:ascii="Times New Roman" w:hAnsi="Times New Roman"/>
          <w:sz w:val="28"/>
          <w:szCs w:val="28"/>
          <w:u w:val="single"/>
          <w:lang w:val="uk-UA"/>
        </w:rPr>
        <w:t>Прибирання територій аеропорту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»: </w:t>
      </w:r>
    </w:p>
    <w:p w:rsidR="0016509A" w:rsidRPr="0031392D" w:rsidRDefault="0031392D" w:rsidP="005D74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392D">
        <w:rPr>
          <w:rFonts w:ascii="Times New Roman" w:hAnsi="Times New Roman"/>
          <w:sz w:val="28"/>
          <w:szCs w:val="28"/>
          <w:lang w:val="uk-UA"/>
        </w:rPr>
        <w:t>Необхідність закупівлі послуги передбачена наступними документами:</w:t>
      </w:r>
    </w:p>
    <w:p w:rsidR="006F055B" w:rsidRPr="006F055B" w:rsidRDefault="006F055B" w:rsidP="0057352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55B">
        <w:rPr>
          <w:rFonts w:ascii="Times New Roman" w:hAnsi="Times New Roman"/>
          <w:sz w:val="28"/>
          <w:szCs w:val="28"/>
          <w:lang w:val="uk-UA"/>
        </w:rPr>
        <w:t>Норми з охорони навколишнього природного середовища;</w:t>
      </w:r>
    </w:p>
    <w:p w:rsidR="006F055B" w:rsidRPr="006F055B" w:rsidRDefault="006F055B" w:rsidP="0057352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55B">
        <w:rPr>
          <w:rFonts w:ascii="Times New Roman" w:hAnsi="Times New Roman"/>
          <w:sz w:val="28"/>
          <w:szCs w:val="28"/>
          <w:lang w:val="uk-UA"/>
        </w:rPr>
        <w:t xml:space="preserve">Державні санітарні правила і норми, гігієнічні нормативи </w:t>
      </w:r>
      <w:r w:rsidR="00573522">
        <w:rPr>
          <w:rFonts w:ascii="Times New Roman" w:hAnsi="Times New Roman"/>
          <w:sz w:val="28"/>
          <w:szCs w:val="28"/>
          <w:lang w:val="uk-UA"/>
        </w:rPr>
        <w:br/>
      </w:r>
      <w:r w:rsidRPr="006F055B">
        <w:rPr>
          <w:rFonts w:ascii="Times New Roman" w:hAnsi="Times New Roman"/>
          <w:sz w:val="28"/>
          <w:szCs w:val="28"/>
          <w:lang w:val="uk-UA"/>
        </w:rPr>
        <w:t>ДСанПіН 7.7.3.-014-99;</w:t>
      </w:r>
    </w:p>
    <w:p w:rsidR="006F055B" w:rsidRPr="006F055B" w:rsidRDefault="006F055B" w:rsidP="0057352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55B">
        <w:rPr>
          <w:rFonts w:ascii="Times New Roman" w:hAnsi="Times New Roman"/>
          <w:sz w:val="28"/>
          <w:szCs w:val="28"/>
          <w:lang w:val="uk-UA"/>
        </w:rPr>
        <w:t>Закон України «Про охорону навколишнього природного середовища»;</w:t>
      </w:r>
    </w:p>
    <w:p w:rsidR="006F055B" w:rsidRPr="006F055B" w:rsidRDefault="006F055B" w:rsidP="0057352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55B">
        <w:rPr>
          <w:rFonts w:ascii="Times New Roman" w:hAnsi="Times New Roman"/>
          <w:sz w:val="28"/>
          <w:szCs w:val="28"/>
          <w:lang w:val="uk-UA"/>
        </w:rPr>
        <w:t>Закон України «Про відходи»;</w:t>
      </w:r>
    </w:p>
    <w:p w:rsidR="006F055B" w:rsidRPr="006F055B" w:rsidRDefault="006F055B" w:rsidP="0057352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55B">
        <w:rPr>
          <w:rFonts w:ascii="Times New Roman" w:hAnsi="Times New Roman"/>
          <w:sz w:val="28"/>
          <w:szCs w:val="28"/>
          <w:lang w:val="uk-UA"/>
        </w:rPr>
        <w:t>Закон України «Про забезпечення санітарного та епідемічного благополуччя населення»;</w:t>
      </w:r>
    </w:p>
    <w:p w:rsidR="006F055B" w:rsidRPr="006F055B" w:rsidRDefault="006F055B" w:rsidP="0057352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55B">
        <w:rPr>
          <w:rFonts w:ascii="Times New Roman" w:hAnsi="Times New Roman"/>
          <w:sz w:val="28"/>
          <w:szCs w:val="28"/>
          <w:lang w:val="uk-UA"/>
        </w:rPr>
        <w:t xml:space="preserve">«Стандарт якості обслуговування в аеропорту «Бориспіль», затверджений наказом генерального директора від 29.03.2019 №01-35-25; </w:t>
      </w:r>
    </w:p>
    <w:p w:rsidR="006F055B" w:rsidRPr="006F055B" w:rsidRDefault="006F055B" w:rsidP="0057352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55B">
        <w:rPr>
          <w:rFonts w:ascii="Times New Roman" w:hAnsi="Times New Roman"/>
          <w:sz w:val="28"/>
          <w:szCs w:val="28"/>
          <w:lang w:val="uk-UA"/>
        </w:rPr>
        <w:t>Технологія прибирання територій прилеглих до пасажирських терміналів, складу ПММ та інших об`єктів аеропорту від 13.0</w:t>
      </w:r>
      <w:r w:rsidRPr="006F055B">
        <w:rPr>
          <w:rFonts w:ascii="Times New Roman" w:hAnsi="Times New Roman"/>
          <w:sz w:val="28"/>
          <w:szCs w:val="28"/>
        </w:rPr>
        <w:t>9</w:t>
      </w:r>
      <w:r w:rsidRPr="006F055B">
        <w:rPr>
          <w:rFonts w:ascii="Times New Roman" w:hAnsi="Times New Roman"/>
          <w:sz w:val="28"/>
          <w:szCs w:val="28"/>
          <w:lang w:val="uk-UA"/>
        </w:rPr>
        <w:t xml:space="preserve">.2018 №01-35-45 </w:t>
      </w:r>
      <w:r w:rsidR="00573522" w:rsidRPr="00573522">
        <w:rPr>
          <w:rFonts w:ascii="Times New Roman" w:hAnsi="Times New Roman"/>
          <w:sz w:val="28"/>
          <w:szCs w:val="28"/>
        </w:rPr>
        <w:br/>
      </w:r>
      <w:r w:rsidRPr="006F055B">
        <w:rPr>
          <w:rFonts w:ascii="Times New Roman" w:hAnsi="Times New Roman"/>
          <w:sz w:val="28"/>
          <w:szCs w:val="28"/>
          <w:lang w:val="uk-UA"/>
        </w:rPr>
        <w:t>(редакція 05);</w:t>
      </w:r>
    </w:p>
    <w:p w:rsidR="005C4781" w:rsidRDefault="006F055B" w:rsidP="00573522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F055B">
        <w:rPr>
          <w:rFonts w:ascii="Times New Roman" w:hAnsi="Times New Roman"/>
          <w:sz w:val="28"/>
          <w:szCs w:val="28"/>
          <w:lang w:val="uk-UA"/>
        </w:rPr>
        <w:t>Технологія поводження з побутовими відходами від 15.10.2020 №59-35-9</w:t>
      </w:r>
      <w:r w:rsidR="005C4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4781">
        <w:rPr>
          <w:rFonts w:ascii="Times New Roman" w:hAnsi="Times New Roman"/>
          <w:sz w:val="28"/>
          <w:szCs w:val="28"/>
          <w:lang w:val="uk-UA"/>
        </w:rPr>
        <w:br/>
      </w:r>
      <w:r w:rsidRPr="006F055B">
        <w:rPr>
          <w:rFonts w:ascii="Times New Roman" w:hAnsi="Times New Roman"/>
          <w:sz w:val="28"/>
          <w:szCs w:val="28"/>
        </w:rPr>
        <w:t>(</w:t>
      </w:r>
      <w:r w:rsidRPr="006F055B">
        <w:rPr>
          <w:rFonts w:ascii="Times New Roman" w:hAnsi="Times New Roman"/>
          <w:sz w:val="28"/>
          <w:szCs w:val="28"/>
          <w:lang w:val="uk-UA"/>
        </w:rPr>
        <w:t>редакція 01)</w:t>
      </w:r>
      <w:r w:rsidR="005C47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522">
        <w:rPr>
          <w:rFonts w:ascii="Times New Roman" w:hAnsi="Times New Roman"/>
          <w:sz w:val="28"/>
          <w:szCs w:val="28"/>
          <w:lang w:val="uk-UA"/>
        </w:rPr>
        <w:t>.</w:t>
      </w:r>
    </w:p>
    <w:p w:rsidR="005D7417" w:rsidRDefault="005D7417" w:rsidP="005C478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D7417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81">
        <w:rPr>
          <w:rFonts w:ascii="Times New Roman" w:hAnsi="Times New Roman"/>
          <w:sz w:val="28"/>
          <w:szCs w:val="28"/>
          <w:lang w:val="uk-UA"/>
        </w:rPr>
        <w:t>Послуги з прибирання територій включають в себе послуги з прибирання територій прилеглих до пасажирських терміналів, складу ПММ та інших об’єктів аеропорту та організацією прибирання територій аеропорту, в тому числі з забезпеченням технологічним обладнанням (механізмами та технікою), миючими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4781">
        <w:rPr>
          <w:rFonts w:ascii="Times New Roman" w:hAnsi="Times New Roman"/>
          <w:sz w:val="28"/>
          <w:szCs w:val="28"/>
          <w:lang w:val="uk-UA"/>
        </w:rPr>
        <w:t>та дезінфікуючими засобами, витратними матеріалами, міндобривами, насіннями, рослинами і тому іншим, необхідних для надання Послуг відповідно до ТЕХНОЛОГІЇ Прибирання територій прилеглих до пасажирських терміналів, складу ПММ та інших об’єктів аеропорту від 13.09.2018 №01-35-45.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C4781">
        <w:rPr>
          <w:rFonts w:ascii="Times New Roman" w:hAnsi="Times New Roman"/>
          <w:b/>
          <w:sz w:val="28"/>
          <w:szCs w:val="28"/>
          <w:u w:val="single"/>
          <w:lang w:val="uk-UA"/>
        </w:rPr>
        <w:t>Площі ділянок, що потребують прибирання складають: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81">
        <w:rPr>
          <w:rFonts w:ascii="Times New Roman" w:hAnsi="Times New Roman"/>
          <w:sz w:val="28"/>
          <w:szCs w:val="28"/>
          <w:lang w:val="uk-UA"/>
        </w:rPr>
        <w:t xml:space="preserve">1.1.1.Прилегла територія(тверде покриття, паркова зона, трав‘яні газони, квітники та вази) до терміналу «D» – </w:t>
      </w:r>
      <w:r w:rsidRPr="005C4781">
        <w:rPr>
          <w:rFonts w:ascii="Times New Roman" w:hAnsi="Times New Roman"/>
          <w:bCs/>
          <w:sz w:val="28"/>
          <w:szCs w:val="28"/>
          <w:lang w:val="uk-UA"/>
        </w:rPr>
        <w:t>108 729 м</w:t>
      </w:r>
      <w:r w:rsidRPr="005C4781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>2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81">
        <w:rPr>
          <w:rFonts w:ascii="Times New Roman" w:hAnsi="Times New Roman"/>
          <w:bCs/>
          <w:sz w:val="28"/>
          <w:szCs w:val="28"/>
          <w:lang w:val="uk-UA"/>
        </w:rPr>
        <w:t xml:space="preserve">1.1.2. </w:t>
      </w:r>
      <w:r w:rsidRPr="005C4781">
        <w:rPr>
          <w:rFonts w:ascii="Times New Roman" w:hAnsi="Times New Roman"/>
          <w:sz w:val="28"/>
          <w:szCs w:val="28"/>
          <w:lang w:val="uk-UA"/>
        </w:rPr>
        <w:t xml:space="preserve">Прилегла територія (тверде покриття, трав‘яні газони, квітники та вази) до терміналу «F» </w:t>
      </w:r>
      <w:r w:rsidRPr="005C4781">
        <w:rPr>
          <w:rFonts w:ascii="Times New Roman" w:hAnsi="Times New Roman"/>
          <w:bCs/>
          <w:sz w:val="28"/>
          <w:szCs w:val="28"/>
          <w:lang w:val="uk-UA"/>
        </w:rPr>
        <w:t>– 19 613 м</w:t>
      </w:r>
      <w:r w:rsidRPr="005C4781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>2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vertAlign w:val="superscript"/>
          <w:lang w:val="uk-UA"/>
        </w:rPr>
      </w:pPr>
      <w:r w:rsidRPr="005C4781">
        <w:rPr>
          <w:rFonts w:ascii="Times New Roman" w:hAnsi="Times New Roman"/>
          <w:sz w:val="28"/>
          <w:szCs w:val="28"/>
          <w:lang w:val="uk-UA"/>
        </w:rPr>
        <w:t xml:space="preserve">1.1.3. Прилегла територія (тверде покриття, паркова зона, трав‘яні газони, квітники та вази) до терміналу «В» – 12 664 </w:t>
      </w:r>
      <w:r w:rsidRPr="005C4781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5C4781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 xml:space="preserve">2 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vertAlign w:val="superscript"/>
          <w:lang w:val="uk-UA"/>
        </w:rPr>
      </w:pPr>
      <w:r w:rsidRPr="005C4781">
        <w:rPr>
          <w:rFonts w:ascii="Times New Roman" w:hAnsi="Times New Roman"/>
          <w:sz w:val="28"/>
          <w:szCs w:val="28"/>
          <w:lang w:val="uk-UA"/>
        </w:rPr>
        <w:t xml:space="preserve">1.1.4. Прилегла територія (до інших об’єктів аеропорту) (тверде покриття, паркова зона, трав‘яні газони, квітники та вази) – 210 231 </w:t>
      </w:r>
      <w:r w:rsidRPr="005C4781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5C4781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>2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781">
        <w:rPr>
          <w:rFonts w:ascii="Times New Roman" w:hAnsi="Times New Roman"/>
          <w:sz w:val="28"/>
          <w:szCs w:val="28"/>
          <w:lang w:val="uk-UA"/>
        </w:rPr>
        <w:t>1.1.5. Прилегла територія базового складу ПММ (м. Бориспіль) (тверде покриття, паркова зона, квітники та вази) – 79 933</w:t>
      </w:r>
      <w:r w:rsidRPr="005C4781">
        <w:rPr>
          <w:rFonts w:ascii="Times New Roman" w:hAnsi="Times New Roman"/>
          <w:bCs/>
          <w:sz w:val="28"/>
          <w:szCs w:val="28"/>
          <w:lang w:val="uk-UA"/>
        </w:rPr>
        <w:t xml:space="preserve"> м</w:t>
      </w:r>
      <w:r w:rsidRPr="005C4781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>2</w:t>
      </w:r>
    </w:p>
    <w:p w:rsidR="005C4781" w:rsidRPr="005C4781" w:rsidRDefault="005C4781" w:rsidP="005C478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478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Всього територій ДП МА «Бориспіль» - 431 170 </w:t>
      </w:r>
      <w:r w:rsidRPr="005C478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м</w:t>
      </w:r>
      <w:r w:rsidRPr="005C4781">
        <w:rPr>
          <w:rFonts w:ascii="Times New Roman" w:hAnsi="Times New Roman"/>
          <w:b/>
          <w:bCs/>
          <w:sz w:val="28"/>
          <w:szCs w:val="28"/>
          <w:u w:val="single"/>
          <w:vertAlign w:val="superscript"/>
          <w:lang w:val="uk-UA"/>
        </w:rPr>
        <w:t>2</w:t>
      </w:r>
      <w:r w:rsidRPr="005C478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.</w:t>
      </w:r>
    </w:p>
    <w:p w:rsidR="00816440" w:rsidRPr="00CA3D0F" w:rsidRDefault="005C4781" w:rsidP="00505DA8">
      <w:pPr>
        <w:pStyle w:val="af4"/>
        <w:ind w:firstLine="851"/>
        <w:jc w:val="both"/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505DA8">
        <w:rPr>
          <w:rFonts w:ascii="Times New Roman" w:hAnsi="Times New Roman"/>
          <w:sz w:val="28"/>
          <w:szCs w:val="28"/>
          <w:lang w:val="uk-UA"/>
        </w:rPr>
        <w:t>ослуг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505DA8">
        <w:rPr>
          <w:rFonts w:ascii="Times New Roman" w:hAnsi="Times New Roman"/>
          <w:sz w:val="28"/>
          <w:szCs w:val="28"/>
          <w:lang w:val="uk-UA"/>
        </w:rPr>
        <w:t xml:space="preserve"> розрахована</w:t>
      </w:r>
      <w:r w:rsidR="005D7417" w:rsidRPr="005D74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5DA8">
        <w:rPr>
          <w:rFonts w:ascii="Times New Roman" w:hAnsi="Times New Roman"/>
          <w:sz w:val="28"/>
          <w:szCs w:val="28"/>
          <w:lang w:val="uk-UA"/>
        </w:rPr>
        <w:t>на термін дії Договору (</w:t>
      </w:r>
      <w:r w:rsidR="00895E2F" w:rsidRPr="00CA3D0F">
        <w:rPr>
          <w:rFonts w:ascii="Times New Roman" w:hAnsi="Times New Roman"/>
          <w:sz w:val="28"/>
          <w:szCs w:val="28"/>
          <w:lang w:val="uk-UA"/>
        </w:rPr>
        <w:t>протягом 2021</w:t>
      </w:r>
      <w:r>
        <w:rPr>
          <w:rFonts w:ascii="Times New Roman" w:hAnsi="Times New Roman"/>
          <w:sz w:val="28"/>
          <w:szCs w:val="28"/>
          <w:lang w:val="uk-UA"/>
        </w:rPr>
        <w:t>-2022</w:t>
      </w:r>
      <w:r w:rsidR="00895E2F" w:rsidRPr="00CA3D0F">
        <w:rPr>
          <w:rFonts w:ascii="Times New Roman" w:hAnsi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505DA8" w:rsidRPr="00CA3D0F">
        <w:rPr>
          <w:rFonts w:ascii="Times New Roman" w:hAnsi="Times New Roman"/>
          <w:sz w:val="28"/>
          <w:szCs w:val="28"/>
          <w:lang w:val="uk-UA" w:eastAsia="zh-CN"/>
        </w:rPr>
        <w:t>).</w:t>
      </w:r>
    </w:p>
    <w:p w:rsidR="00505DA8" w:rsidRPr="00816440" w:rsidRDefault="00816440" w:rsidP="00505DA8">
      <w:pPr>
        <w:pStyle w:val="af4"/>
        <w:ind w:firstLine="851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81644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816440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C46748" w:rsidRPr="00161AE4" w:rsidRDefault="00725C01" w:rsidP="0021797D">
      <w:pPr>
        <w:pStyle w:val="af4"/>
        <w:ind w:firstLine="851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проаналізовано </w:t>
      </w:r>
      <w:r>
        <w:rPr>
          <w:rFonts w:ascii="Times New Roman" w:hAnsi="Times New Roman"/>
          <w:sz w:val="28"/>
          <w:szCs w:val="28"/>
          <w:lang w:val="uk-UA"/>
        </w:rPr>
        <w:t xml:space="preserve">моніторинг ринку, а саме: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направлено низку запитів підприємствам, що надають </w:t>
      </w:r>
      <w:r w:rsidR="00CA3D0F">
        <w:rPr>
          <w:rFonts w:ascii="Times New Roman" w:hAnsi="Times New Roman"/>
          <w:sz w:val="28"/>
          <w:szCs w:val="28"/>
          <w:lang w:val="uk-UA"/>
        </w:rPr>
        <w:t xml:space="preserve">аналогічні </w:t>
      </w:r>
      <w:r w:rsidRPr="00725C01">
        <w:rPr>
          <w:rFonts w:ascii="Times New Roman" w:hAnsi="Times New Roman"/>
          <w:sz w:val="28"/>
          <w:szCs w:val="28"/>
          <w:lang w:val="uk-UA"/>
        </w:rPr>
        <w:t>послуги</w:t>
      </w:r>
      <w:r w:rsidR="00CA3D0F">
        <w:rPr>
          <w:rFonts w:ascii="Times New Roman" w:hAnsi="Times New Roman"/>
          <w:sz w:val="28"/>
          <w:szCs w:val="28"/>
          <w:lang w:val="uk-UA"/>
        </w:rPr>
        <w:t xml:space="preserve"> з подальшим отриманням комерційних пропозицій </w:t>
      </w:r>
      <w:r>
        <w:rPr>
          <w:rFonts w:ascii="Times New Roman" w:hAnsi="Times New Roman"/>
          <w:sz w:val="28"/>
          <w:szCs w:val="28"/>
          <w:lang w:val="uk-UA"/>
        </w:rPr>
        <w:t>потенційних Учасників процедури закупівлі вищезазначеної послуги та за основу очікуваної вартості взята пропозиція з найменшою ціною.</w:t>
      </w:r>
    </w:p>
    <w:sectPr w:rsidR="00C46748" w:rsidRPr="00161AE4" w:rsidSect="0021797D">
      <w:pgSz w:w="11907" w:h="16840" w:code="9"/>
      <w:pgMar w:top="568" w:right="708" w:bottom="426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5B" w:rsidRDefault="0077785B">
      <w:r>
        <w:separator/>
      </w:r>
    </w:p>
  </w:endnote>
  <w:endnote w:type="continuationSeparator" w:id="0">
    <w:p w:rsidR="0077785B" w:rsidRDefault="0077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5B" w:rsidRDefault="0077785B">
      <w:r>
        <w:separator/>
      </w:r>
    </w:p>
  </w:footnote>
  <w:footnote w:type="continuationSeparator" w:id="0">
    <w:p w:rsidR="0077785B" w:rsidRDefault="0077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3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8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0"/>
  </w:num>
  <w:num w:numId="11">
    <w:abstractNumId w:val="23"/>
  </w:num>
  <w:num w:numId="12">
    <w:abstractNumId w:val="22"/>
  </w:num>
  <w:num w:numId="13">
    <w:abstractNumId w:val="19"/>
  </w:num>
  <w:num w:numId="14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0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7"/>
  </w:num>
  <w:num w:numId="22">
    <w:abstractNumId w:val="9"/>
  </w:num>
  <w:num w:numId="23">
    <w:abstractNumId w:val="24"/>
  </w:num>
  <w:num w:numId="24">
    <w:abstractNumId w:val="14"/>
  </w:num>
  <w:num w:numId="25">
    <w:abstractNumId w:val="17"/>
  </w:num>
  <w:num w:numId="26">
    <w:abstractNumId w:val="20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179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5BAF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822"/>
    <w:rsid w:val="00553B47"/>
    <w:rsid w:val="00554152"/>
    <w:rsid w:val="0056062D"/>
    <w:rsid w:val="00561F43"/>
    <w:rsid w:val="00565D1C"/>
    <w:rsid w:val="00570DAD"/>
    <w:rsid w:val="00570FCA"/>
    <w:rsid w:val="00571299"/>
    <w:rsid w:val="00571F21"/>
    <w:rsid w:val="00572058"/>
    <w:rsid w:val="0057329B"/>
    <w:rsid w:val="00573358"/>
    <w:rsid w:val="00573522"/>
    <w:rsid w:val="005739A5"/>
    <w:rsid w:val="0058194A"/>
    <w:rsid w:val="0058368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781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704E"/>
    <w:rsid w:val="006D7C78"/>
    <w:rsid w:val="006E1440"/>
    <w:rsid w:val="006E1642"/>
    <w:rsid w:val="006E5FA8"/>
    <w:rsid w:val="006E69D9"/>
    <w:rsid w:val="006E75F7"/>
    <w:rsid w:val="006F0065"/>
    <w:rsid w:val="006F055B"/>
    <w:rsid w:val="006F05EA"/>
    <w:rsid w:val="006F3FAA"/>
    <w:rsid w:val="006F603F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2B76"/>
    <w:rsid w:val="00733540"/>
    <w:rsid w:val="007350B8"/>
    <w:rsid w:val="00740820"/>
    <w:rsid w:val="00743B74"/>
    <w:rsid w:val="00744634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78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5E2F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679A6"/>
    <w:rsid w:val="00A70D50"/>
    <w:rsid w:val="00A710C2"/>
    <w:rsid w:val="00A812C0"/>
    <w:rsid w:val="00A826BE"/>
    <w:rsid w:val="00A8382F"/>
    <w:rsid w:val="00A83D59"/>
    <w:rsid w:val="00A875A7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8A9"/>
    <w:rsid w:val="00CA03B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5CB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0D29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472C7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675A1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B11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BCDF-C175-4F84-894D-6A77C631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Гуленко Олексій Олексійович</cp:lastModifiedBy>
  <cp:revision>2</cp:revision>
  <cp:lastPrinted>2021-01-18T07:19:00Z</cp:lastPrinted>
  <dcterms:created xsi:type="dcterms:W3CDTF">2021-01-18T09:33:00Z</dcterms:created>
  <dcterms:modified xsi:type="dcterms:W3CDTF">2021-01-18T09:33:00Z</dcterms:modified>
</cp:coreProperties>
</file>