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67" w:rsidRDefault="008354CD" w:rsidP="00835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54CD">
        <w:rPr>
          <w:rFonts w:ascii="Times New Roman" w:hAnsi="Times New Roman" w:cs="Times New Roman"/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Pr="008354CD">
        <w:rPr>
          <w:rFonts w:ascii="Times New Roman" w:hAnsi="Times New Roman" w:cs="Times New Roman"/>
          <w:b/>
          <w:sz w:val="28"/>
          <w:szCs w:val="28"/>
        </w:rPr>
        <w:t>Обов’язкове страхування відповідальності експлуатанта аеропорту (аеродрому) та сертифікованих суб´єктів наземного обслуговування за шкоду, заподіяну третім особам</w:t>
      </w:r>
      <w:r w:rsidRPr="008354CD">
        <w:rPr>
          <w:rFonts w:ascii="Times New Roman" w:hAnsi="Times New Roman" w:cs="Times New Roman"/>
          <w:sz w:val="28"/>
          <w:szCs w:val="28"/>
        </w:rPr>
        <w:t xml:space="preserve"> (66720000-3 - Послуги з перестрахування від нещасних випадків і перестрахування здоров’я)</w:t>
      </w:r>
    </w:p>
    <w:p w:rsidR="00583CF1" w:rsidRPr="00583CF1" w:rsidRDefault="00583CF1" w:rsidP="00583C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583CF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</w:rPr>
          <w:t>-2021-04-22-002376-</w:t>
        </w:r>
        <w:r w:rsidRPr="00583CF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</w:t>
        </w:r>
      </w:hyperlink>
    </w:p>
    <w:p w:rsidR="008354CD" w:rsidRDefault="008354CD" w:rsidP="008354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4CD">
        <w:rPr>
          <w:rFonts w:ascii="Times New Roman" w:hAnsi="Times New Roman" w:cs="Times New Roman"/>
          <w:sz w:val="28"/>
          <w:szCs w:val="28"/>
        </w:rPr>
        <w:t xml:space="preserve">1. Визначення потреби з закупівлі обов’язкового страхування відповідальності експлуатанта аеропорту (аеродрому) та сертифікованих суб´єктів наземного обслуговування за шкоду, заподіяну третім особам (66720000-3 - Послуги з перестрахування від нещасних випадків і перестрахування здоров’я). Закупівля зумовлена виконанням вимог частини 6 статті 118 Повітряного кодексу України та Постанови Кабінету Міністрів України від 06 вересня 2017 р. №676 «Про затвердження Порядку і правил здійснення обов’язкового страхування цивільної авіації». </w:t>
      </w:r>
    </w:p>
    <w:p w:rsidR="008354CD" w:rsidRDefault="008354CD" w:rsidP="008354CD">
      <w:pPr>
        <w:jc w:val="both"/>
        <w:rPr>
          <w:rFonts w:ascii="Times New Roman" w:hAnsi="Times New Roman" w:cs="Times New Roman"/>
          <w:sz w:val="28"/>
          <w:szCs w:val="28"/>
        </w:rPr>
      </w:pPr>
      <w:r w:rsidRPr="008354CD">
        <w:rPr>
          <w:rFonts w:ascii="Times New Roman" w:hAnsi="Times New Roman" w:cs="Times New Roman"/>
          <w:sz w:val="28"/>
          <w:szCs w:val="28"/>
        </w:rPr>
        <w:t>2. Обґрунтування технічних та якісних характеристик предмету закупівлі: Технічні та якісні характеристики предмету закупівлі визначені Законом України “Про страхування” від 07.03.1996 № 85/96-ВР, Повітряним кодексом України від 19 травня 2011 року №3393-VI, Постановою Кабінету Міністрів України від 06 вересня 2017 р. №676 «Про затвердження Порядку і правил здійснення обов’язкового страхування цивільної авіації» та Постановою Кабінету Міністрів України від 4 лютого 2004 р. №124 «Про затвердження Порядку та вимог щодо здійснення перестрахування у страховика (</w:t>
      </w:r>
      <w:proofErr w:type="spellStart"/>
      <w:r w:rsidRPr="008354CD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Pr="008354CD">
        <w:rPr>
          <w:rFonts w:ascii="Times New Roman" w:hAnsi="Times New Roman" w:cs="Times New Roman"/>
          <w:sz w:val="28"/>
          <w:szCs w:val="28"/>
        </w:rPr>
        <w:t>) нерезидента». 02.04.2021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CD">
        <w:rPr>
          <w:rFonts w:ascii="Times New Roman" w:hAnsi="Times New Roman" w:cs="Times New Roman"/>
          <w:sz w:val="28"/>
          <w:szCs w:val="28"/>
        </w:rPr>
        <w:t>46-10-163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CD" w:rsidRPr="008354CD" w:rsidRDefault="008354CD" w:rsidP="008354CD">
      <w:pPr>
        <w:jc w:val="both"/>
        <w:rPr>
          <w:rFonts w:ascii="Times New Roman" w:hAnsi="Times New Roman" w:cs="Times New Roman"/>
          <w:sz w:val="28"/>
          <w:szCs w:val="28"/>
        </w:rPr>
      </w:pPr>
      <w:r w:rsidRPr="008354CD">
        <w:rPr>
          <w:rFonts w:ascii="Times New Roman" w:hAnsi="Times New Roman" w:cs="Times New Roman"/>
          <w:sz w:val="28"/>
          <w:szCs w:val="28"/>
        </w:rPr>
        <w:t>3. Обґрунтування очікуваної вартості предмету закупівлі. При визначенні очікуваної вартості проаналізовано результати попередніх власних закупівель, пункт 74 Постанови Кабінету Міністрів України від 06 вересня 2017 р. №676 «Про затвердження Порядку і правил здійснення обов’язкового страхування цивільної авіації» та проведено моніторинг ринку, а саме: направлено низку запитів підприємствам, що надають послуги страхування, з подальшим отриманням комерційних пропозицій від потенційних постачальників.</w:t>
      </w:r>
    </w:p>
    <w:sectPr w:rsidR="008354CD" w:rsidRPr="00835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CD"/>
    <w:rsid w:val="00583CF1"/>
    <w:rsid w:val="008354CD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5AD1"/>
  <w15:chartTrackingRefBased/>
  <w15:docId w15:val="{DEE6D6CE-3F22-4F0F-84D2-0726E7BB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C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2-00237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2021-04-26T07:46:00Z</dcterms:created>
  <dcterms:modified xsi:type="dcterms:W3CDTF">2021-04-26T07:46:00Z</dcterms:modified>
</cp:coreProperties>
</file>