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14" w:rsidRDefault="00434914" w:rsidP="00434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914">
        <w:rPr>
          <w:rFonts w:ascii="Times New Roman" w:hAnsi="Times New Roman" w:cs="Times New Roman"/>
          <w:sz w:val="28"/>
          <w:szCs w:val="28"/>
        </w:rPr>
        <w:t>О</w:t>
      </w:r>
      <w:r w:rsidRPr="00434914">
        <w:rPr>
          <w:rFonts w:ascii="Times New Roman" w:hAnsi="Times New Roman" w:cs="Times New Roman"/>
          <w:sz w:val="28"/>
          <w:szCs w:val="28"/>
        </w:rPr>
        <w:t>бґрунтування технічних та якісних характеристик та очікуваної вартості предмета закупівлі: «</w:t>
      </w:r>
      <w:bookmarkStart w:id="0" w:name="_GoBack"/>
      <w:r w:rsidRPr="00434914">
        <w:rPr>
          <w:rFonts w:ascii="Times New Roman" w:hAnsi="Times New Roman" w:cs="Times New Roman"/>
          <w:sz w:val="28"/>
          <w:szCs w:val="28"/>
        </w:rPr>
        <w:t>Мікрофони та гарнітури</w:t>
      </w:r>
      <w:bookmarkEnd w:id="0"/>
      <w:r w:rsidRPr="00434914">
        <w:rPr>
          <w:rFonts w:ascii="Times New Roman" w:hAnsi="Times New Roman" w:cs="Times New Roman"/>
          <w:sz w:val="28"/>
          <w:szCs w:val="28"/>
        </w:rPr>
        <w:t>» (Код ДК 021:2015- 3234</w:t>
      </w:r>
      <w:r>
        <w:rPr>
          <w:rFonts w:ascii="Times New Roman" w:hAnsi="Times New Roman" w:cs="Times New Roman"/>
          <w:sz w:val="28"/>
          <w:szCs w:val="28"/>
        </w:rPr>
        <w:t>0000-8–Мікрофони та гучномовці)</w:t>
      </w:r>
    </w:p>
    <w:p w:rsidR="00434914" w:rsidRPr="00434914" w:rsidRDefault="00434914" w:rsidP="00434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914">
        <w:rPr>
          <w:rFonts w:ascii="Times New Roman" w:hAnsi="Times New Roman" w:cs="Times New Roman"/>
          <w:color w:val="0000FF"/>
          <w:sz w:val="28"/>
          <w:szCs w:val="28"/>
        </w:rPr>
        <w:t>UA-P-2021-05-07-002675-a</w:t>
      </w:r>
    </w:p>
    <w:p w:rsidR="00434914" w:rsidRPr="00434914" w:rsidRDefault="00434914">
      <w:pPr>
        <w:rPr>
          <w:rFonts w:ascii="Times New Roman" w:hAnsi="Times New Roman" w:cs="Times New Roman"/>
          <w:sz w:val="28"/>
          <w:szCs w:val="28"/>
        </w:rPr>
      </w:pPr>
      <w:r w:rsidRPr="00434914">
        <w:rPr>
          <w:rFonts w:ascii="Times New Roman" w:hAnsi="Times New Roman" w:cs="Times New Roman"/>
          <w:sz w:val="28"/>
          <w:szCs w:val="28"/>
        </w:rPr>
        <w:t xml:space="preserve">1 Визначення потреби в закупівлі мікрофони та гарнітури. Закупівля зумовлена необхідністю забезпечення безперебійної роботи обладнання та проведення конференцій. Кількість обладнання розраховано з урахуванням поточних потреб підприємства. </w:t>
      </w:r>
    </w:p>
    <w:p w:rsidR="00434914" w:rsidRPr="00434914" w:rsidRDefault="00434914">
      <w:pPr>
        <w:rPr>
          <w:rFonts w:ascii="Times New Roman" w:hAnsi="Times New Roman" w:cs="Times New Roman"/>
          <w:sz w:val="28"/>
          <w:szCs w:val="28"/>
        </w:rPr>
      </w:pPr>
      <w:r w:rsidRPr="00434914">
        <w:rPr>
          <w:rFonts w:ascii="Times New Roman" w:hAnsi="Times New Roman" w:cs="Times New Roman"/>
          <w:sz w:val="28"/>
          <w:szCs w:val="28"/>
        </w:rPr>
        <w:t xml:space="preserve">2 Обґрунтування технічних та якісних характеристик предмету закупівлі: Виходячи з багаторічного досвіду використання аналогічного товару технічні та якісні характеристики обладнання визначені такими, що в повному обсязі задовольняють потреби підприємства. </w:t>
      </w:r>
    </w:p>
    <w:p w:rsidR="00D32AEB" w:rsidRPr="00434914" w:rsidRDefault="00434914">
      <w:pPr>
        <w:rPr>
          <w:rFonts w:ascii="Times New Roman" w:hAnsi="Times New Roman" w:cs="Times New Roman"/>
          <w:sz w:val="28"/>
          <w:szCs w:val="28"/>
        </w:rPr>
      </w:pPr>
      <w:r w:rsidRPr="00434914">
        <w:rPr>
          <w:rFonts w:ascii="Times New Roman" w:hAnsi="Times New Roman" w:cs="Times New Roman"/>
          <w:sz w:val="28"/>
          <w:szCs w:val="28"/>
        </w:rPr>
        <w:t>3 Обґрунтування очікуваної вартості предмету закупівлі. 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D32AEB" w:rsidRPr="00434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14"/>
    <w:rsid w:val="00434914"/>
    <w:rsid w:val="00D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4D2"/>
  <w15:chartTrackingRefBased/>
  <w15:docId w15:val="{8B553430-0399-4D5A-8E9C-362D564A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2021-05-17T09:03:00Z</dcterms:created>
  <dcterms:modified xsi:type="dcterms:W3CDTF">2021-05-17T09:06:00Z</dcterms:modified>
</cp:coreProperties>
</file>