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31" w:rsidRPr="00280C42" w:rsidRDefault="00FF6E31" w:rsidP="004F4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C42">
        <w:rPr>
          <w:rFonts w:ascii="Times New Roman" w:hAnsi="Times New Roman" w:cs="Times New Roman"/>
          <w:sz w:val="28"/>
          <w:szCs w:val="28"/>
        </w:rPr>
        <w:t>Обґрунтування технічних та якісних характеристик та очікуваної</w:t>
      </w:r>
    </w:p>
    <w:p w:rsidR="004F47C8" w:rsidRPr="00280C42" w:rsidRDefault="00FF6E31" w:rsidP="0028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0C42">
        <w:rPr>
          <w:rFonts w:ascii="Times New Roman" w:hAnsi="Times New Roman" w:cs="Times New Roman"/>
          <w:sz w:val="28"/>
          <w:szCs w:val="28"/>
        </w:rPr>
        <w:t>вартості предмета закупівлі: «</w:t>
      </w:r>
      <w:r w:rsidR="00280C42" w:rsidRPr="00774C65">
        <w:rPr>
          <w:rFonts w:ascii="Times New Roman" w:hAnsi="Times New Roman" w:cs="Times New Roman"/>
          <w:b/>
          <w:sz w:val="28"/>
          <w:lang w:eastAsia="uk-UA"/>
        </w:rPr>
        <w:t>Прилад для визначення місця  пошкодження зовнішньої оболонки кабелю, код ДК 021:2015 - 38340000-0 Прилади для вимірювання величин</w:t>
      </w:r>
      <w:r w:rsidR="00280C42" w:rsidRPr="00280C42">
        <w:rPr>
          <w:rFonts w:ascii="Times New Roman" w:hAnsi="Times New Roman" w:cs="Times New Roman"/>
          <w:sz w:val="28"/>
          <w:lang w:eastAsia="uk-UA"/>
        </w:rPr>
        <w:t>»</w:t>
      </w:r>
    </w:p>
    <w:p w:rsidR="00774C65" w:rsidRPr="00774C65" w:rsidRDefault="00774C65" w:rsidP="00774C6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774C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</w:rPr>
          <w:t>-2021-05-27-000890-</w:t>
        </w:r>
        <w:r w:rsidRPr="00774C6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</w:t>
        </w:r>
      </w:hyperlink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Визначення потреби в закупівлі </w:t>
      </w:r>
      <w:r w:rsidR="00280C42">
        <w:rPr>
          <w:rFonts w:ascii="Times New Roman" w:hAnsi="Times New Roman" w:cs="Times New Roman"/>
          <w:sz w:val="28"/>
          <w:lang w:eastAsia="uk-UA"/>
        </w:rPr>
        <w:t>п</w:t>
      </w:r>
      <w:r w:rsidR="00280C42" w:rsidRPr="00280C42">
        <w:rPr>
          <w:rFonts w:ascii="Times New Roman" w:hAnsi="Times New Roman" w:cs="Times New Roman"/>
          <w:sz w:val="28"/>
          <w:lang w:eastAsia="uk-UA"/>
        </w:rPr>
        <w:t>рилад</w:t>
      </w:r>
      <w:r w:rsidR="00280C42">
        <w:rPr>
          <w:rFonts w:ascii="Times New Roman" w:hAnsi="Times New Roman" w:cs="Times New Roman"/>
          <w:sz w:val="28"/>
          <w:lang w:eastAsia="uk-UA"/>
        </w:rPr>
        <w:t>у</w:t>
      </w:r>
      <w:r w:rsidR="00280C42" w:rsidRPr="00280C42">
        <w:rPr>
          <w:rFonts w:ascii="Times New Roman" w:hAnsi="Times New Roman" w:cs="Times New Roman"/>
          <w:sz w:val="28"/>
          <w:lang w:eastAsia="uk-UA"/>
        </w:rPr>
        <w:t xml:space="preserve"> для визначення місця  пошкодження зовнішньої оболонки кабелю</w:t>
      </w:r>
      <w:r w:rsidR="00BE2310">
        <w:rPr>
          <w:rFonts w:ascii="Times New Roman" w:hAnsi="Times New Roman" w:cs="Times New Roman"/>
          <w:sz w:val="28"/>
          <w:szCs w:val="28"/>
        </w:rPr>
        <w:t>:</w:t>
      </w:r>
    </w:p>
    <w:p w:rsidR="009B2383" w:rsidRPr="009B2383" w:rsidRDefault="009B2383" w:rsidP="00BE231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B2383">
        <w:rPr>
          <w:rFonts w:ascii="Times New Roman" w:hAnsi="Times New Roman" w:cs="Times New Roman"/>
          <w:sz w:val="28"/>
          <w:szCs w:val="28"/>
        </w:rPr>
        <w:t>В 2012</w:t>
      </w:r>
      <w:r w:rsidR="000149F3">
        <w:rPr>
          <w:rFonts w:ascii="Times New Roman" w:hAnsi="Times New Roman" w:cs="Times New Roman"/>
          <w:sz w:val="28"/>
          <w:szCs w:val="28"/>
        </w:rPr>
        <w:t xml:space="preserve"> </w:t>
      </w:r>
      <w:r w:rsidRPr="009B2383">
        <w:rPr>
          <w:rFonts w:ascii="Times New Roman" w:hAnsi="Times New Roman" w:cs="Times New Roman"/>
          <w:sz w:val="28"/>
          <w:szCs w:val="28"/>
        </w:rPr>
        <w:t>р</w:t>
      </w:r>
      <w:r w:rsidR="00774C65">
        <w:rPr>
          <w:rFonts w:ascii="Times New Roman" w:hAnsi="Times New Roman" w:cs="Times New Roman"/>
          <w:sz w:val="28"/>
          <w:szCs w:val="28"/>
        </w:rPr>
        <w:t>оці</w:t>
      </w:r>
      <w:r w:rsidRPr="009B2383">
        <w:rPr>
          <w:rFonts w:ascii="Times New Roman" w:hAnsi="Times New Roman" w:cs="Times New Roman"/>
          <w:sz w:val="28"/>
          <w:szCs w:val="28"/>
        </w:rPr>
        <w:t xml:space="preserve"> введено в експлуатацію ПС 110/10/10кВ «Аеропорт» та термінал </w:t>
      </w:r>
      <w:r w:rsidR="00774C65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9B2383">
        <w:rPr>
          <w:rFonts w:ascii="Times New Roman" w:hAnsi="Times New Roman" w:cs="Times New Roman"/>
          <w:color w:val="000000"/>
          <w:spacing w:val="-2"/>
          <w:sz w:val="28"/>
          <w:szCs w:val="28"/>
        </w:rPr>
        <w:t>D</w:t>
      </w:r>
      <w:r w:rsidR="00774C65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9B2383">
        <w:rPr>
          <w:rFonts w:ascii="Times New Roman" w:hAnsi="Times New Roman" w:cs="Times New Roman"/>
          <w:color w:val="000000"/>
          <w:spacing w:val="-2"/>
          <w:sz w:val="28"/>
          <w:szCs w:val="28"/>
        </w:rPr>
        <w:t>, електроживлення яких забезпечується</w:t>
      </w:r>
      <w:r w:rsidRPr="009B2383">
        <w:rPr>
          <w:rFonts w:ascii="Times New Roman" w:hAnsi="Times New Roman" w:cs="Times New Roman"/>
          <w:sz w:val="28"/>
          <w:szCs w:val="28"/>
        </w:rPr>
        <w:t xml:space="preserve"> </w:t>
      </w:r>
      <w:r w:rsidRPr="009B2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кабельними лініями напругою 110кВ та 10кВ з використанням кабелів з ізоляцією зі зшитог</w:t>
      </w:r>
      <w:r w:rsidR="00774C65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поліетилену. Від ПС-110/10кВ «</w:t>
      </w:r>
      <w:r w:rsidRPr="009B2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Аеропорт</w:t>
      </w:r>
      <w:r w:rsidR="00774C65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9B2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 РП-22, РП-39 та ТП-1012, від РП-22 до ТП-1014 та ТП-1049  прокладені нові кабельні лінії теж з використанням кабелю з ізоляцією зі зшитого поліетилену. В перспективі всі нові кабельні лінії будуть прокладатися з використанням кабелю з ізоляцією зі зшитого поліетилену.</w:t>
      </w:r>
    </w:p>
    <w:p w:rsidR="009B2383" w:rsidRPr="009B2383" w:rsidRDefault="009B2383" w:rsidP="00BE2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пошуку місць пошкоджень кабельних ліній </w:t>
      </w:r>
      <w:r w:rsidRPr="009B2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 ізоляцією зі зшитого поліетилену </w:t>
      </w:r>
      <w:r w:rsidRPr="009B238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74C65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ДП МА «</w:t>
      </w:r>
      <w:r w:rsidRPr="009B2383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Бориспіль</w:t>
      </w:r>
      <w:r w:rsidR="00774C65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9B23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відсутнє відповідне обладнання</w:t>
      </w:r>
      <w:r w:rsidR="00774C6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B2383" w:rsidRDefault="009B2383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Обґрунтування технічних та якісних характеристик предмету закупівлі:</w:t>
      </w:r>
    </w:p>
    <w:p w:rsidR="0046757C" w:rsidRPr="0098717D" w:rsidRDefault="0046757C" w:rsidP="0046757C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17D">
        <w:rPr>
          <w:rFonts w:ascii="Times New Roman" w:hAnsi="Times New Roman" w:cs="Times New Roman"/>
          <w:b/>
          <w:i/>
          <w:sz w:val="28"/>
          <w:szCs w:val="28"/>
        </w:rPr>
        <w:t xml:space="preserve">Функції: </w:t>
      </w:r>
      <w:r w:rsidRPr="0098717D">
        <w:rPr>
          <w:rFonts w:ascii="Times New Roman" w:hAnsi="Times New Roman" w:cs="Times New Roman"/>
          <w:i/>
          <w:sz w:val="28"/>
          <w:szCs w:val="28"/>
        </w:rPr>
        <w:t xml:space="preserve">випробування, попередня і точна локалізація пошкодження оболонки, пропалювання. </w:t>
      </w:r>
    </w:p>
    <w:p w:rsidR="0046757C" w:rsidRPr="0098717D" w:rsidRDefault="0046757C" w:rsidP="0046757C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17D">
        <w:rPr>
          <w:rFonts w:ascii="Times New Roman" w:hAnsi="Times New Roman" w:cs="Times New Roman"/>
          <w:b/>
          <w:i/>
          <w:sz w:val="28"/>
          <w:szCs w:val="28"/>
        </w:rPr>
        <w:t>Індикація:</w:t>
      </w:r>
      <w:r w:rsidRPr="0098717D">
        <w:rPr>
          <w:rFonts w:ascii="Times New Roman" w:hAnsi="Times New Roman" w:cs="Times New Roman"/>
          <w:i/>
          <w:sz w:val="28"/>
          <w:szCs w:val="28"/>
        </w:rPr>
        <w:t xml:space="preserve"> ЖК-дисплей 320х240 </w:t>
      </w:r>
      <w:proofErr w:type="spellStart"/>
      <w:r w:rsidRPr="0098717D">
        <w:rPr>
          <w:rFonts w:ascii="Times New Roman" w:hAnsi="Times New Roman" w:cs="Times New Roman"/>
          <w:i/>
          <w:sz w:val="28"/>
          <w:szCs w:val="28"/>
        </w:rPr>
        <w:t>пікселей</w:t>
      </w:r>
      <w:proofErr w:type="spellEnd"/>
      <w:r w:rsidRPr="009871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6757C" w:rsidRPr="0098717D" w:rsidRDefault="0046757C" w:rsidP="0046757C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17D">
        <w:rPr>
          <w:rFonts w:ascii="Times New Roman" w:hAnsi="Times New Roman" w:cs="Times New Roman"/>
          <w:b/>
          <w:i/>
          <w:sz w:val="28"/>
          <w:szCs w:val="28"/>
        </w:rPr>
        <w:t>Вихідна напруга</w:t>
      </w:r>
      <w:r w:rsidRPr="0098717D">
        <w:rPr>
          <w:rFonts w:ascii="Times New Roman" w:hAnsi="Times New Roman" w:cs="Times New Roman"/>
          <w:i/>
          <w:sz w:val="28"/>
          <w:szCs w:val="28"/>
        </w:rPr>
        <w:t xml:space="preserve">: 0 - 10кВ </w:t>
      </w:r>
      <w:r w:rsidRPr="0098717D">
        <w:rPr>
          <w:rFonts w:ascii="Times New Roman" w:hAnsi="Times New Roman" w:cs="Times New Roman"/>
          <w:i/>
          <w:sz w:val="28"/>
          <w:szCs w:val="28"/>
          <w:lang w:val="en-US"/>
        </w:rPr>
        <w:t>DC</w:t>
      </w:r>
    </w:p>
    <w:p w:rsidR="0046757C" w:rsidRPr="0098717D" w:rsidRDefault="0046757C" w:rsidP="0046757C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17D">
        <w:rPr>
          <w:rFonts w:ascii="Times New Roman" w:hAnsi="Times New Roman" w:cs="Times New Roman"/>
          <w:b/>
          <w:i/>
          <w:sz w:val="28"/>
          <w:szCs w:val="28"/>
        </w:rPr>
        <w:t>Вихідний струм</w:t>
      </w:r>
      <w:r w:rsidRPr="0098717D">
        <w:rPr>
          <w:rFonts w:ascii="Times New Roman" w:hAnsi="Times New Roman" w:cs="Times New Roman"/>
          <w:i/>
          <w:sz w:val="28"/>
          <w:szCs w:val="28"/>
        </w:rPr>
        <w:t>: до 750мА</w:t>
      </w:r>
    </w:p>
    <w:p w:rsidR="0046757C" w:rsidRPr="0098717D" w:rsidRDefault="0046757C" w:rsidP="0046757C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17D">
        <w:rPr>
          <w:rFonts w:ascii="Times New Roman" w:hAnsi="Times New Roman" w:cs="Times New Roman"/>
          <w:b/>
          <w:i/>
          <w:sz w:val="28"/>
          <w:szCs w:val="28"/>
        </w:rPr>
        <w:t xml:space="preserve">Похибка </w:t>
      </w:r>
      <w:r w:rsidRPr="0098717D">
        <w:rPr>
          <w:rFonts w:ascii="Times New Roman" w:hAnsi="Times New Roman" w:cs="Times New Roman"/>
          <w:i/>
          <w:sz w:val="28"/>
          <w:szCs w:val="28"/>
        </w:rPr>
        <w:t>: ± 0,1% відносно результатів вимірювання.</w:t>
      </w:r>
    </w:p>
    <w:p w:rsidR="0046757C" w:rsidRPr="0098717D" w:rsidRDefault="0046757C" w:rsidP="0046757C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17D">
        <w:rPr>
          <w:rFonts w:ascii="Times New Roman" w:hAnsi="Times New Roman" w:cs="Times New Roman"/>
          <w:b/>
          <w:i/>
          <w:sz w:val="28"/>
          <w:szCs w:val="28"/>
        </w:rPr>
        <w:t xml:space="preserve">Живлення від мережі: </w:t>
      </w:r>
      <w:r w:rsidRPr="0098717D">
        <w:rPr>
          <w:rFonts w:ascii="Times New Roman" w:hAnsi="Times New Roman" w:cs="Times New Roman"/>
          <w:i/>
          <w:sz w:val="28"/>
          <w:szCs w:val="28"/>
        </w:rPr>
        <w:t xml:space="preserve">190 - 240В, 50Гц. </w:t>
      </w:r>
      <w:r w:rsidRPr="0098717D">
        <w:rPr>
          <w:rFonts w:ascii="Times New Roman" w:hAnsi="Times New Roman" w:cs="Times New Roman"/>
          <w:b/>
          <w:i/>
          <w:sz w:val="28"/>
          <w:szCs w:val="28"/>
        </w:rPr>
        <w:t>Також наявне живлення від акумуляторної батареї</w:t>
      </w:r>
    </w:p>
    <w:p w:rsidR="0046757C" w:rsidRDefault="0046757C" w:rsidP="0046757C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717D">
        <w:rPr>
          <w:rFonts w:ascii="Times New Roman" w:hAnsi="Times New Roman" w:cs="Times New Roman"/>
          <w:b/>
          <w:i/>
          <w:sz w:val="28"/>
          <w:szCs w:val="28"/>
        </w:rPr>
        <w:t>Ступінь захисту від пилу та вологи</w:t>
      </w:r>
      <w:r w:rsidRPr="0098717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8717D">
        <w:rPr>
          <w:rFonts w:ascii="Times New Roman" w:hAnsi="Times New Roman" w:cs="Times New Roman"/>
          <w:b/>
          <w:i/>
          <w:sz w:val="28"/>
          <w:szCs w:val="28"/>
          <w:u w:val="single"/>
        </w:rPr>
        <w:t>не менше</w:t>
      </w:r>
      <w:r w:rsidRPr="0098717D">
        <w:rPr>
          <w:rFonts w:ascii="Times New Roman" w:hAnsi="Times New Roman" w:cs="Times New Roman"/>
          <w:i/>
          <w:sz w:val="28"/>
          <w:szCs w:val="28"/>
        </w:rPr>
        <w:t xml:space="preserve"> ІР54</w:t>
      </w:r>
    </w:p>
    <w:p w:rsidR="0046757C" w:rsidRPr="0098717D" w:rsidRDefault="0046757C" w:rsidP="0046757C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717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8717D">
        <w:rPr>
          <w:rFonts w:ascii="Times New Roman" w:hAnsi="Times New Roman" w:cs="Times New Roman"/>
          <w:b/>
          <w:i/>
          <w:sz w:val="28"/>
          <w:szCs w:val="28"/>
        </w:rPr>
        <w:t>Додаткова комплектація:</w:t>
      </w:r>
    </w:p>
    <w:p w:rsidR="0046757C" w:rsidRPr="0098717D" w:rsidRDefault="0046757C" w:rsidP="00467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17D">
        <w:rPr>
          <w:rFonts w:ascii="Times New Roman" w:hAnsi="Times New Roman" w:cs="Times New Roman"/>
          <w:i/>
          <w:sz w:val="28"/>
          <w:szCs w:val="28"/>
        </w:rPr>
        <w:t>-</w:t>
      </w:r>
      <w:r w:rsidRPr="009871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717D">
        <w:rPr>
          <w:rFonts w:ascii="Times New Roman" w:hAnsi="Times New Roman" w:cs="Times New Roman"/>
          <w:i/>
          <w:sz w:val="28"/>
          <w:szCs w:val="28"/>
        </w:rPr>
        <w:t>прилад для пошуку замикання на землю методом шагової напруги – 1 шт.</w:t>
      </w:r>
    </w:p>
    <w:p w:rsidR="00BE2310" w:rsidRPr="00BE2310" w:rsidRDefault="00BE2310" w:rsidP="00BE2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2310">
        <w:rPr>
          <w:rFonts w:ascii="Times New Roman" w:hAnsi="Times New Roman" w:cs="Times New Roman"/>
          <w:sz w:val="28"/>
          <w:szCs w:val="28"/>
        </w:rPr>
        <w:t>Товар повинен бути новим (таким, що не був у використанні, з дійсними термінами повірки або випробування).</w:t>
      </w:r>
    </w:p>
    <w:p w:rsidR="004F47C8" w:rsidRDefault="004F47C8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E31" w:rsidRDefault="00FF6E31" w:rsidP="00FF6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Обґрунтування очікуваної вартості предмету закупівлі:</w:t>
      </w:r>
    </w:p>
    <w:p w:rsidR="00FF6E31" w:rsidRDefault="00FF6E31" w:rsidP="00BE23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визначенні очікуваної вартості проведено моніторинг ринку, а саме</w:t>
      </w:r>
      <w:r w:rsidR="00BE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низку запитів підприємствам, що постачають відповідну продукцію,</w:t>
      </w:r>
    </w:p>
    <w:p w:rsidR="00D34A8E" w:rsidRPr="00BE2310" w:rsidRDefault="00FF6E31" w:rsidP="00BE2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подальшим отриманням комерційних пропозицій від потенційних учасників</w:t>
      </w:r>
      <w:r w:rsidR="00BE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закупівлі.</w:t>
      </w:r>
    </w:p>
    <w:sectPr w:rsidR="00D34A8E" w:rsidRPr="00BE23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31"/>
    <w:rsid w:val="000149F3"/>
    <w:rsid w:val="001B576E"/>
    <w:rsid w:val="00280C42"/>
    <w:rsid w:val="0046757C"/>
    <w:rsid w:val="004F47C8"/>
    <w:rsid w:val="00774C65"/>
    <w:rsid w:val="009B2383"/>
    <w:rsid w:val="00BE2310"/>
    <w:rsid w:val="00D34A8E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EBEE"/>
  <w15:chartTrackingRefBased/>
  <w15:docId w15:val="{3643241E-7EBF-4FC0-95C2-D7313806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47C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B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7-00089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3</cp:revision>
  <dcterms:created xsi:type="dcterms:W3CDTF">2021-06-02T09:43:00Z</dcterms:created>
  <dcterms:modified xsi:type="dcterms:W3CDTF">2021-06-02T10:35:00Z</dcterms:modified>
</cp:coreProperties>
</file>