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63" w:rsidRDefault="00777FDC" w:rsidP="00777FDC">
      <w:pPr>
        <w:tabs>
          <w:tab w:val="left" w:pos="594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</w:t>
      </w:r>
      <w:r w:rsidR="00681E07" w:rsidRPr="0073705D">
        <w:rPr>
          <w:noProof/>
          <w:sz w:val="28"/>
          <w:szCs w:val="28"/>
          <w:lang w:val="uk-UA"/>
        </w:rPr>
        <w:t>бґрунтування технічних та якісних характеристик та очіку</w:t>
      </w:r>
      <w:r w:rsidR="00A048C5">
        <w:rPr>
          <w:noProof/>
          <w:sz w:val="28"/>
          <w:szCs w:val="28"/>
          <w:lang w:val="uk-UA"/>
        </w:rPr>
        <w:t>ваної вартості предмета закупівлі</w:t>
      </w:r>
      <w:r w:rsidR="00681E07" w:rsidRPr="0073705D">
        <w:rPr>
          <w:noProof/>
          <w:sz w:val="28"/>
          <w:szCs w:val="28"/>
          <w:lang w:val="uk-UA"/>
        </w:rPr>
        <w:t xml:space="preserve">: </w:t>
      </w:r>
      <w:r w:rsidR="00681E07" w:rsidRPr="00777FDC">
        <w:rPr>
          <w:b/>
          <w:noProof/>
          <w:sz w:val="28"/>
          <w:szCs w:val="28"/>
          <w:lang w:val="uk-UA"/>
        </w:rPr>
        <w:t>«Послуги з централізованого водовідведення з індивідуальним споживачем у будівлі, приміщення  якої є самостійними обʼєктами нерухомого майна»</w:t>
      </w:r>
      <w:r w:rsidR="00681E07" w:rsidRPr="0073705D">
        <w:rPr>
          <w:noProof/>
          <w:sz w:val="28"/>
          <w:szCs w:val="28"/>
          <w:lang w:val="uk-UA"/>
        </w:rPr>
        <w:t>,</w:t>
      </w:r>
    </w:p>
    <w:p w:rsidR="00694448" w:rsidRDefault="00681E07" w:rsidP="00777FDC">
      <w:pPr>
        <w:tabs>
          <w:tab w:val="left" w:pos="5940"/>
        </w:tabs>
        <w:jc w:val="center"/>
        <w:rPr>
          <w:noProof/>
          <w:sz w:val="28"/>
          <w:szCs w:val="28"/>
          <w:lang w:val="uk-UA"/>
        </w:rPr>
      </w:pPr>
      <w:r w:rsidRPr="0073705D">
        <w:rPr>
          <w:noProof/>
          <w:sz w:val="28"/>
          <w:szCs w:val="28"/>
          <w:lang w:val="uk-UA"/>
        </w:rPr>
        <w:t>ДК 021:2015- 90430000-0 Послуги з відведення стічних вод.</w:t>
      </w:r>
    </w:p>
    <w:p w:rsidR="00777FDC" w:rsidRDefault="00777FDC" w:rsidP="00777FDC">
      <w:pPr>
        <w:jc w:val="center"/>
        <w:rPr>
          <w:b/>
          <w:bCs/>
          <w:color w:val="000000"/>
          <w:lang w:val="uk-UA" w:eastAsia="en-US"/>
        </w:rPr>
      </w:pPr>
      <w:hyperlink r:id="rId7" w:history="1">
        <w:r>
          <w:rPr>
            <w:rStyle w:val="ac"/>
            <w:b/>
            <w:bCs/>
            <w:lang w:eastAsia="en-US"/>
          </w:rPr>
          <w:t>https</w:t>
        </w:r>
        <w:r w:rsidRPr="00777FDC">
          <w:rPr>
            <w:rStyle w:val="ac"/>
            <w:b/>
            <w:bCs/>
            <w:lang w:val="uk-UA" w:eastAsia="en-US"/>
          </w:rPr>
          <w:t>://</w:t>
        </w:r>
        <w:r>
          <w:rPr>
            <w:rStyle w:val="ac"/>
            <w:b/>
            <w:bCs/>
            <w:lang w:eastAsia="en-US"/>
          </w:rPr>
          <w:t>prozorro</w:t>
        </w:r>
        <w:r w:rsidRPr="00777FDC">
          <w:rPr>
            <w:rStyle w:val="ac"/>
            <w:b/>
            <w:bCs/>
            <w:lang w:val="uk-UA" w:eastAsia="en-US"/>
          </w:rPr>
          <w:t>.</w:t>
        </w:r>
        <w:r>
          <w:rPr>
            <w:rStyle w:val="ac"/>
            <w:b/>
            <w:bCs/>
            <w:lang w:eastAsia="en-US"/>
          </w:rPr>
          <w:t>gov</w:t>
        </w:r>
        <w:r w:rsidRPr="00777FDC">
          <w:rPr>
            <w:rStyle w:val="ac"/>
            <w:b/>
            <w:bCs/>
            <w:lang w:val="uk-UA" w:eastAsia="en-US"/>
          </w:rPr>
          <w:t>.</w:t>
        </w:r>
        <w:r>
          <w:rPr>
            <w:rStyle w:val="ac"/>
            <w:b/>
            <w:bCs/>
            <w:lang w:eastAsia="en-US"/>
          </w:rPr>
          <w:t>ua</w:t>
        </w:r>
        <w:r w:rsidRPr="00777FDC">
          <w:rPr>
            <w:rStyle w:val="ac"/>
            <w:b/>
            <w:bCs/>
            <w:lang w:val="uk-UA" w:eastAsia="en-US"/>
          </w:rPr>
          <w:t>/</w:t>
        </w:r>
        <w:r>
          <w:rPr>
            <w:rStyle w:val="ac"/>
            <w:b/>
            <w:bCs/>
            <w:lang w:eastAsia="en-US"/>
          </w:rPr>
          <w:t>tender</w:t>
        </w:r>
        <w:r w:rsidRPr="00777FDC">
          <w:rPr>
            <w:rStyle w:val="ac"/>
            <w:b/>
            <w:bCs/>
            <w:lang w:val="uk-UA" w:eastAsia="en-US"/>
          </w:rPr>
          <w:t>/</w:t>
        </w:r>
        <w:r>
          <w:rPr>
            <w:rStyle w:val="ac"/>
            <w:b/>
            <w:bCs/>
            <w:lang w:eastAsia="en-US"/>
          </w:rPr>
          <w:t>UA</w:t>
        </w:r>
        <w:r w:rsidRPr="00777FDC">
          <w:rPr>
            <w:rStyle w:val="ac"/>
            <w:b/>
            <w:bCs/>
            <w:lang w:val="uk-UA" w:eastAsia="en-US"/>
          </w:rPr>
          <w:t>-2021-07-01-002195-</w:t>
        </w:r>
        <w:r>
          <w:rPr>
            <w:rStyle w:val="ac"/>
            <w:b/>
            <w:bCs/>
            <w:lang w:eastAsia="en-US"/>
          </w:rPr>
          <w:t>a</w:t>
        </w:r>
      </w:hyperlink>
    </w:p>
    <w:p w:rsidR="00777FDC" w:rsidRPr="0073705D" w:rsidRDefault="00777FDC" w:rsidP="00777FDC">
      <w:pPr>
        <w:tabs>
          <w:tab w:val="left" w:pos="5940"/>
        </w:tabs>
        <w:jc w:val="center"/>
        <w:rPr>
          <w:noProof/>
          <w:sz w:val="28"/>
          <w:szCs w:val="28"/>
          <w:lang w:val="uk-UA"/>
        </w:rPr>
      </w:pPr>
    </w:p>
    <w:p w:rsidR="0073705D" w:rsidRPr="0073705D" w:rsidRDefault="0073705D" w:rsidP="00681E07">
      <w:pPr>
        <w:tabs>
          <w:tab w:val="left" w:pos="5940"/>
        </w:tabs>
        <w:jc w:val="both"/>
        <w:rPr>
          <w:noProof/>
          <w:sz w:val="28"/>
          <w:szCs w:val="28"/>
          <w:lang w:val="uk-UA"/>
        </w:rPr>
      </w:pPr>
    </w:p>
    <w:p w:rsidR="00681E07" w:rsidRDefault="00681E07" w:rsidP="00681E07">
      <w:pPr>
        <w:pStyle w:val="a6"/>
        <w:numPr>
          <w:ilvl w:val="0"/>
          <w:numId w:val="4"/>
        </w:numPr>
        <w:tabs>
          <w:tab w:val="left" w:pos="5940"/>
        </w:tabs>
        <w:jc w:val="both"/>
        <w:rPr>
          <w:i/>
          <w:noProof/>
          <w:sz w:val="28"/>
          <w:szCs w:val="28"/>
          <w:lang w:val="uk-UA"/>
        </w:rPr>
      </w:pPr>
      <w:r w:rsidRPr="0073705D">
        <w:rPr>
          <w:i/>
          <w:noProof/>
          <w:sz w:val="28"/>
          <w:szCs w:val="28"/>
          <w:lang w:val="uk-UA"/>
        </w:rPr>
        <w:t>Визначення потреби в проведенні закупівлі</w:t>
      </w:r>
      <w:r w:rsidR="005D579F" w:rsidRPr="0073705D">
        <w:rPr>
          <w:i/>
          <w:noProof/>
          <w:sz w:val="28"/>
          <w:szCs w:val="28"/>
          <w:lang w:val="uk-UA"/>
        </w:rPr>
        <w:t xml:space="preserve"> послуг</w:t>
      </w:r>
      <w:r w:rsidRPr="0073705D">
        <w:rPr>
          <w:i/>
          <w:noProof/>
          <w:sz w:val="28"/>
          <w:szCs w:val="28"/>
          <w:lang w:val="uk-UA"/>
        </w:rPr>
        <w:t>:</w:t>
      </w:r>
    </w:p>
    <w:p w:rsidR="0073705D" w:rsidRPr="0073705D" w:rsidRDefault="0073705D" w:rsidP="0073705D">
      <w:pPr>
        <w:pStyle w:val="a6"/>
        <w:tabs>
          <w:tab w:val="left" w:pos="5940"/>
        </w:tabs>
        <w:jc w:val="both"/>
        <w:rPr>
          <w:i/>
          <w:noProof/>
          <w:sz w:val="28"/>
          <w:szCs w:val="28"/>
          <w:lang w:val="uk-UA"/>
        </w:rPr>
      </w:pPr>
    </w:p>
    <w:p w:rsidR="005D579F" w:rsidRPr="0073705D" w:rsidRDefault="005D579F" w:rsidP="005D579F">
      <w:pPr>
        <w:pStyle w:val="a6"/>
        <w:tabs>
          <w:tab w:val="left" w:pos="5940"/>
        </w:tabs>
        <w:ind w:left="0"/>
        <w:jc w:val="both"/>
        <w:rPr>
          <w:noProof/>
          <w:sz w:val="28"/>
          <w:szCs w:val="28"/>
          <w:lang w:val="uk-UA"/>
        </w:rPr>
      </w:pPr>
      <w:r w:rsidRPr="0073705D">
        <w:rPr>
          <w:noProof/>
          <w:sz w:val="28"/>
          <w:szCs w:val="28"/>
          <w:lang w:val="uk-UA"/>
        </w:rPr>
        <w:t xml:space="preserve">     Закупівля послуг проводиться з метою забезпечення безперебійного та надійного водовідведення об'єктів аеропорту.</w:t>
      </w:r>
    </w:p>
    <w:p w:rsidR="005D579F" w:rsidRPr="0073705D" w:rsidRDefault="0073705D" w:rsidP="005D579F">
      <w:pPr>
        <w:widowControl w:val="0"/>
        <w:jc w:val="both"/>
        <w:rPr>
          <w:noProof/>
          <w:color w:val="000000"/>
          <w:sz w:val="28"/>
          <w:szCs w:val="28"/>
          <w:lang w:val="uk-UA" w:eastAsia="en-US"/>
        </w:rPr>
      </w:pPr>
      <w:r>
        <w:rPr>
          <w:noProof/>
          <w:color w:val="000000"/>
          <w:sz w:val="28"/>
          <w:szCs w:val="28"/>
          <w:lang w:val="uk-UA" w:eastAsia="en-US"/>
        </w:rPr>
        <w:t xml:space="preserve">     </w:t>
      </w:r>
      <w:r w:rsidR="005D579F" w:rsidRPr="0073705D">
        <w:rPr>
          <w:noProof/>
          <w:color w:val="000000"/>
          <w:sz w:val="28"/>
          <w:szCs w:val="28"/>
          <w:lang w:val="uk-UA" w:eastAsia="en-US"/>
        </w:rPr>
        <w:t xml:space="preserve">ДП МА «Бориспіль» </w:t>
      </w:r>
      <w:bookmarkStart w:id="0" w:name="_GoBack"/>
      <w:bookmarkEnd w:id="0"/>
      <w:r w:rsidR="005D579F" w:rsidRPr="0073705D">
        <w:rPr>
          <w:noProof/>
          <w:color w:val="000000"/>
          <w:sz w:val="28"/>
          <w:szCs w:val="28"/>
          <w:lang w:val="uk-UA" w:eastAsia="en-US"/>
        </w:rPr>
        <w:t>має об’єкти ( термінали та будівлі) на території аеропорту для яких існує потреба у відведенні каналізаційних стоків від КНС на території аеропорту по лічильниках стічних вод. Згідно проекту від КНС стоки перекачуються каналізаційною мережею до КП ВКГ «Бориспільводоканал».</w:t>
      </w:r>
    </w:p>
    <w:p w:rsidR="005D579F" w:rsidRPr="0073705D" w:rsidRDefault="0073705D" w:rsidP="005D579F">
      <w:pPr>
        <w:pStyle w:val="a6"/>
        <w:tabs>
          <w:tab w:val="left" w:pos="5940"/>
        </w:tabs>
        <w:ind w:left="0"/>
        <w:jc w:val="both"/>
        <w:rPr>
          <w:noProof/>
          <w:color w:val="000000"/>
          <w:sz w:val="28"/>
          <w:szCs w:val="28"/>
          <w:lang w:val="uk-UA" w:eastAsia="en-US"/>
        </w:rPr>
      </w:pPr>
      <w:r>
        <w:rPr>
          <w:noProof/>
          <w:color w:val="000000"/>
          <w:sz w:val="28"/>
          <w:szCs w:val="28"/>
          <w:lang w:val="uk-UA" w:eastAsia="en-US"/>
        </w:rPr>
        <w:t xml:space="preserve">      </w:t>
      </w:r>
      <w:r w:rsidR="005D579F" w:rsidRPr="0073705D">
        <w:rPr>
          <w:noProof/>
          <w:color w:val="000000"/>
          <w:sz w:val="28"/>
          <w:szCs w:val="28"/>
          <w:lang w:val="uk-UA" w:eastAsia="en-US"/>
        </w:rPr>
        <w:t>Також, в м. Борисполі знаходяться такі об’єкти аеропорту, як готель «Аеропорт», пральня, будівля станції зарядки вогнегасників, клуб та в</w:t>
      </w:r>
      <w:r w:rsidR="005D579F" w:rsidRPr="0073705D">
        <w:rPr>
          <w:noProof/>
          <w:sz w:val="28"/>
          <w:szCs w:val="28"/>
          <w:lang w:val="uk-UA"/>
        </w:rPr>
        <w:t>ід КНС на території аеропорту</w:t>
      </w:r>
      <w:r w:rsidR="005D579F" w:rsidRPr="0073705D">
        <w:rPr>
          <w:noProof/>
          <w:color w:val="000000"/>
          <w:sz w:val="28"/>
          <w:szCs w:val="28"/>
          <w:lang w:val="uk-UA" w:eastAsia="en-US"/>
        </w:rPr>
        <w:t xml:space="preserve">, які потребують безперебійного та надійного водовідведення. На всіх об’єктах встановленено відповідні засоби обліку. Відведення від будівель, розташованих в м. Борисполі, </w:t>
      </w:r>
      <w:r w:rsidR="005D579F" w:rsidRPr="0073705D">
        <w:rPr>
          <w:b/>
          <w:noProof/>
          <w:color w:val="000000"/>
          <w:sz w:val="28"/>
          <w:szCs w:val="28"/>
          <w:lang w:val="uk-UA" w:eastAsia="en-US"/>
        </w:rPr>
        <w:t>проводиться централізовано до мереж КП ВКГ «Бориспільводоканал»</w:t>
      </w:r>
      <w:r w:rsidRPr="0073705D">
        <w:rPr>
          <w:noProof/>
          <w:color w:val="000000"/>
          <w:sz w:val="28"/>
          <w:szCs w:val="28"/>
          <w:lang w:val="uk-UA" w:eastAsia="en-US"/>
        </w:rPr>
        <w:t>.</w:t>
      </w:r>
    </w:p>
    <w:p w:rsidR="0073705D" w:rsidRPr="0073705D" w:rsidRDefault="0073705D" w:rsidP="005D579F">
      <w:pPr>
        <w:pStyle w:val="a6"/>
        <w:tabs>
          <w:tab w:val="left" w:pos="5940"/>
        </w:tabs>
        <w:ind w:left="0"/>
        <w:jc w:val="both"/>
        <w:rPr>
          <w:noProof/>
          <w:sz w:val="28"/>
          <w:szCs w:val="28"/>
          <w:lang w:val="uk-UA"/>
        </w:rPr>
      </w:pPr>
    </w:p>
    <w:p w:rsidR="00681E07" w:rsidRPr="003B6963" w:rsidRDefault="00681E07" w:rsidP="003B6963">
      <w:pPr>
        <w:pStyle w:val="a6"/>
        <w:numPr>
          <w:ilvl w:val="0"/>
          <w:numId w:val="4"/>
        </w:numPr>
        <w:tabs>
          <w:tab w:val="left" w:pos="5940"/>
        </w:tabs>
        <w:jc w:val="both"/>
        <w:rPr>
          <w:noProof/>
          <w:sz w:val="28"/>
          <w:szCs w:val="28"/>
          <w:lang w:val="uk-UA"/>
        </w:rPr>
      </w:pPr>
      <w:r w:rsidRPr="0073705D">
        <w:rPr>
          <w:i/>
          <w:noProof/>
          <w:sz w:val="28"/>
          <w:szCs w:val="28"/>
          <w:lang w:val="uk-UA"/>
        </w:rPr>
        <w:t xml:space="preserve">Обгрунтування технічних та якісних </w:t>
      </w:r>
      <w:r w:rsidR="003B6963">
        <w:rPr>
          <w:i/>
          <w:noProof/>
          <w:sz w:val="28"/>
          <w:szCs w:val="28"/>
          <w:lang w:val="uk-UA"/>
        </w:rPr>
        <w:t>характеристик предмета закупівлі</w:t>
      </w:r>
      <w:r w:rsidRPr="003B6963">
        <w:rPr>
          <w:noProof/>
          <w:sz w:val="28"/>
          <w:szCs w:val="28"/>
          <w:lang w:val="uk-UA"/>
        </w:rPr>
        <w:t>:</w:t>
      </w:r>
    </w:p>
    <w:p w:rsidR="0073705D" w:rsidRPr="0073705D" w:rsidRDefault="0073705D" w:rsidP="0073705D">
      <w:pPr>
        <w:pStyle w:val="a6"/>
        <w:tabs>
          <w:tab w:val="left" w:pos="5940"/>
        </w:tabs>
        <w:jc w:val="both"/>
        <w:rPr>
          <w:noProof/>
          <w:sz w:val="28"/>
          <w:szCs w:val="28"/>
          <w:lang w:val="uk-UA"/>
        </w:rPr>
      </w:pPr>
    </w:p>
    <w:p w:rsidR="0073705D" w:rsidRPr="0073705D" w:rsidRDefault="0073705D" w:rsidP="0073705D">
      <w:pPr>
        <w:widowControl w:val="0"/>
        <w:jc w:val="both"/>
        <w:rPr>
          <w:noProof/>
          <w:sz w:val="28"/>
          <w:szCs w:val="28"/>
          <w:lang w:val="uk-UA"/>
        </w:rPr>
      </w:pPr>
      <w:r w:rsidRPr="0073705D">
        <w:rPr>
          <w:noProof/>
          <w:sz w:val="28"/>
          <w:szCs w:val="28"/>
          <w:lang w:val="uk-UA"/>
        </w:rPr>
        <w:t xml:space="preserve">     КП ВКГ «Бориспільводоканал» є єдиним ліцензованим постачальником послуг з водовідведення для</w:t>
      </w:r>
      <w:r w:rsidRPr="0073705D">
        <w:rPr>
          <w:noProof/>
          <w:sz w:val="22"/>
          <w:szCs w:val="22"/>
          <w:lang w:val="uk-UA"/>
        </w:rPr>
        <w:t xml:space="preserve"> </w:t>
      </w:r>
      <w:r w:rsidRPr="0073705D">
        <w:rPr>
          <w:noProof/>
          <w:sz w:val="28"/>
          <w:szCs w:val="28"/>
          <w:lang w:val="uk-UA"/>
        </w:rPr>
        <w:t>підприємств та населення в м. Бориспіль в межах власних  мереж (Ліцензія серії АЕ №287979 від 11.12.2014 є безстроковою).</w:t>
      </w:r>
    </w:p>
    <w:p w:rsidR="0073705D" w:rsidRPr="0073705D" w:rsidRDefault="0073705D" w:rsidP="0073705D">
      <w:pPr>
        <w:widowControl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73705D">
        <w:rPr>
          <w:noProof/>
          <w:sz w:val="28"/>
          <w:szCs w:val="28"/>
          <w:lang w:val="uk-UA"/>
        </w:rPr>
        <w:t xml:space="preserve">Розпорядженням Антимонопольного комітету України від 28.11.2012 №874-р затверджено порядок складання та ведення зведеного переліку суб’єктів природних монополій. </w:t>
      </w:r>
    </w:p>
    <w:p w:rsidR="0073705D" w:rsidRPr="0073705D" w:rsidRDefault="0073705D" w:rsidP="0073705D">
      <w:pPr>
        <w:widowControl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</w:t>
      </w:r>
      <w:r w:rsidRPr="0073705D">
        <w:rPr>
          <w:noProof/>
          <w:sz w:val="28"/>
          <w:szCs w:val="28"/>
          <w:lang w:val="uk-UA"/>
        </w:rPr>
        <w:t xml:space="preserve">КП ВКГ «Бориспільводоканал» включено до такого переліку (позиція №128) Національною комісією, що здійснює державне регулювання у сферах енергетики та комунальних послуг (НКРЕКП) (найменування послуги: централізоване водопостачання та водовідведення, територія діяльності суб’єкта природних монополій: Київська область), </w:t>
      </w:r>
      <w:r w:rsidRPr="0073705D">
        <w:rPr>
          <w:b/>
          <w:noProof/>
          <w:sz w:val="28"/>
          <w:szCs w:val="28"/>
          <w:lang w:val="uk-UA"/>
        </w:rPr>
        <w:t>чим підтверджено відсутність конкуренції</w:t>
      </w:r>
      <w:r w:rsidRPr="0073705D">
        <w:rPr>
          <w:noProof/>
          <w:sz w:val="28"/>
          <w:szCs w:val="28"/>
          <w:lang w:val="uk-UA"/>
        </w:rPr>
        <w:t xml:space="preserve"> </w:t>
      </w:r>
      <w:r w:rsidRPr="0073705D">
        <w:rPr>
          <w:b/>
          <w:noProof/>
          <w:sz w:val="28"/>
          <w:szCs w:val="28"/>
          <w:lang w:val="uk-UA"/>
        </w:rPr>
        <w:t>з технічних причин</w:t>
      </w:r>
      <w:r w:rsidRPr="0073705D">
        <w:rPr>
          <w:noProof/>
          <w:sz w:val="28"/>
          <w:szCs w:val="28"/>
          <w:lang w:val="uk-UA"/>
        </w:rPr>
        <w:t xml:space="preserve"> на послуги, які можуть бути поставлені, виконані чи надані виключно певним суб’єктом господарювання. Джерело інформації: офіційний веб-сайт Антимонопольного комітету України (http://www.amc.gov.ua). </w:t>
      </w:r>
    </w:p>
    <w:p w:rsidR="0073705D" w:rsidRPr="0073705D" w:rsidRDefault="0073705D" w:rsidP="0073705D">
      <w:pPr>
        <w:widowControl w:val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</w:t>
      </w:r>
      <w:r w:rsidRPr="0073705D">
        <w:rPr>
          <w:noProof/>
          <w:sz w:val="28"/>
          <w:szCs w:val="28"/>
          <w:lang w:val="uk-UA"/>
        </w:rPr>
        <w:t xml:space="preserve">Листом від 26.10.2020 № 11326/21.3/7-20  НКРЕКП повідомила, що відповідно до реєстру суб’єктів природних монополій КП ВКГ «Бориспільводоканал» здійснює на території Київської області господарську діяльність відповідно до Ліцензії на право провадження діяльності з </w:t>
      </w:r>
      <w:r w:rsidRPr="0073705D">
        <w:rPr>
          <w:noProof/>
          <w:sz w:val="28"/>
          <w:szCs w:val="28"/>
          <w:lang w:val="uk-UA"/>
        </w:rPr>
        <w:lastRenderedPageBreak/>
        <w:t>централізованого водопостачання та водовідведення.</w:t>
      </w:r>
    </w:p>
    <w:p w:rsidR="0073705D" w:rsidRPr="0073705D" w:rsidRDefault="0073705D" w:rsidP="0073705D">
      <w:pPr>
        <w:pStyle w:val="a6"/>
        <w:tabs>
          <w:tab w:val="left" w:pos="5940"/>
        </w:tabs>
        <w:ind w:left="0"/>
        <w:jc w:val="both"/>
        <w:rPr>
          <w:noProof/>
          <w:sz w:val="28"/>
          <w:szCs w:val="28"/>
          <w:lang w:val="uk-UA"/>
        </w:rPr>
      </w:pPr>
    </w:p>
    <w:p w:rsidR="00681E07" w:rsidRDefault="00681E07" w:rsidP="00681E07">
      <w:pPr>
        <w:pStyle w:val="a6"/>
        <w:numPr>
          <w:ilvl w:val="0"/>
          <w:numId w:val="4"/>
        </w:numPr>
        <w:tabs>
          <w:tab w:val="left" w:pos="5940"/>
        </w:tabs>
        <w:jc w:val="both"/>
        <w:rPr>
          <w:i/>
          <w:noProof/>
          <w:sz w:val="28"/>
          <w:szCs w:val="28"/>
          <w:lang w:val="uk-UA"/>
        </w:rPr>
      </w:pPr>
      <w:r w:rsidRPr="0073705D">
        <w:rPr>
          <w:i/>
          <w:noProof/>
          <w:sz w:val="28"/>
          <w:szCs w:val="28"/>
          <w:lang w:val="uk-UA"/>
        </w:rPr>
        <w:t>Обгрунтування очіка</w:t>
      </w:r>
      <w:r w:rsidR="003B6963">
        <w:rPr>
          <w:i/>
          <w:noProof/>
          <w:sz w:val="28"/>
          <w:szCs w:val="28"/>
          <w:lang w:val="uk-UA"/>
        </w:rPr>
        <w:t>ваної вартості предмета закупівлі</w:t>
      </w:r>
      <w:r w:rsidR="005D579F" w:rsidRPr="0073705D">
        <w:rPr>
          <w:i/>
          <w:noProof/>
          <w:sz w:val="28"/>
          <w:szCs w:val="28"/>
          <w:lang w:val="uk-UA"/>
        </w:rPr>
        <w:t>:</w:t>
      </w:r>
    </w:p>
    <w:p w:rsidR="005D579F" w:rsidRPr="0073705D" w:rsidRDefault="005D579F" w:rsidP="005D579F">
      <w:pPr>
        <w:widowControl w:val="0"/>
        <w:jc w:val="both"/>
        <w:rPr>
          <w:noProof/>
          <w:sz w:val="28"/>
          <w:szCs w:val="28"/>
          <w:lang w:val="uk-UA"/>
        </w:rPr>
      </w:pPr>
      <w:r w:rsidRPr="0073705D">
        <w:rPr>
          <w:b/>
          <w:noProof/>
          <w:sz w:val="28"/>
          <w:szCs w:val="28"/>
          <w:lang w:val="uk-UA"/>
        </w:rPr>
        <w:t xml:space="preserve">     Обсяг послуг</w:t>
      </w:r>
      <w:r w:rsidRPr="0073705D">
        <w:rPr>
          <w:noProof/>
          <w:sz w:val="28"/>
          <w:szCs w:val="28"/>
          <w:lang w:val="uk-UA"/>
        </w:rPr>
        <w:t xml:space="preserve"> з відведення стічних  на липень-грудень 2021 року:                             </w:t>
      </w:r>
      <w:r w:rsidRPr="0073705D">
        <w:rPr>
          <w:b/>
          <w:noProof/>
          <w:sz w:val="28"/>
          <w:szCs w:val="28"/>
          <w:lang w:val="uk-UA"/>
        </w:rPr>
        <w:t>178 208 м</w:t>
      </w:r>
      <w:r w:rsidRPr="0073705D">
        <w:rPr>
          <w:b/>
          <w:noProof/>
          <w:sz w:val="28"/>
          <w:szCs w:val="28"/>
          <w:vertAlign w:val="superscript"/>
          <w:lang w:val="uk-UA"/>
        </w:rPr>
        <w:t xml:space="preserve">3 </w:t>
      </w:r>
      <w:r w:rsidRPr="0073705D">
        <w:rPr>
          <w:b/>
          <w:noProof/>
          <w:sz w:val="28"/>
          <w:szCs w:val="28"/>
          <w:lang w:val="uk-UA"/>
        </w:rPr>
        <w:t>(</w:t>
      </w:r>
      <w:r w:rsidRPr="0073705D">
        <w:rPr>
          <w:noProof/>
          <w:sz w:val="28"/>
          <w:szCs w:val="28"/>
          <w:lang w:val="uk-UA"/>
        </w:rPr>
        <w:t xml:space="preserve">розраховано з обсягів відведення за 2019-2020 роки) </w:t>
      </w:r>
    </w:p>
    <w:p w:rsidR="005D579F" w:rsidRPr="0073705D" w:rsidRDefault="0073705D" w:rsidP="005D579F">
      <w:pPr>
        <w:widowControl w:val="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</w:t>
      </w:r>
      <w:r w:rsidR="005D579F" w:rsidRPr="0073705D">
        <w:rPr>
          <w:b/>
          <w:noProof/>
          <w:sz w:val="28"/>
          <w:szCs w:val="28"/>
          <w:lang w:val="uk-UA"/>
        </w:rPr>
        <w:t>Тариф: 16,44 грн/м</w:t>
      </w:r>
      <w:r w:rsidR="005D579F" w:rsidRPr="0073705D">
        <w:rPr>
          <w:b/>
          <w:noProof/>
          <w:sz w:val="28"/>
          <w:szCs w:val="28"/>
          <w:vertAlign w:val="superscript"/>
          <w:lang w:val="uk-UA"/>
        </w:rPr>
        <w:t xml:space="preserve">3  </w:t>
      </w:r>
      <w:r w:rsidR="005D579F" w:rsidRPr="0073705D">
        <w:rPr>
          <w:b/>
          <w:noProof/>
          <w:sz w:val="28"/>
          <w:szCs w:val="28"/>
          <w:lang w:val="uk-UA"/>
        </w:rPr>
        <w:t>з ПДВ</w:t>
      </w:r>
      <w:r w:rsidR="005D579F" w:rsidRPr="0073705D">
        <w:rPr>
          <w:b/>
          <w:noProof/>
          <w:sz w:val="28"/>
          <w:szCs w:val="28"/>
          <w:vertAlign w:val="superscript"/>
          <w:lang w:val="uk-UA"/>
        </w:rPr>
        <w:t xml:space="preserve"> </w:t>
      </w:r>
      <w:r w:rsidR="005D579F" w:rsidRPr="0073705D">
        <w:rPr>
          <w:noProof/>
          <w:sz w:val="28"/>
          <w:szCs w:val="28"/>
          <w:lang w:val="uk-UA"/>
        </w:rPr>
        <w:t>(відповідно до Рішення Бориспільської міської ради від 29.03.2021 р. № 163)</w:t>
      </w:r>
    </w:p>
    <w:p w:rsidR="00E743DC" w:rsidRPr="0073705D" w:rsidRDefault="0073705D" w:rsidP="0073705D">
      <w:pPr>
        <w:widowControl w:val="0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</w:t>
      </w:r>
      <w:r w:rsidR="005D579F" w:rsidRPr="0073705D">
        <w:rPr>
          <w:b/>
          <w:noProof/>
          <w:sz w:val="28"/>
          <w:szCs w:val="28"/>
          <w:lang w:val="uk-UA"/>
        </w:rPr>
        <w:t>Очікувана вартість предмета закупівлі:</w:t>
      </w:r>
      <w:r>
        <w:rPr>
          <w:b/>
          <w:noProof/>
          <w:sz w:val="28"/>
          <w:szCs w:val="28"/>
          <w:lang w:val="uk-UA"/>
        </w:rPr>
        <w:t xml:space="preserve"> </w:t>
      </w:r>
      <w:r w:rsidR="005D579F" w:rsidRPr="0073705D">
        <w:rPr>
          <w:b/>
          <w:noProof/>
          <w:sz w:val="28"/>
          <w:szCs w:val="28"/>
          <w:lang w:val="uk-UA"/>
        </w:rPr>
        <w:t>2 929 739,52 грн.</w:t>
      </w:r>
      <w:r w:rsidR="005D579F" w:rsidRPr="0073705D">
        <w:rPr>
          <w:noProof/>
          <w:sz w:val="28"/>
          <w:szCs w:val="28"/>
          <w:lang w:val="uk-UA"/>
        </w:rPr>
        <w:t xml:space="preserve"> з врахуванням ПДВ</w:t>
      </w:r>
      <w:r>
        <w:rPr>
          <w:noProof/>
          <w:sz w:val="28"/>
          <w:szCs w:val="28"/>
          <w:lang w:val="uk-UA"/>
        </w:rPr>
        <w:t>- 20 %.</w:t>
      </w:r>
    </w:p>
    <w:p w:rsidR="00206F2C" w:rsidRDefault="00206F2C" w:rsidP="007A5FD7">
      <w:pPr>
        <w:tabs>
          <w:tab w:val="left" w:pos="5940"/>
        </w:tabs>
        <w:rPr>
          <w:noProof/>
          <w:sz w:val="28"/>
          <w:szCs w:val="28"/>
          <w:lang w:val="uk-UA"/>
        </w:rPr>
      </w:pPr>
    </w:p>
    <w:p w:rsidR="0073705D" w:rsidRDefault="0073705D" w:rsidP="007A5FD7">
      <w:pPr>
        <w:tabs>
          <w:tab w:val="left" w:pos="5940"/>
        </w:tabs>
        <w:rPr>
          <w:noProof/>
          <w:sz w:val="28"/>
          <w:szCs w:val="28"/>
          <w:lang w:val="uk-UA"/>
        </w:rPr>
      </w:pPr>
    </w:p>
    <w:p w:rsidR="0073705D" w:rsidRDefault="0073705D" w:rsidP="007A5FD7">
      <w:pPr>
        <w:tabs>
          <w:tab w:val="left" w:pos="5940"/>
        </w:tabs>
        <w:rPr>
          <w:noProof/>
          <w:sz w:val="28"/>
          <w:szCs w:val="28"/>
          <w:lang w:val="uk-UA"/>
        </w:rPr>
      </w:pPr>
    </w:p>
    <w:p w:rsidR="00B2613A" w:rsidRDefault="00B2613A" w:rsidP="007A5FD7">
      <w:pPr>
        <w:tabs>
          <w:tab w:val="left" w:pos="5940"/>
        </w:tabs>
        <w:rPr>
          <w:noProof/>
          <w:sz w:val="28"/>
          <w:szCs w:val="28"/>
          <w:lang w:val="uk-UA"/>
        </w:rPr>
      </w:pPr>
    </w:p>
    <w:p w:rsidR="0073705D" w:rsidRPr="0073705D" w:rsidRDefault="0073705D" w:rsidP="007A5FD7">
      <w:pPr>
        <w:tabs>
          <w:tab w:val="left" w:pos="5940"/>
        </w:tabs>
        <w:rPr>
          <w:noProof/>
          <w:sz w:val="28"/>
          <w:szCs w:val="28"/>
          <w:lang w:val="uk-UA"/>
        </w:rPr>
      </w:pPr>
    </w:p>
    <w:sectPr w:rsidR="0073705D" w:rsidRPr="0073705D" w:rsidSect="00E743DC">
      <w:footerReference w:type="default" r:id="rId8"/>
      <w:pgSz w:w="11906" w:h="16838"/>
      <w:pgMar w:top="1134" w:right="707" w:bottom="1276" w:left="1701" w:header="709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B1" w:rsidRDefault="00EC6DB1" w:rsidP="004E1B5F">
      <w:r>
        <w:separator/>
      </w:r>
    </w:p>
  </w:endnote>
  <w:endnote w:type="continuationSeparator" w:id="0">
    <w:p w:rsidR="00EC6DB1" w:rsidRDefault="00EC6DB1" w:rsidP="004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92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835"/>
    </w:tblGrid>
    <w:tr w:rsidR="004E1B5F" w:rsidRPr="007C252B" w:rsidTr="00A75EFA">
      <w:trPr>
        <w:trHeight w:val="410"/>
      </w:trPr>
      <w:tc>
        <w:tcPr>
          <w:tcW w:w="7088" w:type="dxa"/>
          <w:tcBorders>
            <w:top w:val="single" w:sz="4" w:space="0" w:color="auto"/>
          </w:tcBorders>
        </w:tcPr>
        <w:p w:rsidR="004E1B5F" w:rsidRPr="0062166B" w:rsidRDefault="004E1B5F" w:rsidP="004E1B5F">
          <w:pPr>
            <w:pStyle w:val="aa"/>
            <w:rPr>
              <w:lang w:val="uk-UA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:rsidR="004E1B5F" w:rsidRPr="00F113D5" w:rsidRDefault="004E1B5F" w:rsidP="004E1B5F">
          <w:pPr>
            <w:pStyle w:val="aa"/>
            <w:jc w:val="right"/>
            <w:rPr>
              <w:lang w:val="uk-UA"/>
            </w:rPr>
          </w:pPr>
        </w:p>
      </w:tc>
    </w:tr>
  </w:tbl>
  <w:p w:rsidR="004E1B5F" w:rsidRPr="00F113D5" w:rsidRDefault="004E1B5F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B1" w:rsidRDefault="00EC6DB1" w:rsidP="004E1B5F">
      <w:r>
        <w:separator/>
      </w:r>
    </w:p>
  </w:footnote>
  <w:footnote w:type="continuationSeparator" w:id="0">
    <w:p w:rsidR="00EC6DB1" w:rsidRDefault="00EC6DB1" w:rsidP="004E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0D"/>
    <w:multiLevelType w:val="hybridMultilevel"/>
    <w:tmpl w:val="F1C0F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2B"/>
    <w:multiLevelType w:val="hybridMultilevel"/>
    <w:tmpl w:val="2418FDC6"/>
    <w:lvl w:ilvl="0" w:tplc="BEC62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8FC"/>
    <w:multiLevelType w:val="hybridMultilevel"/>
    <w:tmpl w:val="B32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5E84"/>
    <w:multiLevelType w:val="hybridMultilevel"/>
    <w:tmpl w:val="85FA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49"/>
    <w:rsid w:val="00025028"/>
    <w:rsid w:val="00052E1F"/>
    <w:rsid w:val="000616AC"/>
    <w:rsid w:val="000B4CBC"/>
    <w:rsid w:val="000C2F97"/>
    <w:rsid w:val="000E34A3"/>
    <w:rsid w:val="000E7F2F"/>
    <w:rsid w:val="00142FA1"/>
    <w:rsid w:val="00174604"/>
    <w:rsid w:val="001A5E27"/>
    <w:rsid w:val="001B412C"/>
    <w:rsid w:val="001B47DC"/>
    <w:rsid w:val="001B49ED"/>
    <w:rsid w:val="001D4CB2"/>
    <w:rsid w:val="001E7E25"/>
    <w:rsid w:val="00206F2C"/>
    <w:rsid w:val="002419AC"/>
    <w:rsid w:val="00247765"/>
    <w:rsid w:val="002B154F"/>
    <w:rsid w:val="00304C3C"/>
    <w:rsid w:val="0030696B"/>
    <w:rsid w:val="0033394B"/>
    <w:rsid w:val="0035048D"/>
    <w:rsid w:val="0036361E"/>
    <w:rsid w:val="0037740E"/>
    <w:rsid w:val="00384F50"/>
    <w:rsid w:val="00393EA2"/>
    <w:rsid w:val="00395F9B"/>
    <w:rsid w:val="003A39D5"/>
    <w:rsid w:val="003B6963"/>
    <w:rsid w:val="0041676D"/>
    <w:rsid w:val="00420A8D"/>
    <w:rsid w:val="0043060D"/>
    <w:rsid w:val="004472CA"/>
    <w:rsid w:val="00494A33"/>
    <w:rsid w:val="004C3917"/>
    <w:rsid w:val="004E1B5F"/>
    <w:rsid w:val="00511F03"/>
    <w:rsid w:val="005425CC"/>
    <w:rsid w:val="00550B2E"/>
    <w:rsid w:val="005A3FB3"/>
    <w:rsid w:val="005D579F"/>
    <w:rsid w:val="005E335F"/>
    <w:rsid w:val="005F6CCE"/>
    <w:rsid w:val="0062166B"/>
    <w:rsid w:val="00653031"/>
    <w:rsid w:val="006818E7"/>
    <w:rsid w:val="00681E07"/>
    <w:rsid w:val="00683A1D"/>
    <w:rsid w:val="00694448"/>
    <w:rsid w:val="006A5C3E"/>
    <w:rsid w:val="00702F51"/>
    <w:rsid w:val="007140F8"/>
    <w:rsid w:val="0073705D"/>
    <w:rsid w:val="00743F7B"/>
    <w:rsid w:val="007555C5"/>
    <w:rsid w:val="00777FDC"/>
    <w:rsid w:val="00781D49"/>
    <w:rsid w:val="00784E3D"/>
    <w:rsid w:val="007A14EA"/>
    <w:rsid w:val="007A5FD7"/>
    <w:rsid w:val="007B1689"/>
    <w:rsid w:val="007B4F55"/>
    <w:rsid w:val="007C0DA7"/>
    <w:rsid w:val="007C252B"/>
    <w:rsid w:val="0080737C"/>
    <w:rsid w:val="00896462"/>
    <w:rsid w:val="008B190F"/>
    <w:rsid w:val="008C7AED"/>
    <w:rsid w:val="008F77A9"/>
    <w:rsid w:val="00910DB9"/>
    <w:rsid w:val="00912BEE"/>
    <w:rsid w:val="009209DF"/>
    <w:rsid w:val="009319B5"/>
    <w:rsid w:val="009A7652"/>
    <w:rsid w:val="009F4111"/>
    <w:rsid w:val="00A048C5"/>
    <w:rsid w:val="00A21FD3"/>
    <w:rsid w:val="00A8322B"/>
    <w:rsid w:val="00AA2D25"/>
    <w:rsid w:val="00B2613A"/>
    <w:rsid w:val="00B32C7B"/>
    <w:rsid w:val="00B5325A"/>
    <w:rsid w:val="00B81325"/>
    <w:rsid w:val="00B91988"/>
    <w:rsid w:val="00BA007F"/>
    <w:rsid w:val="00BA130A"/>
    <w:rsid w:val="00BC5723"/>
    <w:rsid w:val="00BE1454"/>
    <w:rsid w:val="00BE2A83"/>
    <w:rsid w:val="00C02C1D"/>
    <w:rsid w:val="00C13FDE"/>
    <w:rsid w:val="00C532F0"/>
    <w:rsid w:val="00CA7B96"/>
    <w:rsid w:val="00CF6CF9"/>
    <w:rsid w:val="00D04B00"/>
    <w:rsid w:val="00D16630"/>
    <w:rsid w:val="00D16779"/>
    <w:rsid w:val="00D24C71"/>
    <w:rsid w:val="00D31168"/>
    <w:rsid w:val="00D62B66"/>
    <w:rsid w:val="00D70AFC"/>
    <w:rsid w:val="00DF5F8A"/>
    <w:rsid w:val="00E30B55"/>
    <w:rsid w:val="00E743DC"/>
    <w:rsid w:val="00E94690"/>
    <w:rsid w:val="00EA05FE"/>
    <w:rsid w:val="00EB74B9"/>
    <w:rsid w:val="00EC6DB1"/>
    <w:rsid w:val="00F113D5"/>
    <w:rsid w:val="00F4793F"/>
    <w:rsid w:val="00F57D74"/>
    <w:rsid w:val="00F7485F"/>
    <w:rsid w:val="00FB0C0D"/>
    <w:rsid w:val="00FC35B1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BF21"/>
  <w15:chartTrackingRefBased/>
  <w15:docId w15:val="{20D3631C-8798-4E06-BC0E-3339BA9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5D579F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A5F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393EA2"/>
    <w:pPr>
      <w:ind w:left="720"/>
      <w:contextualSpacing/>
    </w:pPr>
  </w:style>
  <w:style w:type="table" w:styleId="a7">
    <w:name w:val="Table Grid"/>
    <w:basedOn w:val="a1"/>
    <w:uiPriority w:val="39"/>
    <w:rsid w:val="00C1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E1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5A3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D5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77F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1-07-01-002195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 Тетяна Миколаївна</dc:creator>
  <cp:keywords/>
  <dc:description/>
  <cp:lastModifiedBy>Гуленко Олексій Олексійович</cp:lastModifiedBy>
  <cp:revision>2</cp:revision>
  <cp:lastPrinted>2018-03-23T07:18:00Z</cp:lastPrinted>
  <dcterms:created xsi:type="dcterms:W3CDTF">2021-07-02T12:08:00Z</dcterms:created>
  <dcterms:modified xsi:type="dcterms:W3CDTF">2021-07-02T12:08:00Z</dcterms:modified>
</cp:coreProperties>
</file>