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397BE4" w:rsidRDefault="00553B2F" w:rsidP="00397BE4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 w:rsidRPr="00553B2F">
        <w:rPr>
          <w:rFonts w:ascii="Times New Roman CYR" w:hAnsi="Times New Roman CYR"/>
          <w:i/>
          <w:sz w:val="28"/>
          <w:szCs w:val="28"/>
          <w:lang w:val="uk-UA"/>
        </w:rPr>
        <w:t>«Люки чавунні» (код ДК 021:2015 – 44420000-0 Будівельні товари)</w:t>
      </w:r>
      <w:r w:rsidR="00F42A5F" w:rsidRPr="007121E1">
        <w:rPr>
          <w:rFonts w:ascii="Times New Roman CYR" w:hAnsi="Times New Roman CYR"/>
          <w:i/>
          <w:sz w:val="28"/>
          <w:szCs w:val="28"/>
          <w:lang w:val="uk-UA"/>
        </w:rPr>
        <w:tab/>
      </w: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люків чавунних.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проведення заміни зруйнованих та встановлення нових люків на підприємстві. 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люків чавунних визначена з урахуванням поточних потреб підприємства.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люків чавунних визначені такими, що в повному обсязі задовольняють потреби підприємства.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8B6409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E72165" w:rsidRPr="00E72165" w:rsidRDefault="00E72165" w:rsidP="00E72165">
      <w:pPr>
        <w:jc w:val="both"/>
        <w:rPr>
          <w:rFonts w:ascii="Times New Roman" w:hAnsi="Times New Roman"/>
          <w:b/>
          <w:bCs/>
          <w:color w:val="000000"/>
          <w:lang w:val="uk-UA" w:eastAsia="en-US"/>
        </w:rPr>
      </w:pPr>
      <w:hyperlink r:id="rId4" w:history="1">
        <w:r>
          <w:rPr>
            <w:rStyle w:val="a7"/>
            <w:b/>
            <w:bCs/>
            <w:lang w:eastAsia="en-US"/>
          </w:rPr>
          <w:t>https</w:t>
        </w:r>
        <w:r w:rsidRPr="00E72165">
          <w:rPr>
            <w:rStyle w:val="a7"/>
            <w:b/>
            <w:bCs/>
            <w:lang w:val="uk-UA" w:eastAsia="en-US"/>
          </w:rPr>
          <w:t>://</w:t>
        </w:r>
        <w:r>
          <w:rPr>
            <w:rStyle w:val="a7"/>
            <w:b/>
            <w:bCs/>
            <w:lang w:eastAsia="en-US"/>
          </w:rPr>
          <w:t>prozorro</w:t>
        </w:r>
        <w:r w:rsidRPr="00E72165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gov</w:t>
        </w:r>
        <w:r w:rsidRPr="00E72165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ua</w:t>
        </w:r>
        <w:r w:rsidRPr="00E72165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tender</w:t>
        </w:r>
        <w:r w:rsidRPr="00E72165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UA</w:t>
        </w:r>
        <w:r w:rsidRPr="00E72165">
          <w:rPr>
            <w:rStyle w:val="a7"/>
            <w:b/>
            <w:bCs/>
            <w:lang w:val="uk-UA" w:eastAsia="en-US"/>
          </w:rPr>
          <w:t>-2021-09-23-006961-</w:t>
        </w:r>
        <w:r>
          <w:rPr>
            <w:rStyle w:val="a7"/>
            <w:b/>
            <w:bCs/>
            <w:lang w:eastAsia="en-US"/>
          </w:rPr>
          <w:t>b</w:t>
        </w:r>
      </w:hyperlink>
    </w:p>
    <w:p w:rsidR="00E72165" w:rsidRDefault="00E72165" w:rsidP="00553B2F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7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4E3C50"/>
    <w:rsid w:val="00553B2F"/>
    <w:rsid w:val="005C7D93"/>
    <w:rsid w:val="005D7562"/>
    <w:rsid w:val="007121E1"/>
    <w:rsid w:val="0079021D"/>
    <w:rsid w:val="007C6EF6"/>
    <w:rsid w:val="007F31ED"/>
    <w:rsid w:val="008B6409"/>
    <w:rsid w:val="00924CE8"/>
    <w:rsid w:val="00940BFC"/>
    <w:rsid w:val="00AF0696"/>
    <w:rsid w:val="00B237B6"/>
    <w:rsid w:val="00E058F7"/>
    <w:rsid w:val="00E72165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BB8D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21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3-00696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2021-09-24T13:34:00Z</dcterms:created>
  <dcterms:modified xsi:type="dcterms:W3CDTF">2021-09-24T13:34:00Z</dcterms:modified>
</cp:coreProperties>
</file>