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26784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Вимірювач омічного опору обмоток трансформаторів</w:t>
      </w:r>
    </w:p>
    <w:p w:rsidR="0073628A" w:rsidRDefault="0026784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код ДК 021:2015 - 38340000-0 Прилади для вимірювання величин</w:t>
      </w:r>
    </w:p>
    <w:p w:rsidR="0026784E" w:rsidRDefault="0026784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26784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UA-2021-08-28-000893-c</w:t>
      </w:r>
    </w:p>
    <w:p w:rsidR="0073628A" w:rsidRDefault="0073628A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1.</w:t>
      </w:r>
      <w:r w:rsidRPr="0026784E">
        <w:rPr>
          <w:rFonts w:ascii="Times New Roman" w:hAnsi="Times New Roman"/>
          <w:sz w:val="28"/>
          <w:szCs w:val="28"/>
          <w:lang w:val="uk-UA"/>
        </w:rPr>
        <w:tab/>
        <w:t>Визначення потреби в закупівлі приладу для вимірювання опору заземлення: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Закупівля вимірювача омічного опору обмоток трансформаторів зумовлена відсутністю обладнання на підприємстві для діагностики дефектів в роботі  пристроїв РПН трансформаторів 110/10кВ встановлених на ПС 110/10/10кВ  «Аеропорт»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Pr="0026784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Товар повинен бути новим (таким, що не був у використанні, з дійсними термінами повірки або випробування).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 xml:space="preserve"> Вхід: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- 85-264В АС, 47-63Гц, 1500 ВА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Вихід: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вихідний струм (діапазони)  – 1А/10А/25А/50А;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напруга холостого ходу – 50В DC;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 xml:space="preserve">- діапазон опору – 10 </w:t>
      </w:r>
      <w:proofErr w:type="spellStart"/>
      <w:r w:rsidRPr="0026784E">
        <w:rPr>
          <w:rFonts w:ascii="Times New Roman" w:hAnsi="Times New Roman"/>
          <w:sz w:val="28"/>
          <w:szCs w:val="28"/>
          <w:lang w:val="uk-UA"/>
        </w:rPr>
        <w:t>мОм</w:t>
      </w:r>
      <w:proofErr w:type="spellEnd"/>
      <w:r w:rsidRPr="0026784E">
        <w:rPr>
          <w:rFonts w:ascii="Times New Roman" w:hAnsi="Times New Roman"/>
          <w:sz w:val="28"/>
          <w:szCs w:val="28"/>
          <w:lang w:val="uk-UA"/>
        </w:rPr>
        <w:t xml:space="preserve"> до 1000 </w:t>
      </w:r>
      <w:proofErr w:type="spellStart"/>
      <w:r w:rsidRPr="0026784E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26784E">
        <w:rPr>
          <w:rFonts w:ascii="Times New Roman" w:hAnsi="Times New Roman"/>
          <w:sz w:val="28"/>
          <w:szCs w:val="28"/>
          <w:lang w:val="uk-UA"/>
        </w:rPr>
        <w:t>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 xml:space="preserve">- краще розрішення – 0,1 </w:t>
      </w:r>
      <w:proofErr w:type="spellStart"/>
      <w:r w:rsidRPr="0026784E">
        <w:rPr>
          <w:rFonts w:ascii="Times New Roman" w:hAnsi="Times New Roman"/>
          <w:sz w:val="28"/>
          <w:szCs w:val="28"/>
          <w:lang w:val="uk-UA"/>
        </w:rPr>
        <w:t>мОм</w:t>
      </w:r>
      <w:proofErr w:type="spellEnd"/>
      <w:r w:rsidRPr="0026784E">
        <w:rPr>
          <w:rFonts w:ascii="Times New Roman" w:hAnsi="Times New Roman"/>
          <w:sz w:val="28"/>
          <w:szCs w:val="28"/>
          <w:lang w:val="uk-UA"/>
        </w:rPr>
        <w:t>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типова похибка –  ±0,1% значення, ±0,1% діапазонна;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гарантована точність – ± 0,25% значення,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 xml:space="preserve"> ± 0,25% діапазонна (при стабілізованому струмі);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розрішення струму – 4 знаки;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точність значення струму – ± 0,25% діапазонна;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-  вимірювальний кабель з затискачами Кельвіна  – 9 метрів</w:t>
      </w: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84E" w:rsidRPr="0026784E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26784E" w:rsidP="0026784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84E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6784E"/>
    <w:rsid w:val="002E4766"/>
    <w:rsid w:val="002F20D9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A7577"/>
    <w:rsid w:val="00BD0501"/>
    <w:rsid w:val="00C655AD"/>
    <w:rsid w:val="00CF70F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669E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5D30-6AFF-4187-9BA9-03A6BB9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3</cp:revision>
  <cp:lastPrinted>2021-01-15T06:57:00Z</cp:lastPrinted>
  <dcterms:created xsi:type="dcterms:W3CDTF">2021-08-31T06:49:00Z</dcterms:created>
  <dcterms:modified xsi:type="dcterms:W3CDTF">2021-08-31T06:53:00Z</dcterms:modified>
</cp:coreProperties>
</file>