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4F1C9B" w:rsidRPr="0014113A" w:rsidRDefault="0067681E" w:rsidP="0067681E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4F1C9B" w:rsidRPr="0014113A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4F1C9B" w:rsidRPr="0014113A">
        <w:rPr>
          <w:i/>
          <w:sz w:val="28"/>
          <w:szCs w:val="28"/>
        </w:rPr>
        <w:t>«</w:t>
      </w:r>
      <w:r w:rsidR="0014113A" w:rsidRPr="0067681E">
        <w:rPr>
          <w:b/>
          <w:sz w:val="28"/>
          <w:szCs w:val="28"/>
        </w:rPr>
        <w:t>Запасні частини до світлосигнального обладнання злітно-посадкової смуги 34960000-4 – Аеропортове обладнання</w:t>
      </w:r>
      <w:r w:rsidR="004F1C9B" w:rsidRPr="0014113A">
        <w:rPr>
          <w:i/>
          <w:sz w:val="28"/>
          <w:szCs w:val="28"/>
        </w:rPr>
        <w:t>»</w:t>
      </w:r>
    </w:p>
    <w:p w:rsidR="0067681E" w:rsidRDefault="0067681E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1 Визначення потреби в закупівлі «</w:t>
      </w:r>
      <w:r w:rsidR="003822CD" w:rsidRPr="0014113A">
        <w:rPr>
          <w:sz w:val="28"/>
          <w:szCs w:val="28"/>
        </w:rPr>
        <w:t>Запасн</w:t>
      </w:r>
      <w:r w:rsidR="003822CD">
        <w:rPr>
          <w:sz w:val="28"/>
          <w:szCs w:val="28"/>
        </w:rPr>
        <w:t>их</w:t>
      </w:r>
      <w:r w:rsidR="003822CD" w:rsidRPr="0014113A">
        <w:rPr>
          <w:sz w:val="28"/>
          <w:szCs w:val="28"/>
        </w:rPr>
        <w:t xml:space="preserve"> частин до світлосигнального обладнання злітно-посадкової смуги</w:t>
      </w:r>
      <w:r w:rsidRPr="00740575">
        <w:rPr>
          <w:sz w:val="28"/>
          <w:szCs w:val="28"/>
        </w:rPr>
        <w:t>»</w:t>
      </w:r>
      <w:r w:rsidRPr="00E04155">
        <w:rPr>
          <w:sz w:val="28"/>
          <w:szCs w:val="28"/>
        </w:rPr>
        <w:t>:</w:t>
      </w:r>
    </w:p>
    <w:p w:rsidR="00D74819" w:rsidRPr="00141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14113A">
        <w:rPr>
          <w:sz w:val="28"/>
          <w:szCs w:val="28"/>
        </w:rPr>
        <w:t xml:space="preserve">Закупівля зумовлена необхідністю виконання </w:t>
      </w:r>
      <w:r w:rsidR="00D43D90">
        <w:rPr>
          <w:sz w:val="28"/>
          <w:szCs w:val="28"/>
        </w:rPr>
        <w:t>т</w:t>
      </w:r>
      <w:r w:rsidR="0014113A" w:rsidRPr="0014113A">
        <w:rPr>
          <w:sz w:val="28"/>
          <w:szCs w:val="28"/>
        </w:rPr>
        <w:t>ехнічного обслуговування та ремонту устаткування світлосигнального обладнання злітно-посадкової смуги</w:t>
      </w:r>
      <w:r w:rsidRPr="0014113A">
        <w:rPr>
          <w:sz w:val="28"/>
          <w:szCs w:val="28"/>
        </w:rPr>
        <w:t>.</w:t>
      </w: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Кількість товару визначена з урахуванням поточних потреб підприємства.</w:t>
      </w:r>
    </w:p>
    <w:p w:rsidR="0067681E" w:rsidRDefault="0067681E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2 Обґрунтування технічних та якісних характеристик предмету закупівлі:</w:t>
      </w: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Виходячи з багаторічного досвіду використання товару, технічні та якісні характеристики визначені такими, що в повному обсязі задовольнятимуть потребам підприємства.</w:t>
      </w:r>
    </w:p>
    <w:p w:rsidR="00D74819" w:rsidRPr="00A9609B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При визначенні очікуваної вартості направлено низку запитів підприємствам, що постачають необхідний товар, з подальшим отриманням комерційних пропозицій від потенційних постачальників.</w:t>
      </w:r>
    </w:p>
    <w:p w:rsidR="0067681E" w:rsidRPr="0067681E" w:rsidRDefault="0067681E" w:rsidP="0067681E">
      <w:pPr>
        <w:rPr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lang w:val="ru-RU" w:eastAsia="en-US"/>
          </w:rPr>
          <w:t>https</w:t>
        </w:r>
        <w:r w:rsidRPr="0067681E">
          <w:rPr>
            <w:rStyle w:val="af4"/>
            <w:rFonts w:eastAsiaTheme="majorEastAsia"/>
            <w:lang w:eastAsia="en-US"/>
          </w:rPr>
          <w:t>://</w:t>
        </w:r>
        <w:r>
          <w:rPr>
            <w:rStyle w:val="af4"/>
            <w:rFonts w:eastAsiaTheme="majorEastAsia"/>
            <w:lang w:val="ru-RU" w:eastAsia="en-US"/>
          </w:rPr>
          <w:t>prozorro</w:t>
        </w:r>
        <w:r w:rsidRPr="0067681E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gov</w:t>
        </w:r>
        <w:r w:rsidRPr="0067681E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67681E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tender</w:t>
        </w:r>
        <w:r w:rsidRPr="0067681E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67681E">
          <w:rPr>
            <w:rStyle w:val="af4"/>
            <w:rFonts w:eastAsiaTheme="majorEastAsia"/>
            <w:lang w:eastAsia="en-US"/>
          </w:rPr>
          <w:t>-2021-10-07-008548-</w:t>
        </w:r>
        <w:r>
          <w:rPr>
            <w:rStyle w:val="af4"/>
            <w:rFonts w:eastAsiaTheme="majorEastAsia"/>
            <w:lang w:val="ru-RU" w:eastAsia="en-US"/>
          </w:rPr>
          <w:t>b</w:t>
        </w:r>
      </w:hyperlink>
    </w:p>
    <w:p w:rsidR="000F77C0" w:rsidRPr="00A35AE7" w:rsidRDefault="000F77C0" w:rsidP="000E4697">
      <w:pPr>
        <w:rPr>
          <w:sz w:val="24"/>
          <w:szCs w:val="28"/>
        </w:rPr>
      </w:pPr>
      <w:bookmarkStart w:id="0" w:name="_GoBack"/>
      <w:bookmarkEnd w:id="0"/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C4" w:rsidRDefault="007C5FC4">
      <w:r>
        <w:separator/>
      </w:r>
    </w:p>
  </w:endnote>
  <w:endnote w:type="continuationSeparator" w:id="0">
    <w:p w:rsidR="007C5FC4" w:rsidRDefault="007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C4" w:rsidRDefault="007C5FC4">
      <w:r>
        <w:separator/>
      </w:r>
    </w:p>
  </w:footnote>
  <w:footnote w:type="continuationSeparator" w:id="0">
    <w:p w:rsidR="007C5FC4" w:rsidRDefault="007C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08B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4697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0B90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113A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3A31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822CD"/>
    <w:rsid w:val="00395772"/>
    <w:rsid w:val="0039777A"/>
    <w:rsid w:val="00397B48"/>
    <w:rsid w:val="003A035B"/>
    <w:rsid w:val="003A1134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6DDD"/>
    <w:rsid w:val="005F7FD9"/>
    <w:rsid w:val="006049F9"/>
    <w:rsid w:val="00604BF7"/>
    <w:rsid w:val="0061069E"/>
    <w:rsid w:val="00623252"/>
    <w:rsid w:val="0062380F"/>
    <w:rsid w:val="00646F5C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7681E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5511"/>
    <w:rsid w:val="007B7CDB"/>
    <w:rsid w:val="007C50A7"/>
    <w:rsid w:val="007C5FC4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70"/>
    <w:rsid w:val="008323BD"/>
    <w:rsid w:val="00833D7A"/>
    <w:rsid w:val="00841533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07E0"/>
    <w:rsid w:val="008925D0"/>
    <w:rsid w:val="008939F0"/>
    <w:rsid w:val="00897FEF"/>
    <w:rsid w:val="008A3D1D"/>
    <w:rsid w:val="008A7737"/>
    <w:rsid w:val="008B0966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57D2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65C7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162"/>
    <w:rsid w:val="00B64A23"/>
    <w:rsid w:val="00B67BF4"/>
    <w:rsid w:val="00B7259D"/>
    <w:rsid w:val="00B80448"/>
    <w:rsid w:val="00B805DC"/>
    <w:rsid w:val="00B80616"/>
    <w:rsid w:val="00B80F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0C33"/>
    <w:rsid w:val="00C116D9"/>
    <w:rsid w:val="00C129A4"/>
    <w:rsid w:val="00C21AE4"/>
    <w:rsid w:val="00C24B10"/>
    <w:rsid w:val="00C263E9"/>
    <w:rsid w:val="00C26F16"/>
    <w:rsid w:val="00C33729"/>
    <w:rsid w:val="00C341A2"/>
    <w:rsid w:val="00C47301"/>
    <w:rsid w:val="00C600F8"/>
    <w:rsid w:val="00C62B96"/>
    <w:rsid w:val="00C64E8E"/>
    <w:rsid w:val="00C65601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0272"/>
    <w:rsid w:val="00D07C6C"/>
    <w:rsid w:val="00D10C78"/>
    <w:rsid w:val="00D12379"/>
    <w:rsid w:val="00D148A6"/>
    <w:rsid w:val="00D16130"/>
    <w:rsid w:val="00D3238E"/>
    <w:rsid w:val="00D36AE7"/>
    <w:rsid w:val="00D43D90"/>
    <w:rsid w:val="00D50FA8"/>
    <w:rsid w:val="00D5560F"/>
    <w:rsid w:val="00D632F9"/>
    <w:rsid w:val="00D64BDB"/>
    <w:rsid w:val="00D7066D"/>
    <w:rsid w:val="00D7323B"/>
    <w:rsid w:val="00D740B9"/>
    <w:rsid w:val="00D7481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6BEB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0356A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2AA9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55C9F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29DC"/>
    <w:rsid w:val="00FB54FC"/>
    <w:rsid w:val="00FB71B6"/>
    <w:rsid w:val="00FC1D63"/>
    <w:rsid w:val="00FC2361"/>
    <w:rsid w:val="00FC4796"/>
    <w:rsid w:val="00FC7A94"/>
    <w:rsid w:val="00FD094C"/>
    <w:rsid w:val="00FD345B"/>
    <w:rsid w:val="00FD372F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2A312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07-008548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E60E-550A-495F-86CD-9A2F65F3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2020-08-17T09:45:00Z</cp:lastPrinted>
  <dcterms:created xsi:type="dcterms:W3CDTF">2021-10-11T07:06:00Z</dcterms:created>
  <dcterms:modified xsi:type="dcterms:W3CDTF">2021-10-11T07:06:00Z</dcterms:modified>
</cp:coreProperties>
</file>