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36337" w:rsidP="006926A0">
            <w:pPr>
              <w:pStyle w:val="a3"/>
              <w:widowControl w:val="0"/>
              <w:rPr>
                <w:szCs w:val="17"/>
                <w:lang w:val="uk-UA"/>
              </w:rPr>
            </w:pPr>
            <w:r>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2"/>
        <w:gridCol w:w="3042"/>
        <w:gridCol w:w="1887"/>
        <w:gridCol w:w="2195"/>
        <w:gridCol w:w="1865"/>
      </w:tblGrid>
      <w:tr w:rsidR="00A76484" w:rsidRPr="007101A5" w:rsidTr="00936337">
        <w:tc>
          <w:tcPr>
            <w:tcW w:w="488"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936337" w:rsidRPr="007101A5" w:rsidTr="00936337">
        <w:tc>
          <w:tcPr>
            <w:tcW w:w="488" w:type="pct"/>
          </w:tcPr>
          <w:p w:rsidR="00936337" w:rsidRPr="00936337" w:rsidRDefault="00936337" w:rsidP="00936337">
            <w:pPr>
              <w:widowControl w:val="0"/>
              <w:ind w:right="-11"/>
              <w:jc w:val="center"/>
              <w:rPr>
                <w:sz w:val="22"/>
                <w:szCs w:val="22"/>
                <w:lang w:val="uk-UA" w:eastAsia="uk-UA"/>
              </w:rPr>
            </w:pPr>
            <w:r w:rsidRPr="00936337">
              <w:rPr>
                <w:sz w:val="22"/>
                <w:szCs w:val="22"/>
                <w:lang w:val="uk-UA"/>
              </w:rPr>
              <w:t xml:space="preserve">п. 40.07 </w:t>
            </w:r>
            <w:r w:rsidRPr="00936337">
              <w:rPr>
                <w:sz w:val="22"/>
                <w:szCs w:val="22"/>
                <w:lang w:val="uk-UA" w:eastAsia="uk-UA"/>
              </w:rPr>
              <w:t>(2023)</w:t>
            </w:r>
          </w:p>
        </w:tc>
        <w:tc>
          <w:tcPr>
            <w:tcW w:w="1527" w:type="pct"/>
          </w:tcPr>
          <w:p w:rsidR="00936337" w:rsidRPr="00936337" w:rsidRDefault="00936337" w:rsidP="00936337">
            <w:pPr>
              <w:widowControl w:val="0"/>
              <w:rPr>
                <w:bCs/>
                <w:sz w:val="22"/>
                <w:szCs w:val="22"/>
                <w:lang w:val="uk-UA"/>
              </w:rPr>
            </w:pPr>
            <w:r w:rsidRPr="00936337">
              <w:rPr>
                <w:b/>
                <w:sz w:val="22"/>
                <w:szCs w:val="22"/>
                <w:lang w:val="uk-UA"/>
              </w:rPr>
              <w:t xml:space="preserve">Послуги з проведення калібрування приладів для виміру коефіцієнту зчеплення, </w:t>
            </w:r>
            <w:r w:rsidRPr="00936337">
              <w:rPr>
                <w:sz w:val="22"/>
                <w:szCs w:val="22"/>
                <w:lang w:val="uk-UA"/>
              </w:rPr>
              <w:t>код ДК 021:2015 - 50430000-8 - Послуги з ремонтування і технічного обслуговування високоточного обладнання</w:t>
            </w:r>
          </w:p>
        </w:tc>
        <w:tc>
          <w:tcPr>
            <w:tcW w:w="947" w:type="pct"/>
          </w:tcPr>
          <w:p w:rsidR="00936337" w:rsidRPr="00936337" w:rsidRDefault="00936337" w:rsidP="00936337">
            <w:pPr>
              <w:widowControl w:val="0"/>
              <w:jc w:val="center"/>
              <w:rPr>
                <w:sz w:val="22"/>
                <w:szCs w:val="22"/>
                <w:lang w:val="uk-UA"/>
              </w:rPr>
            </w:pPr>
            <w:r w:rsidRPr="00936337">
              <w:rPr>
                <w:sz w:val="22"/>
                <w:szCs w:val="22"/>
                <w:lang w:val="uk-UA"/>
              </w:rPr>
              <w:t>314</w:t>
            </w:r>
            <w:r w:rsidRPr="00936337">
              <w:rPr>
                <w:sz w:val="22"/>
                <w:szCs w:val="22"/>
                <w:lang w:val="uk-UA"/>
              </w:rPr>
              <w:t xml:space="preserve"> </w:t>
            </w:r>
            <w:r w:rsidRPr="00936337">
              <w:rPr>
                <w:sz w:val="22"/>
                <w:szCs w:val="22"/>
                <w:lang w:val="uk-UA"/>
              </w:rPr>
              <w:t>091,75</w:t>
            </w:r>
          </w:p>
          <w:p w:rsidR="00936337" w:rsidRPr="00936337" w:rsidRDefault="00936337" w:rsidP="00936337">
            <w:pPr>
              <w:widowControl w:val="0"/>
              <w:jc w:val="center"/>
              <w:rPr>
                <w:sz w:val="22"/>
                <w:szCs w:val="22"/>
                <w:lang w:val="uk-UA"/>
              </w:rPr>
            </w:pPr>
            <w:r w:rsidRPr="00936337">
              <w:rPr>
                <w:sz w:val="22"/>
                <w:szCs w:val="22"/>
                <w:lang w:val="uk-UA"/>
              </w:rPr>
              <w:t>грн. з ПДВ</w:t>
            </w:r>
          </w:p>
        </w:tc>
        <w:tc>
          <w:tcPr>
            <w:tcW w:w="1102" w:type="pct"/>
          </w:tcPr>
          <w:p w:rsidR="00936337" w:rsidRPr="00936337" w:rsidRDefault="00936337" w:rsidP="00936337">
            <w:pPr>
              <w:widowControl w:val="0"/>
              <w:jc w:val="center"/>
              <w:rPr>
                <w:sz w:val="22"/>
                <w:szCs w:val="22"/>
                <w:lang w:val="uk-UA"/>
              </w:rPr>
            </w:pPr>
            <w:r w:rsidRPr="00936337">
              <w:rPr>
                <w:sz w:val="22"/>
                <w:szCs w:val="22"/>
                <w:lang w:val="uk-UA"/>
              </w:rPr>
              <w:t xml:space="preserve">261 743,12 </w:t>
            </w:r>
          </w:p>
          <w:p w:rsidR="00936337" w:rsidRPr="00936337" w:rsidRDefault="00936337" w:rsidP="00936337">
            <w:pPr>
              <w:widowControl w:val="0"/>
              <w:jc w:val="center"/>
              <w:rPr>
                <w:sz w:val="22"/>
                <w:szCs w:val="22"/>
                <w:lang w:val="uk-UA"/>
              </w:rPr>
            </w:pPr>
            <w:r w:rsidRPr="00936337">
              <w:rPr>
                <w:sz w:val="22"/>
                <w:szCs w:val="22"/>
                <w:lang w:val="uk-UA"/>
              </w:rPr>
              <w:t xml:space="preserve">грн. без ПДВ </w:t>
            </w:r>
          </w:p>
        </w:tc>
        <w:tc>
          <w:tcPr>
            <w:tcW w:w="936" w:type="pct"/>
          </w:tcPr>
          <w:p w:rsidR="00936337" w:rsidRPr="007101A5" w:rsidRDefault="00936337" w:rsidP="00936337">
            <w:pPr>
              <w:widowControl w:val="0"/>
              <w:jc w:val="center"/>
              <w:rPr>
                <w:color w:val="0000FF"/>
                <w:sz w:val="22"/>
                <w:szCs w:val="22"/>
                <w:lang w:val="uk-UA"/>
              </w:rPr>
            </w:pPr>
            <w:r w:rsidRPr="00936337">
              <w:rPr>
                <w:b/>
                <w:sz w:val="22"/>
                <w:szCs w:val="22"/>
                <w:lang w:val="uk-UA"/>
              </w:rPr>
              <w:t>UA-2023-01-12-006263-a</w:t>
            </w:r>
          </w:p>
        </w:tc>
      </w:tr>
    </w:tbl>
    <w:p w:rsidR="00936337" w:rsidRPr="007101A5" w:rsidRDefault="00936337"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36337" w:rsidRPr="00936337" w:rsidRDefault="00936337" w:rsidP="00936337">
            <w:pPr>
              <w:widowControl w:val="0"/>
              <w:ind w:firstLine="373"/>
              <w:jc w:val="both"/>
              <w:rPr>
                <w:lang w:val="uk-UA"/>
              </w:rPr>
            </w:pPr>
            <w:r w:rsidRPr="00936337">
              <w:rPr>
                <w:b/>
                <w:lang w:val="uk-UA"/>
              </w:rPr>
              <w:t>Визначення потреби в закупівлі:</w:t>
            </w:r>
            <w:r w:rsidRPr="00936337">
              <w:rPr>
                <w:lang w:val="uk-UA"/>
              </w:rPr>
              <w:t xml:space="preserve"> Закупівля товару зумовлена необхідністю підтримання в технічно –справному стані обладнання для виміру коефіцієнта зчеплення (</w:t>
            </w:r>
            <w:proofErr w:type="spellStart"/>
            <w:r w:rsidRPr="00936337">
              <w:rPr>
                <w:lang w:val="en-US"/>
              </w:rPr>
              <w:t>Skiddometer</w:t>
            </w:r>
            <w:proofErr w:type="spellEnd"/>
            <w:r w:rsidRPr="00936337">
              <w:rPr>
                <w:lang w:val="uk-UA"/>
              </w:rPr>
              <w:t xml:space="preserve"> </w:t>
            </w:r>
            <w:r w:rsidRPr="00936337">
              <w:rPr>
                <w:lang w:val="en-US"/>
              </w:rPr>
              <w:t>BV</w:t>
            </w:r>
            <w:r w:rsidRPr="00936337">
              <w:rPr>
                <w:lang w:val="uk-UA"/>
              </w:rPr>
              <w:t xml:space="preserve">-11). </w:t>
            </w:r>
          </w:p>
          <w:p w:rsidR="00936337" w:rsidRPr="00936337" w:rsidRDefault="00936337" w:rsidP="00936337">
            <w:pPr>
              <w:widowControl w:val="0"/>
              <w:ind w:firstLine="284"/>
              <w:jc w:val="both"/>
              <w:rPr>
                <w:lang w:val="uk-UA"/>
              </w:rPr>
            </w:pPr>
            <w:r w:rsidRPr="00936337">
              <w:rPr>
                <w:b/>
                <w:lang w:val="uk-UA"/>
              </w:rPr>
              <w:t>Обґрунтування обсягів закупівлі:</w:t>
            </w:r>
            <w:r w:rsidRPr="00936337">
              <w:rPr>
                <w:lang w:val="uk-UA"/>
              </w:rPr>
              <w:t xml:space="preserve"> Обсяги визначено відповідно до очікуваної потреби.</w:t>
            </w:r>
          </w:p>
          <w:p w:rsidR="006F428D" w:rsidRPr="007101A5" w:rsidRDefault="00936337" w:rsidP="00936337">
            <w:pPr>
              <w:widowControl w:val="0"/>
              <w:ind w:firstLine="284"/>
              <w:jc w:val="both"/>
              <w:rPr>
                <w:i/>
                <w:lang w:val="uk-UA"/>
              </w:rPr>
            </w:pPr>
            <w:r w:rsidRPr="00936337">
              <w:rPr>
                <w:lang w:val="uk-UA"/>
              </w:rPr>
              <w:t xml:space="preserve">  </w:t>
            </w:r>
            <w:r w:rsidRPr="00936337">
              <w:rPr>
                <w:b/>
                <w:lang w:val="uk-UA"/>
              </w:rPr>
              <w:t>Обґрунтування технічних та якісних характеристик предмета закупівлі</w:t>
            </w:r>
            <w:r w:rsidRPr="00936337">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36337" w:rsidRPr="00936337" w:rsidRDefault="00936337" w:rsidP="00936337">
            <w:pPr>
              <w:widowControl w:val="0"/>
              <w:ind w:firstLine="284"/>
              <w:jc w:val="both"/>
              <w:rPr>
                <w:lang w:val="uk-UA"/>
              </w:rPr>
            </w:pPr>
            <w:r w:rsidRPr="00936337">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936337">
              <w:rPr>
                <w:lang w:val="uk-UA"/>
              </w:rPr>
              <w:t>закупівель</w:t>
            </w:r>
            <w:proofErr w:type="spellEnd"/>
            <w:r w:rsidRPr="00936337">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F428D" w:rsidRPr="007101A5" w:rsidRDefault="00936337" w:rsidP="00936337">
            <w:pPr>
              <w:widowControl w:val="0"/>
              <w:ind w:firstLine="284"/>
              <w:jc w:val="both"/>
              <w:rPr>
                <w:i/>
                <w:lang w:val="uk-UA"/>
              </w:rPr>
            </w:pPr>
            <w:r w:rsidRPr="00936337">
              <w:rPr>
                <w:lang w:val="uk-UA"/>
              </w:rPr>
              <w:t xml:space="preserve"> Розрахунок очікуваної вартості предмета закупівлі здійснено </w:t>
            </w:r>
            <w:r w:rsidRPr="00936337">
              <w:rPr>
                <w:lang w:val="uk-UA"/>
              </w:rPr>
              <w:lastRenderedPageBreak/>
              <w:t>відповідно до Положення «Про порядок визначення очікуваної вартості предмета закупівлі» від 17.05.2022 №50-06-1.</w:t>
            </w:r>
            <w:r w:rsidRPr="00936337">
              <w:rPr>
                <w:i/>
                <w:lang w:val="uk-UA"/>
              </w:rPr>
              <w:t xml:space="preserve">  </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36337" w:rsidRPr="00936337" w:rsidRDefault="00936337" w:rsidP="00936337">
            <w:pPr>
              <w:widowControl w:val="0"/>
              <w:ind w:firstLine="284"/>
              <w:jc w:val="both"/>
              <w:rPr>
                <w:lang w:val="uk-UA"/>
              </w:rPr>
            </w:pPr>
            <w:r w:rsidRPr="00936337">
              <w:rPr>
                <w:b/>
                <w:lang w:val="uk-UA"/>
              </w:rPr>
              <w:t>Спосіб проведення моніторингу ринку</w:t>
            </w:r>
            <w:r w:rsidRPr="00936337">
              <w:rPr>
                <w:lang w:val="uk-UA"/>
              </w:rPr>
              <w:t xml:space="preserve"> </w:t>
            </w:r>
          </w:p>
          <w:p w:rsidR="00936337" w:rsidRPr="00936337" w:rsidRDefault="00936337" w:rsidP="00936337">
            <w:pPr>
              <w:widowControl w:val="0"/>
              <w:ind w:firstLine="284"/>
              <w:jc w:val="both"/>
              <w:rPr>
                <w:lang w:val="uk-UA"/>
              </w:rPr>
            </w:pPr>
            <w:r w:rsidRPr="00936337">
              <w:rPr>
                <w:lang w:val="uk-UA"/>
              </w:rPr>
              <w:t xml:space="preserve">Було проведено моніторинг ринку, направлено низку запитів підприємствам, що виконують відповідну послугу на наступні електронні пошти:  </w:t>
            </w:r>
          </w:p>
          <w:p w:rsidR="00936337" w:rsidRPr="00936337" w:rsidRDefault="00936337" w:rsidP="00936337">
            <w:pPr>
              <w:widowControl w:val="0"/>
              <w:rPr>
                <w:lang w:val="uk-UA"/>
              </w:rPr>
            </w:pPr>
            <w:r w:rsidRPr="00936337">
              <w:rPr>
                <w:lang w:val="uk-UA"/>
              </w:rPr>
              <w:t xml:space="preserve">    - ТОВ «КМГ ТРЕЙД» - tovkmgtreid@gmail.com </w:t>
            </w:r>
          </w:p>
          <w:p w:rsidR="00936337" w:rsidRPr="00936337" w:rsidRDefault="00936337" w:rsidP="00936337">
            <w:pPr>
              <w:widowControl w:val="0"/>
              <w:rPr>
                <w:lang w:val="uk-UA"/>
              </w:rPr>
            </w:pPr>
            <w:r w:rsidRPr="00936337">
              <w:rPr>
                <w:lang w:val="uk-UA"/>
              </w:rPr>
              <w:t xml:space="preserve">    - ТОВ «ЗАР ЕЙР СИСТЕМС» -  </w:t>
            </w:r>
            <w:r w:rsidRPr="00936337">
              <w:rPr>
                <w:color w:val="333333"/>
                <w:shd w:val="clear" w:color="auto" w:fill="FFFFFF"/>
                <w:lang w:val="uk-UA"/>
              </w:rPr>
              <w:t>office@zar.aero</w:t>
            </w:r>
          </w:p>
          <w:p w:rsidR="00936337" w:rsidRPr="00936337" w:rsidRDefault="00936337" w:rsidP="00936337">
            <w:pPr>
              <w:widowControl w:val="0"/>
              <w:rPr>
                <w:lang w:val="uk-UA"/>
              </w:rPr>
            </w:pPr>
            <w:r w:rsidRPr="00936337">
              <w:rPr>
                <w:lang w:val="uk-UA"/>
              </w:rPr>
              <w:t xml:space="preserve">    - ТОВ «СКАН Систем» - info@scansystems.com.ua</w:t>
            </w:r>
          </w:p>
          <w:p w:rsidR="00936337" w:rsidRPr="00936337" w:rsidRDefault="00936337" w:rsidP="00936337">
            <w:pPr>
              <w:widowControl w:val="0"/>
            </w:pPr>
            <w:r w:rsidRPr="00936337">
              <w:t xml:space="preserve">    - </w:t>
            </w:r>
            <w:proofErr w:type="spellStart"/>
            <w:r w:rsidRPr="00936337">
              <w:rPr>
                <w:lang w:val="en-US"/>
              </w:rPr>
              <w:t>Moventor</w:t>
            </w:r>
            <w:proofErr w:type="spellEnd"/>
            <w:r w:rsidRPr="00936337">
              <w:t xml:space="preserve"> - </w:t>
            </w:r>
            <w:r w:rsidRPr="00936337">
              <w:rPr>
                <w:lang w:val="en-US"/>
              </w:rPr>
              <w:t>info</w:t>
            </w:r>
            <w:r w:rsidRPr="00936337">
              <w:t>@</w:t>
            </w:r>
            <w:proofErr w:type="spellStart"/>
            <w:r w:rsidRPr="00936337">
              <w:rPr>
                <w:lang w:val="en-US"/>
              </w:rPr>
              <w:t>moventor</w:t>
            </w:r>
            <w:proofErr w:type="spellEnd"/>
            <w:r w:rsidRPr="00936337">
              <w:t>.</w:t>
            </w:r>
            <w:r w:rsidRPr="00936337">
              <w:rPr>
                <w:lang w:val="en-US"/>
              </w:rPr>
              <w:t>com</w:t>
            </w:r>
          </w:p>
          <w:p w:rsidR="006F428D" w:rsidRPr="007101A5" w:rsidRDefault="00936337" w:rsidP="00936337">
            <w:pPr>
              <w:rPr>
                <w:i/>
                <w:lang w:val="uk-UA"/>
              </w:rPr>
            </w:pPr>
            <w:r w:rsidRPr="00936337">
              <w:rPr>
                <w:lang w:val="uk-UA"/>
              </w:rPr>
              <w:t xml:space="preserve">Отримані пропозиції використані для проведення аналізу ринку.  Також було враховано досвід попередніх </w:t>
            </w:r>
            <w:proofErr w:type="spellStart"/>
            <w:r w:rsidRPr="00936337">
              <w:rPr>
                <w:lang w:val="uk-UA"/>
              </w:rPr>
              <w:t>закупівель</w:t>
            </w:r>
            <w:proofErr w:type="spellEnd"/>
            <w:r w:rsidRPr="00936337">
              <w:rPr>
                <w:lang w:val="uk-UA"/>
              </w:rPr>
              <w:t xml:space="preserve"> ДП МА «Бориспіль» (договір №35.1-14.1/8.4-55 від 15.12.2020 додається) та досвід аналогічних </w:t>
            </w:r>
            <w:proofErr w:type="spellStart"/>
            <w:r w:rsidRPr="00936337">
              <w:rPr>
                <w:lang w:val="uk-UA"/>
              </w:rPr>
              <w:t>закупівель</w:t>
            </w:r>
            <w:proofErr w:type="spellEnd"/>
            <w:r w:rsidRPr="00936337">
              <w:rPr>
                <w:lang w:val="uk-UA"/>
              </w:rPr>
              <w:t xml:space="preserve"> інших Замовників (КП МА «Київ» (Жуляни), інформація про які міститься в «</w:t>
            </w:r>
            <w:proofErr w:type="spellStart"/>
            <w:r w:rsidRPr="00936337">
              <w:rPr>
                <w:lang w:val="uk-UA"/>
              </w:rPr>
              <w:t>Prozorro</w:t>
            </w:r>
            <w:proofErr w:type="spellEnd"/>
            <w:r w:rsidRPr="00936337">
              <w:rPr>
                <w:lang w:val="uk-UA"/>
              </w:rPr>
              <w:t>».</w:t>
            </w:r>
          </w:p>
        </w:tc>
      </w:tr>
    </w:tbl>
    <w:p w:rsidR="006F428D" w:rsidRPr="007101A5" w:rsidRDefault="006F428D" w:rsidP="00A12478">
      <w:pPr>
        <w:rPr>
          <w:b/>
          <w:lang w:val="uk-UA"/>
        </w:rPr>
      </w:pPr>
    </w:p>
    <w:p w:rsidR="006926A0" w:rsidRPr="00DF2FD0" w:rsidRDefault="006926A0" w:rsidP="006926A0">
      <w:pPr>
        <w:ind w:firstLine="567"/>
        <w:jc w:val="both"/>
        <w:rPr>
          <w:lang w:val="uk-UA"/>
        </w:rPr>
      </w:pPr>
      <w:r w:rsidRPr="007101A5">
        <w:rPr>
          <w:sz w:val="28"/>
          <w:szCs w:val="28"/>
          <w:lang w:val="uk-UA"/>
        </w:rPr>
        <w:t xml:space="preserve">Враховуючи зазначене, замовник прийняв рішення стосовно застосування таких </w:t>
      </w:r>
      <w:r w:rsidRPr="00DF2FD0">
        <w:rPr>
          <w:lang w:val="uk-UA"/>
        </w:rPr>
        <w:t>технічних та якісних характеристик предмета закупівлі:</w:t>
      </w:r>
    </w:p>
    <w:tbl>
      <w:tblPr>
        <w:tblW w:w="9923" w:type="dxa"/>
        <w:tblInd w:w="112" w:type="dxa"/>
        <w:tblLayout w:type="fixed"/>
        <w:tblCellMar>
          <w:top w:w="30" w:type="dxa"/>
          <w:left w:w="60" w:type="dxa"/>
          <w:bottom w:w="30" w:type="dxa"/>
          <w:right w:w="30" w:type="dxa"/>
        </w:tblCellMar>
        <w:tblLook w:val="0000" w:firstRow="0" w:lastRow="0" w:firstColumn="0" w:lastColumn="0" w:noHBand="0" w:noVBand="0"/>
      </w:tblPr>
      <w:tblGrid>
        <w:gridCol w:w="567"/>
        <w:gridCol w:w="2269"/>
        <w:gridCol w:w="1417"/>
        <w:gridCol w:w="567"/>
        <w:gridCol w:w="5103"/>
      </w:tblGrid>
      <w:tr w:rsidR="00DF2FD0" w:rsidRPr="00DF2FD0" w:rsidTr="008432EE">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DF2FD0" w:rsidRPr="00DF2FD0" w:rsidRDefault="00DF2FD0" w:rsidP="008432EE">
            <w:pPr>
              <w:widowControl w:val="0"/>
              <w:rPr>
                <w:b/>
                <w:lang w:val="uk-UA"/>
              </w:rPr>
            </w:pPr>
            <w:r w:rsidRPr="00DF2FD0">
              <w:rPr>
                <w:b/>
                <w:lang w:val="uk-UA"/>
              </w:rPr>
              <w:t>№ п/п</w:t>
            </w:r>
          </w:p>
        </w:tc>
        <w:tc>
          <w:tcPr>
            <w:tcW w:w="226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DF2FD0" w:rsidRPr="00DF2FD0" w:rsidRDefault="00DF2FD0" w:rsidP="008432EE">
            <w:pPr>
              <w:widowControl w:val="0"/>
              <w:jc w:val="center"/>
              <w:rPr>
                <w:b/>
                <w:kern w:val="2"/>
                <w:lang w:val="uk-UA"/>
              </w:rPr>
            </w:pPr>
            <w:r w:rsidRPr="00DF2FD0">
              <w:rPr>
                <w:b/>
                <w:kern w:val="2"/>
                <w:lang w:val="uk-UA"/>
              </w:rPr>
              <w:t xml:space="preserve">Найменування </w:t>
            </w:r>
          </w:p>
          <w:p w:rsidR="00DF2FD0" w:rsidRPr="00DF2FD0" w:rsidRDefault="00DF2FD0" w:rsidP="008432EE">
            <w:pPr>
              <w:widowControl w:val="0"/>
              <w:jc w:val="center"/>
              <w:rPr>
                <w:b/>
                <w:lang w:val="uk-UA"/>
              </w:rPr>
            </w:pPr>
            <w:r w:rsidRPr="00DF2FD0">
              <w:rPr>
                <w:b/>
                <w:kern w:val="2"/>
                <w:lang w:val="uk-UA"/>
              </w:rPr>
              <w:t>Послуги</w:t>
            </w:r>
          </w:p>
        </w:tc>
        <w:tc>
          <w:tcPr>
            <w:tcW w:w="141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DF2FD0" w:rsidRPr="00DF2FD0" w:rsidRDefault="00DF2FD0" w:rsidP="008432EE">
            <w:pPr>
              <w:widowControl w:val="0"/>
              <w:jc w:val="center"/>
              <w:rPr>
                <w:b/>
                <w:lang w:val="uk-UA"/>
              </w:rPr>
            </w:pPr>
            <w:r w:rsidRPr="00DF2FD0">
              <w:rPr>
                <w:b/>
                <w:lang w:val="uk-UA"/>
              </w:rPr>
              <w:t>Од.</w:t>
            </w:r>
          </w:p>
          <w:p w:rsidR="00DF2FD0" w:rsidRPr="00DF2FD0" w:rsidRDefault="00DF2FD0" w:rsidP="008432EE">
            <w:pPr>
              <w:widowControl w:val="0"/>
              <w:jc w:val="center"/>
              <w:rPr>
                <w:b/>
                <w:lang w:val="uk-UA"/>
              </w:rPr>
            </w:pPr>
            <w:r w:rsidRPr="00DF2FD0">
              <w:rPr>
                <w:b/>
                <w:lang w:val="uk-UA"/>
              </w:rPr>
              <w:t>виміру</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DF2FD0" w:rsidRPr="00DF2FD0" w:rsidRDefault="00DF2FD0" w:rsidP="008432EE">
            <w:pPr>
              <w:widowControl w:val="0"/>
              <w:jc w:val="center"/>
              <w:rPr>
                <w:b/>
                <w:lang w:val="uk-UA"/>
              </w:rPr>
            </w:pPr>
            <w:r w:rsidRPr="00DF2FD0">
              <w:rPr>
                <w:b/>
                <w:lang w:val="uk-UA"/>
              </w:rPr>
              <w:t>Кількість</w:t>
            </w:r>
          </w:p>
        </w:tc>
        <w:tc>
          <w:tcPr>
            <w:tcW w:w="510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DF2FD0" w:rsidRPr="00DF2FD0" w:rsidRDefault="00DF2FD0" w:rsidP="008432EE">
            <w:pPr>
              <w:widowControl w:val="0"/>
              <w:jc w:val="center"/>
              <w:rPr>
                <w:b/>
                <w:kern w:val="2"/>
                <w:lang w:val="uk-UA"/>
              </w:rPr>
            </w:pPr>
            <w:r w:rsidRPr="00DF2FD0">
              <w:rPr>
                <w:b/>
                <w:kern w:val="2"/>
                <w:lang w:val="uk-UA"/>
              </w:rPr>
              <w:t>Опис Послуги</w:t>
            </w:r>
          </w:p>
          <w:p w:rsidR="00DF2FD0" w:rsidRPr="00DF2FD0" w:rsidRDefault="00DF2FD0" w:rsidP="008432EE">
            <w:pPr>
              <w:widowControl w:val="0"/>
              <w:jc w:val="center"/>
              <w:rPr>
                <w:b/>
                <w:kern w:val="2"/>
                <w:lang w:val="uk-UA"/>
              </w:rPr>
            </w:pPr>
            <w:r w:rsidRPr="00DF2FD0">
              <w:rPr>
                <w:b/>
                <w:kern w:val="2"/>
                <w:lang w:val="uk-UA"/>
              </w:rPr>
              <w:t>(технічна специфікація)</w:t>
            </w:r>
          </w:p>
          <w:p w:rsidR="00DF2FD0" w:rsidRPr="00DF2FD0" w:rsidRDefault="00DF2FD0" w:rsidP="008432EE">
            <w:pPr>
              <w:widowControl w:val="0"/>
              <w:jc w:val="center"/>
              <w:rPr>
                <w:b/>
                <w:lang w:val="uk-UA"/>
              </w:rPr>
            </w:pPr>
          </w:p>
        </w:tc>
      </w:tr>
      <w:tr w:rsidR="00DF2FD0" w:rsidRPr="00DF2FD0" w:rsidTr="008432EE">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DF2FD0" w:rsidRPr="00DF2FD0" w:rsidRDefault="00DF2FD0" w:rsidP="008432EE">
            <w:pPr>
              <w:suppressAutoHyphens/>
              <w:rPr>
                <w:b/>
                <w:bCs/>
                <w:kern w:val="1"/>
                <w:lang w:val="uk-UA"/>
              </w:rPr>
            </w:pPr>
            <w:r w:rsidRPr="00DF2FD0">
              <w:rPr>
                <w:kern w:val="1"/>
                <w:lang w:val="uk-UA"/>
              </w:rPr>
              <w:t>1</w:t>
            </w:r>
          </w:p>
        </w:tc>
        <w:tc>
          <w:tcPr>
            <w:tcW w:w="226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DF2FD0" w:rsidRPr="00DF2FD0" w:rsidRDefault="00DF2FD0" w:rsidP="008432EE">
            <w:pPr>
              <w:suppressAutoHyphens/>
              <w:rPr>
                <w:kern w:val="1"/>
                <w:lang w:val="uk-UA"/>
              </w:rPr>
            </w:pPr>
            <w:r w:rsidRPr="00DF2FD0">
              <w:rPr>
                <w:kern w:val="1"/>
                <w:lang w:val="uk-UA"/>
              </w:rPr>
              <w:t>Послуга з проведення калібрування приладів для виміру коефіцієнту зчеплення</w:t>
            </w:r>
          </w:p>
        </w:tc>
        <w:tc>
          <w:tcPr>
            <w:tcW w:w="141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DF2FD0" w:rsidRPr="00DF2FD0" w:rsidRDefault="00DF2FD0" w:rsidP="008432EE">
            <w:pPr>
              <w:suppressAutoHyphens/>
              <w:jc w:val="center"/>
              <w:rPr>
                <w:kern w:val="1"/>
                <w:lang w:val="uk-UA"/>
              </w:rPr>
            </w:pPr>
            <w:r w:rsidRPr="00DF2FD0">
              <w:rPr>
                <w:kern w:val="1"/>
                <w:lang w:val="uk-UA"/>
              </w:rPr>
              <w:t xml:space="preserve">послуга </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DF2FD0" w:rsidRPr="00DF2FD0" w:rsidRDefault="00DF2FD0" w:rsidP="008432EE">
            <w:pPr>
              <w:suppressAutoHyphens/>
              <w:jc w:val="center"/>
              <w:rPr>
                <w:kern w:val="1"/>
                <w:lang w:val="uk-UA"/>
              </w:rPr>
            </w:pPr>
            <w:r w:rsidRPr="00DF2FD0">
              <w:rPr>
                <w:kern w:val="1"/>
                <w:lang w:val="uk-UA"/>
              </w:rPr>
              <w:t>1</w:t>
            </w:r>
          </w:p>
        </w:tc>
        <w:tc>
          <w:tcPr>
            <w:tcW w:w="510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DF2FD0" w:rsidRPr="00DF2FD0" w:rsidRDefault="00DF2FD0" w:rsidP="008432EE">
            <w:pPr>
              <w:widowControl w:val="0"/>
              <w:jc w:val="both"/>
              <w:rPr>
                <w:kern w:val="1"/>
                <w:lang w:val="uk-UA"/>
              </w:rPr>
            </w:pPr>
            <w:r w:rsidRPr="00DF2FD0">
              <w:rPr>
                <w:kern w:val="1"/>
                <w:lang w:val="uk-UA"/>
              </w:rPr>
              <w:t xml:space="preserve">Послуга складається з калібрування 2-ох приладів для заміру коефіцієнта зчеплення на ЗПС, а саме: </w:t>
            </w:r>
          </w:p>
          <w:p w:rsidR="00DF2FD0" w:rsidRPr="00DF2FD0" w:rsidRDefault="00DF2FD0" w:rsidP="008432EE">
            <w:pPr>
              <w:widowControl w:val="0"/>
              <w:jc w:val="both"/>
              <w:rPr>
                <w:kern w:val="1"/>
                <w:lang w:val="uk-UA"/>
              </w:rPr>
            </w:pPr>
            <w:r w:rsidRPr="00DF2FD0">
              <w:rPr>
                <w:kern w:val="1"/>
                <w:lang w:val="uk-UA"/>
              </w:rPr>
              <w:t>-</w:t>
            </w:r>
            <w:proofErr w:type="spellStart"/>
            <w:r w:rsidRPr="00DF2FD0">
              <w:rPr>
                <w:kern w:val="1"/>
                <w:lang w:val="uk-UA"/>
              </w:rPr>
              <w:t>Skiddometer</w:t>
            </w:r>
            <w:proofErr w:type="spellEnd"/>
            <w:r w:rsidRPr="00DF2FD0">
              <w:rPr>
                <w:kern w:val="1"/>
                <w:lang w:val="uk-UA"/>
              </w:rPr>
              <w:t xml:space="preserve"> BV-11</w:t>
            </w:r>
            <w:r w:rsidRPr="00DF2FD0">
              <w:rPr>
                <w:kern w:val="1"/>
                <w:lang w:val="uk-UA"/>
              </w:rPr>
              <w:tab/>
            </w:r>
            <w:proofErr w:type="spellStart"/>
            <w:r w:rsidRPr="00DF2FD0">
              <w:rPr>
                <w:kern w:val="1"/>
                <w:lang w:val="uk-UA"/>
              </w:rPr>
              <w:t>Інв</w:t>
            </w:r>
            <w:proofErr w:type="spellEnd"/>
            <w:r w:rsidRPr="00DF2FD0">
              <w:rPr>
                <w:kern w:val="1"/>
                <w:lang w:val="uk-UA"/>
              </w:rPr>
              <w:t>. № 48415</w:t>
            </w:r>
            <w:r w:rsidRPr="00DF2FD0">
              <w:rPr>
                <w:kern w:val="1"/>
                <w:lang w:val="uk-UA"/>
              </w:rPr>
              <w:tab/>
              <w:t>Завод. №04254</w:t>
            </w:r>
          </w:p>
          <w:p w:rsidR="00DF2FD0" w:rsidRPr="00DF2FD0" w:rsidRDefault="00DF2FD0" w:rsidP="008432EE">
            <w:pPr>
              <w:widowControl w:val="0"/>
              <w:jc w:val="both"/>
              <w:rPr>
                <w:kern w:val="1"/>
                <w:lang w:val="uk-UA"/>
              </w:rPr>
            </w:pPr>
            <w:r w:rsidRPr="00DF2FD0">
              <w:rPr>
                <w:kern w:val="1"/>
                <w:lang w:val="uk-UA"/>
              </w:rPr>
              <w:t>-</w:t>
            </w:r>
            <w:proofErr w:type="spellStart"/>
            <w:r w:rsidRPr="00DF2FD0">
              <w:rPr>
                <w:kern w:val="1"/>
                <w:lang w:val="uk-UA"/>
              </w:rPr>
              <w:t>Skiddometer</w:t>
            </w:r>
            <w:proofErr w:type="spellEnd"/>
            <w:r w:rsidRPr="00DF2FD0">
              <w:rPr>
                <w:kern w:val="1"/>
                <w:lang w:val="uk-UA"/>
              </w:rPr>
              <w:t xml:space="preserve"> BV-11</w:t>
            </w:r>
            <w:r w:rsidRPr="00DF2FD0">
              <w:rPr>
                <w:kern w:val="1"/>
                <w:lang w:val="uk-UA"/>
              </w:rPr>
              <w:tab/>
            </w:r>
            <w:proofErr w:type="spellStart"/>
            <w:r w:rsidRPr="00DF2FD0">
              <w:rPr>
                <w:kern w:val="1"/>
                <w:lang w:val="uk-UA"/>
              </w:rPr>
              <w:t>Інв</w:t>
            </w:r>
            <w:proofErr w:type="spellEnd"/>
            <w:r w:rsidRPr="00DF2FD0">
              <w:rPr>
                <w:kern w:val="1"/>
                <w:lang w:val="uk-UA"/>
              </w:rPr>
              <w:t xml:space="preserve">. № 42427 Завод. №319 </w:t>
            </w:r>
          </w:p>
        </w:tc>
      </w:tr>
    </w:tbl>
    <w:p w:rsidR="006F428D" w:rsidRDefault="006F428D" w:rsidP="00A12478">
      <w:pPr>
        <w:rPr>
          <w:b/>
          <w:lang w:val="uk-UA"/>
        </w:rPr>
      </w:pPr>
    </w:p>
    <w:p w:rsidR="00DF2FD0" w:rsidRPr="007101A5" w:rsidRDefault="00DF2FD0" w:rsidP="00A12478">
      <w:pPr>
        <w:rPr>
          <w:b/>
          <w:lang w:val="uk-UA"/>
        </w:rPr>
      </w:pPr>
      <w:bookmarkStart w:id="0" w:name="_GoBack"/>
      <w:bookmarkEnd w:id="0"/>
    </w:p>
    <w:sectPr w:rsidR="00DF2FD0"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E0" w:rsidRDefault="00CE6AE0">
      <w:r>
        <w:separator/>
      </w:r>
    </w:p>
  </w:endnote>
  <w:endnote w:type="continuationSeparator" w:id="0">
    <w:p w:rsidR="00CE6AE0" w:rsidRDefault="00CE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36337"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C520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A36C0">
      <w:rPr>
        <w:sz w:val="20"/>
        <w:szCs w:val="20"/>
        <w:lang w:val="uk-UA"/>
      </w:rPr>
      <w:t>Послуги з проведення калібрування приладів для виміру коефіцієнту зчеплення, код ДК 021:2015 - 50430000-8 - Послуги з ремонтування і технічного обслуговування високоточного обладнання</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F2FD0">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F2FD0">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E0" w:rsidRDefault="00CE6AE0">
      <w:r>
        <w:separator/>
      </w:r>
    </w:p>
  </w:footnote>
  <w:footnote w:type="continuationSeparator" w:id="0">
    <w:p w:rsidR="00CE6AE0" w:rsidRDefault="00CE6A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36337"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7283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A36C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6337"/>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E6A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2FD0"/>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4C56F"/>
  <w15:chartTrackingRefBased/>
  <w15:docId w15:val="{7BB253CF-97A1-4E36-AEA2-6412B105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3A98-9074-45DD-AF2A-9E31C66F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2322</Words>
  <Characters>1324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2023-01-12T12:45:00Z</dcterms:created>
  <dcterms:modified xsi:type="dcterms:W3CDTF">2023-01-12T12:46:00Z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