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D4611B" w:rsidTr="001021AF">
        <w:tc>
          <w:tcPr>
            <w:tcW w:w="4683" w:type="dxa"/>
          </w:tcPr>
          <w:p w:rsidR="00825A6B" w:rsidRPr="00D4611B" w:rsidRDefault="003E33A8" w:rsidP="006926A0">
            <w:pPr>
              <w:pStyle w:val="a3"/>
              <w:widowControl w:val="0"/>
              <w:rPr>
                <w:szCs w:val="17"/>
                <w:lang w:val="uk-UA"/>
              </w:rPr>
            </w:pPr>
            <w:r w:rsidRPr="00D4611B">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D4611B" w:rsidRDefault="006926A0" w:rsidP="006926A0">
            <w:pPr>
              <w:widowControl w:val="0"/>
              <w:autoSpaceDE w:val="0"/>
              <w:autoSpaceDN w:val="0"/>
              <w:adjustRightInd w:val="0"/>
              <w:rPr>
                <w:rFonts w:ascii="Times New Roman CYR" w:hAnsi="Times New Roman CYR"/>
                <w:b/>
              </w:rPr>
            </w:pPr>
            <w:r w:rsidRPr="00D4611B">
              <w:rPr>
                <w:rFonts w:ascii="Times New Roman CYR" w:hAnsi="Times New Roman CYR"/>
                <w:b/>
              </w:rPr>
              <w:t>ДЕРЖАВНЕ ПІДПРИЄМСТВО</w:t>
            </w:r>
          </w:p>
          <w:p w:rsidR="00DD71E4" w:rsidRPr="00D4611B" w:rsidRDefault="006926A0" w:rsidP="006926A0">
            <w:pPr>
              <w:widowControl w:val="0"/>
              <w:autoSpaceDE w:val="0"/>
              <w:autoSpaceDN w:val="0"/>
              <w:adjustRightInd w:val="0"/>
            </w:pPr>
            <w:r w:rsidRPr="00D4611B">
              <w:rPr>
                <w:rFonts w:ascii="Times New Roman CYR" w:hAnsi="Times New Roman CYR"/>
                <w:b/>
              </w:rPr>
              <w:t>«</w:t>
            </w:r>
            <w:r w:rsidRPr="00D4611B">
              <w:rPr>
                <w:b/>
              </w:rPr>
              <w:t>МІЖНАРОДНИЙ АЕРОПОРТ «БОРИСПІЛЬ»</w:t>
            </w:r>
            <w:r w:rsidRPr="00D4611B">
              <w:t xml:space="preserve"> </w:t>
            </w:r>
          </w:p>
          <w:p w:rsidR="006926A0" w:rsidRPr="00D4611B" w:rsidRDefault="006926A0" w:rsidP="006926A0">
            <w:pPr>
              <w:widowControl w:val="0"/>
              <w:autoSpaceDE w:val="0"/>
              <w:autoSpaceDN w:val="0"/>
              <w:adjustRightInd w:val="0"/>
            </w:pPr>
            <w:r w:rsidRPr="00D4611B">
              <w:t>08300, Україна, Київська обл., Бориспільський рай</w:t>
            </w:r>
            <w:r w:rsidR="000A5E4E" w:rsidRPr="00D4611B">
              <w:t>он, село Гора, вулиця Бориспіль</w:t>
            </w:r>
            <w:r w:rsidRPr="00D4611B">
              <w:t xml:space="preserve">-7, код 20572069, </w:t>
            </w:r>
          </w:p>
          <w:p w:rsidR="00825A6B" w:rsidRPr="00D4611B" w:rsidRDefault="006926A0" w:rsidP="006926A0">
            <w:pPr>
              <w:pStyle w:val="4"/>
              <w:keepNext w:val="0"/>
              <w:widowControl w:val="0"/>
              <w:ind w:left="0"/>
              <w:jc w:val="left"/>
            </w:pPr>
            <w:r w:rsidRPr="00D4611B">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D4611B">
              <w:rPr>
                <w:color w:val="000000"/>
              </w:rPr>
              <w:t>»</w:t>
            </w:r>
          </w:p>
        </w:tc>
      </w:tr>
      <w:tr w:rsidR="001021AF" w:rsidRPr="00D4611B" w:rsidTr="00C62708">
        <w:tc>
          <w:tcPr>
            <w:tcW w:w="9854" w:type="dxa"/>
            <w:gridSpan w:val="2"/>
          </w:tcPr>
          <w:p w:rsidR="003C4B6B" w:rsidRPr="00D4611B" w:rsidRDefault="003C4B6B" w:rsidP="007D7B6F">
            <w:pPr>
              <w:pStyle w:val="1"/>
              <w:keepNext w:val="0"/>
              <w:widowControl w:val="0"/>
              <w:rPr>
                <w:sz w:val="28"/>
                <w:szCs w:val="28"/>
              </w:rPr>
            </w:pPr>
          </w:p>
          <w:p w:rsidR="001021AF" w:rsidRPr="00D4611B" w:rsidRDefault="007D7B6F" w:rsidP="007D7B6F">
            <w:pPr>
              <w:pStyle w:val="1"/>
              <w:keepNext w:val="0"/>
              <w:widowControl w:val="0"/>
            </w:pPr>
            <w:r w:rsidRPr="00D4611B">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D4611B" w:rsidRDefault="005F3529" w:rsidP="0063471D">
      <w:pPr>
        <w:pStyle w:val="a3"/>
        <w:widowControl w:val="0"/>
        <w:jc w:val="both"/>
        <w:rPr>
          <w:sz w:val="24"/>
          <w:szCs w:val="24"/>
          <w:lang w:val="uk-UA"/>
        </w:rPr>
      </w:pPr>
    </w:p>
    <w:p w:rsidR="007D7B6F" w:rsidRPr="00D4611B" w:rsidRDefault="003C4B6B" w:rsidP="0063471D">
      <w:pPr>
        <w:pStyle w:val="a3"/>
        <w:widowControl w:val="0"/>
        <w:jc w:val="both"/>
        <w:rPr>
          <w:sz w:val="24"/>
          <w:szCs w:val="24"/>
          <w:lang w:val="uk-UA"/>
        </w:rPr>
      </w:pPr>
      <w:r w:rsidRPr="00D4611B">
        <w:rPr>
          <w:sz w:val="24"/>
          <w:szCs w:val="24"/>
          <w:lang w:val="uk-UA"/>
        </w:rPr>
        <w:t xml:space="preserve">Підстава: </w:t>
      </w:r>
      <w:r w:rsidR="007D7B6F" w:rsidRPr="00D4611B">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D4611B"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D4611B" w:rsidTr="00F31BD3">
        <w:tc>
          <w:tcPr>
            <w:tcW w:w="487" w:type="pct"/>
            <w:shd w:val="clear" w:color="auto" w:fill="DEEAF6"/>
          </w:tcPr>
          <w:p w:rsidR="00A76484" w:rsidRPr="00D4611B" w:rsidRDefault="00A76484" w:rsidP="002D4D30">
            <w:pPr>
              <w:widowControl w:val="0"/>
              <w:contextualSpacing/>
              <w:jc w:val="center"/>
              <w:rPr>
                <w:b/>
                <w:sz w:val="22"/>
                <w:szCs w:val="22"/>
              </w:rPr>
            </w:pPr>
            <w:r w:rsidRPr="00D4611B">
              <w:rPr>
                <w:b/>
                <w:sz w:val="22"/>
                <w:szCs w:val="22"/>
              </w:rPr>
              <w:t>Пункт Кошторису</w:t>
            </w:r>
          </w:p>
        </w:tc>
        <w:tc>
          <w:tcPr>
            <w:tcW w:w="1527" w:type="pct"/>
            <w:shd w:val="clear" w:color="auto" w:fill="DEEAF6"/>
          </w:tcPr>
          <w:p w:rsidR="00A76484" w:rsidRPr="00D4611B" w:rsidRDefault="00A76484" w:rsidP="002D4D30">
            <w:pPr>
              <w:widowControl w:val="0"/>
              <w:contextualSpacing/>
              <w:jc w:val="center"/>
              <w:rPr>
                <w:b/>
                <w:sz w:val="22"/>
                <w:szCs w:val="22"/>
              </w:rPr>
            </w:pPr>
            <w:r w:rsidRPr="00D4611B">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D4611B" w:rsidRDefault="00A76484" w:rsidP="00DB2D70">
            <w:pPr>
              <w:widowControl w:val="0"/>
              <w:contextualSpacing/>
              <w:jc w:val="center"/>
              <w:rPr>
                <w:b/>
                <w:sz w:val="22"/>
                <w:szCs w:val="22"/>
              </w:rPr>
            </w:pPr>
            <w:r w:rsidRPr="00D4611B">
              <w:rPr>
                <w:b/>
                <w:sz w:val="22"/>
                <w:szCs w:val="22"/>
              </w:rPr>
              <w:t>Очікувана варт</w:t>
            </w:r>
            <w:r w:rsidR="00DB2D70" w:rsidRPr="00D4611B">
              <w:rPr>
                <w:b/>
                <w:sz w:val="22"/>
                <w:szCs w:val="22"/>
              </w:rPr>
              <w:t>ість предмета закупівлі згідно р</w:t>
            </w:r>
            <w:r w:rsidRPr="00D4611B">
              <w:rPr>
                <w:b/>
                <w:sz w:val="22"/>
                <w:szCs w:val="22"/>
              </w:rPr>
              <w:t xml:space="preserve">ічного плану </w:t>
            </w:r>
            <w:proofErr w:type="spellStart"/>
            <w:r w:rsidRPr="00D4611B">
              <w:rPr>
                <w:b/>
                <w:sz w:val="22"/>
                <w:szCs w:val="22"/>
              </w:rPr>
              <w:t>закупівель</w:t>
            </w:r>
            <w:proofErr w:type="spellEnd"/>
          </w:p>
        </w:tc>
        <w:tc>
          <w:tcPr>
            <w:tcW w:w="1102" w:type="pct"/>
            <w:shd w:val="clear" w:color="auto" w:fill="DEEAF6"/>
          </w:tcPr>
          <w:p w:rsidR="00A76484" w:rsidRPr="00D4611B" w:rsidRDefault="00A76484" w:rsidP="002D4D30">
            <w:pPr>
              <w:widowControl w:val="0"/>
              <w:contextualSpacing/>
              <w:jc w:val="center"/>
              <w:rPr>
                <w:b/>
                <w:sz w:val="22"/>
                <w:szCs w:val="22"/>
              </w:rPr>
            </w:pPr>
            <w:r w:rsidRPr="00D4611B">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D4611B" w:rsidRDefault="00A355EA" w:rsidP="002D4D30">
            <w:pPr>
              <w:widowControl w:val="0"/>
              <w:contextualSpacing/>
              <w:jc w:val="center"/>
              <w:rPr>
                <w:b/>
                <w:sz w:val="22"/>
                <w:szCs w:val="22"/>
              </w:rPr>
            </w:pPr>
            <w:r w:rsidRPr="00D4611B">
              <w:rPr>
                <w:b/>
                <w:sz w:val="22"/>
                <w:szCs w:val="22"/>
              </w:rPr>
              <w:t>Ідентифікатор процедури закупівлі</w:t>
            </w:r>
          </w:p>
        </w:tc>
      </w:tr>
      <w:tr w:rsidR="00A76484" w:rsidRPr="00D4611B" w:rsidTr="00F31BD3">
        <w:tc>
          <w:tcPr>
            <w:tcW w:w="487" w:type="pct"/>
          </w:tcPr>
          <w:p w:rsidR="00F31BD3" w:rsidRPr="00D4611B" w:rsidRDefault="005D0A9E" w:rsidP="00D61BCC">
            <w:pPr>
              <w:widowControl w:val="0"/>
              <w:ind w:right="-11"/>
              <w:jc w:val="center"/>
              <w:rPr>
                <w:sz w:val="22"/>
                <w:szCs w:val="22"/>
              </w:rPr>
            </w:pPr>
            <w:r w:rsidRPr="00D4611B">
              <w:rPr>
                <w:sz w:val="22"/>
                <w:szCs w:val="22"/>
              </w:rPr>
              <w:t xml:space="preserve">4.13 </w:t>
            </w:r>
          </w:p>
          <w:p w:rsidR="00A76484" w:rsidRPr="00D4611B" w:rsidRDefault="00BD6E95" w:rsidP="00D61BCC">
            <w:pPr>
              <w:widowControl w:val="0"/>
              <w:ind w:right="-11"/>
              <w:jc w:val="center"/>
              <w:rPr>
                <w:sz w:val="22"/>
                <w:szCs w:val="22"/>
                <w:lang w:eastAsia="uk-UA"/>
              </w:rPr>
            </w:pPr>
            <w:r w:rsidRPr="00D4611B">
              <w:rPr>
                <w:sz w:val="22"/>
                <w:szCs w:val="22"/>
                <w:lang w:eastAsia="uk-UA"/>
              </w:rPr>
              <w:t>(202</w:t>
            </w:r>
            <w:r w:rsidR="004E76E1" w:rsidRPr="00D4611B">
              <w:rPr>
                <w:sz w:val="22"/>
                <w:szCs w:val="22"/>
                <w:lang w:eastAsia="uk-UA"/>
              </w:rPr>
              <w:t>3</w:t>
            </w:r>
            <w:r w:rsidR="00A76484" w:rsidRPr="00D4611B">
              <w:rPr>
                <w:sz w:val="22"/>
                <w:szCs w:val="22"/>
                <w:lang w:eastAsia="uk-UA"/>
              </w:rPr>
              <w:t>)</w:t>
            </w:r>
          </w:p>
        </w:tc>
        <w:tc>
          <w:tcPr>
            <w:tcW w:w="1527" w:type="pct"/>
          </w:tcPr>
          <w:p w:rsidR="00A76484" w:rsidRPr="00D4611B" w:rsidRDefault="005D0A9E" w:rsidP="00A12478">
            <w:pPr>
              <w:widowControl w:val="0"/>
              <w:rPr>
                <w:bCs/>
                <w:sz w:val="22"/>
                <w:szCs w:val="22"/>
              </w:rPr>
            </w:pPr>
            <w:r w:rsidRPr="00D4611B">
              <w:rPr>
                <w:b/>
                <w:sz w:val="22"/>
                <w:szCs w:val="22"/>
              </w:rPr>
              <w:t xml:space="preserve">Герметики, </w:t>
            </w:r>
            <w:r w:rsidRPr="00D4611B">
              <w:rPr>
                <w:sz w:val="22"/>
                <w:szCs w:val="22"/>
              </w:rPr>
              <w:t>код ДК 021:2015 - 39810000-3 - Ароматизатори та воски</w:t>
            </w:r>
            <w:r w:rsidRPr="00D4611B">
              <w:rPr>
                <w:b/>
                <w:sz w:val="22"/>
                <w:szCs w:val="22"/>
              </w:rPr>
              <w:t xml:space="preserve"> </w:t>
            </w:r>
          </w:p>
        </w:tc>
        <w:tc>
          <w:tcPr>
            <w:tcW w:w="947" w:type="pct"/>
          </w:tcPr>
          <w:p w:rsidR="00A76484" w:rsidRPr="00D4611B" w:rsidRDefault="005D0A9E" w:rsidP="002D4D30">
            <w:pPr>
              <w:widowControl w:val="0"/>
              <w:jc w:val="center"/>
              <w:rPr>
                <w:sz w:val="22"/>
                <w:szCs w:val="22"/>
              </w:rPr>
            </w:pPr>
            <w:r w:rsidRPr="00D4611B">
              <w:rPr>
                <w:sz w:val="22"/>
                <w:szCs w:val="22"/>
              </w:rPr>
              <w:t>5 052,18</w:t>
            </w:r>
            <w:r w:rsidR="00A76484" w:rsidRPr="00D4611B">
              <w:rPr>
                <w:sz w:val="22"/>
                <w:szCs w:val="22"/>
              </w:rPr>
              <w:t xml:space="preserve"> </w:t>
            </w:r>
          </w:p>
          <w:p w:rsidR="00A76484" w:rsidRPr="00D4611B" w:rsidRDefault="00A76484" w:rsidP="002D4D30">
            <w:pPr>
              <w:widowControl w:val="0"/>
              <w:jc w:val="center"/>
              <w:rPr>
                <w:sz w:val="22"/>
                <w:szCs w:val="22"/>
              </w:rPr>
            </w:pPr>
            <w:r w:rsidRPr="00D4611B">
              <w:rPr>
                <w:sz w:val="22"/>
                <w:szCs w:val="22"/>
              </w:rPr>
              <w:t>грн. з ПДВ</w:t>
            </w:r>
          </w:p>
        </w:tc>
        <w:tc>
          <w:tcPr>
            <w:tcW w:w="1102" w:type="pct"/>
          </w:tcPr>
          <w:p w:rsidR="00AE72B6" w:rsidRPr="00D4611B" w:rsidRDefault="00AE72B6" w:rsidP="002D4D30">
            <w:pPr>
              <w:widowControl w:val="0"/>
              <w:jc w:val="center"/>
              <w:rPr>
                <w:sz w:val="22"/>
                <w:szCs w:val="22"/>
              </w:rPr>
            </w:pPr>
            <w:r w:rsidRPr="00D4611B">
              <w:rPr>
                <w:sz w:val="22"/>
                <w:szCs w:val="22"/>
              </w:rPr>
              <w:t>4 210,15</w:t>
            </w:r>
          </w:p>
          <w:p w:rsidR="00A76484" w:rsidRPr="00D4611B" w:rsidRDefault="00A76484" w:rsidP="002D4D30">
            <w:pPr>
              <w:widowControl w:val="0"/>
              <w:jc w:val="center"/>
              <w:rPr>
                <w:sz w:val="22"/>
                <w:szCs w:val="22"/>
              </w:rPr>
            </w:pPr>
            <w:r w:rsidRPr="00D4611B">
              <w:rPr>
                <w:sz w:val="22"/>
                <w:szCs w:val="22"/>
              </w:rPr>
              <w:t xml:space="preserve">грн. без ПДВ </w:t>
            </w:r>
          </w:p>
        </w:tc>
        <w:tc>
          <w:tcPr>
            <w:tcW w:w="936" w:type="pct"/>
          </w:tcPr>
          <w:p w:rsidR="00A76484" w:rsidRPr="00D4611B" w:rsidRDefault="00397C0E" w:rsidP="002D4D30">
            <w:pPr>
              <w:widowControl w:val="0"/>
              <w:jc w:val="center"/>
              <w:rPr>
                <w:color w:val="0000FF"/>
                <w:sz w:val="22"/>
                <w:szCs w:val="22"/>
              </w:rPr>
            </w:pPr>
            <w:r w:rsidRPr="00397C0E">
              <w:rPr>
                <w:color w:val="0000FF"/>
                <w:sz w:val="22"/>
                <w:szCs w:val="22"/>
              </w:rPr>
              <w:t>UA-2023-05-22-012072-a</w:t>
            </w:r>
          </w:p>
        </w:tc>
      </w:tr>
    </w:tbl>
    <w:p w:rsidR="00A12478" w:rsidRPr="00D4611B" w:rsidRDefault="00A12478" w:rsidP="0063471D">
      <w:pPr>
        <w:pStyle w:val="a3"/>
        <w:widowControl w:val="0"/>
        <w:jc w:val="both"/>
        <w:rPr>
          <w:sz w:val="24"/>
          <w:szCs w:val="24"/>
          <w:lang w:val="uk-UA"/>
        </w:rPr>
      </w:pPr>
    </w:p>
    <w:p w:rsidR="00A355EA" w:rsidRPr="00D4611B" w:rsidRDefault="00A355EA" w:rsidP="00C62708">
      <w:pPr>
        <w:widowControl w:val="0"/>
        <w:shd w:val="clear" w:color="auto" w:fill="DEEAF6"/>
        <w:jc w:val="center"/>
      </w:pPr>
      <w:r w:rsidRPr="00D4611B">
        <w:rPr>
          <w:b/>
        </w:rPr>
        <w:t>Обґрунтування на виконання вимог Постанови КМУ від 11.10.2016 № 710:</w:t>
      </w:r>
    </w:p>
    <w:p w:rsidR="006F428D" w:rsidRPr="00D4611B"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6C17" w:rsidRPr="00D4611B" w:rsidTr="006F6C17">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6C17" w:rsidRPr="00D4611B" w:rsidRDefault="006F6C17" w:rsidP="006F6C17">
            <w:r w:rsidRPr="00D4611B">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6C17" w:rsidRPr="00D4611B" w:rsidRDefault="006F6C17" w:rsidP="006F6C17">
            <w:r w:rsidRPr="00D4611B">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6F6C17" w:rsidRPr="00D4611B" w:rsidRDefault="006F6C17" w:rsidP="006F6C17">
            <w:pPr>
              <w:widowControl w:val="0"/>
              <w:ind w:right="162" w:firstLine="368"/>
              <w:jc w:val="both"/>
            </w:pPr>
            <w:r w:rsidRPr="00D4611B">
              <w:rPr>
                <w:b/>
                <w:i/>
              </w:rPr>
              <w:t>Визначення потреби в закупівлі:</w:t>
            </w:r>
            <w:r w:rsidRPr="00D4611B">
              <w:t xml:space="preserve"> Для проведення фарбувальних робіт, а також для підтримання на належному рівні транспортних засобів та спецтехніки комплексу спецтранспорту, яка налічує 490 одиниць.</w:t>
            </w:r>
          </w:p>
          <w:p w:rsidR="006F6C17" w:rsidRPr="00D4611B" w:rsidRDefault="006F6C17" w:rsidP="006F6C17">
            <w:pPr>
              <w:widowControl w:val="0"/>
              <w:jc w:val="both"/>
            </w:pPr>
            <w:r w:rsidRPr="00D4611B">
              <w:t>Утримання транспортних засобів, які використовуються для господарського забезпечення підприємства, експлуатаційного утримання аеродрому, наземного та пасажирського обслуговування ПС у технічно справному стані відповідно до встановлених вимог по забезпеченню правил дорожнього руху та технічного стану транспортних засобів.</w:t>
            </w:r>
          </w:p>
          <w:p w:rsidR="006F6C17" w:rsidRPr="00D4611B" w:rsidRDefault="006F6C17" w:rsidP="006F6C17">
            <w:pPr>
              <w:widowControl w:val="0"/>
              <w:ind w:right="162" w:firstLine="368"/>
              <w:jc w:val="both"/>
            </w:pPr>
            <w:r w:rsidRPr="00D4611B">
              <w:rPr>
                <w:b/>
                <w:i/>
              </w:rPr>
              <w:t>Обґрунтування технічних та якісних характеристик предмета закупівлі:</w:t>
            </w:r>
            <w:r w:rsidRPr="00D4611B">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6C17" w:rsidRPr="00D4611B" w:rsidRDefault="006F6C17" w:rsidP="006F6C17">
            <w:pPr>
              <w:widowControl w:val="0"/>
              <w:ind w:right="162" w:firstLine="368"/>
              <w:jc w:val="both"/>
              <w:rPr>
                <w:i/>
              </w:rPr>
            </w:pPr>
            <w:r w:rsidRPr="00D4611B">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6C17" w:rsidRPr="00D4611B" w:rsidTr="006F6C17">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6C17" w:rsidRPr="00D4611B" w:rsidRDefault="006F6C17" w:rsidP="006F6C17">
            <w:pPr>
              <w:rPr>
                <w:bCs/>
              </w:rPr>
            </w:pPr>
            <w:r w:rsidRPr="00D4611B">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6C17" w:rsidRPr="00D4611B" w:rsidRDefault="006F6C17" w:rsidP="006F6C17">
            <w:r w:rsidRPr="00D4611B">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6F6C17" w:rsidRPr="00D4611B" w:rsidRDefault="006F6C17" w:rsidP="006F6C17">
            <w:pPr>
              <w:widowControl w:val="0"/>
              <w:ind w:right="162" w:firstLine="368"/>
              <w:jc w:val="both"/>
            </w:pPr>
            <w:r w:rsidRPr="00D4611B">
              <w:rPr>
                <w:b/>
                <w:i/>
              </w:rPr>
              <w:t>Обґрунтування очікуваної вартості предмета закупівлі:</w:t>
            </w:r>
            <w:r w:rsidRPr="00D4611B">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w:t>
            </w:r>
            <w:r w:rsidRPr="00D4611B">
              <w:lastRenderedPageBreak/>
              <w:t xml:space="preserve">політику у сфері публічних </w:t>
            </w:r>
            <w:proofErr w:type="spellStart"/>
            <w:r w:rsidRPr="00D4611B">
              <w:t>закупівель</w:t>
            </w:r>
            <w:proofErr w:type="spellEnd"/>
            <w:r w:rsidRPr="00D4611B">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F6C17" w:rsidRPr="00D4611B" w:rsidRDefault="006F6C17" w:rsidP="006F6C17">
            <w:pPr>
              <w:widowControl w:val="0"/>
              <w:ind w:firstLine="368"/>
              <w:jc w:val="both"/>
            </w:pPr>
            <w:r w:rsidRPr="00D4611B">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6C17" w:rsidRPr="00D4611B" w:rsidRDefault="006F6C17" w:rsidP="006F6C17">
            <w:pPr>
              <w:widowControl w:val="0"/>
              <w:ind w:firstLine="368"/>
              <w:jc w:val="both"/>
            </w:pPr>
            <w:r w:rsidRPr="00D4611B">
              <w:rPr>
                <w:b/>
                <w:i/>
              </w:rPr>
              <w:t>Обґрунтування обсягів закупівлі:</w:t>
            </w:r>
            <w:r w:rsidRPr="00D4611B">
              <w:rPr>
                <w:b/>
              </w:rPr>
              <w:t xml:space="preserve"> </w:t>
            </w:r>
            <w:r w:rsidRPr="00D4611B">
              <w:t>Обсяги визначено відповідно до очікуваної потреби.</w:t>
            </w:r>
          </w:p>
        </w:tc>
      </w:tr>
      <w:tr w:rsidR="006F6C17" w:rsidRPr="00D4611B" w:rsidTr="006F6C17">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6C17" w:rsidRPr="00D4611B" w:rsidRDefault="006F6C17" w:rsidP="006F6C17">
            <w:pPr>
              <w:rPr>
                <w:bCs/>
              </w:rPr>
            </w:pPr>
            <w:r w:rsidRPr="00D4611B">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6C17" w:rsidRPr="00D4611B" w:rsidRDefault="006F6C17" w:rsidP="006F6C17">
            <w:r w:rsidRPr="00D4611B">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6F6C17" w:rsidRPr="00D4611B" w:rsidRDefault="006F6C17" w:rsidP="006F6C17">
            <w:pPr>
              <w:widowControl w:val="0"/>
              <w:jc w:val="both"/>
              <w:rPr>
                <w:b/>
              </w:rPr>
            </w:pPr>
            <w:r w:rsidRPr="00D4611B">
              <w:rPr>
                <w:b/>
              </w:rPr>
              <w:t>Спосіб проведення моніторингу ринку:</w:t>
            </w:r>
          </w:p>
          <w:p w:rsidR="006F6C17" w:rsidRPr="00D4611B" w:rsidRDefault="006F6C17" w:rsidP="006F6C17">
            <w:pPr>
              <w:widowControl w:val="0"/>
              <w:jc w:val="both"/>
            </w:pPr>
            <w:r w:rsidRPr="00D4611B">
              <w:t>Для визначення очікуваної інформації було направлено низку запитів:</w:t>
            </w:r>
          </w:p>
          <w:p w:rsidR="006F6C17" w:rsidRPr="00D4611B" w:rsidRDefault="006F6C17" w:rsidP="006F6C17">
            <w:r w:rsidRPr="00D4611B">
              <w:t xml:space="preserve">'autoskladdnepr@gmail.com' Інтернет магазин </w:t>
            </w:r>
          </w:p>
          <w:p w:rsidR="006F6C17" w:rsidRPr="00D4611B" w:rsidRDefault="006F6C17" w:rsidP="006F6C17">
            <w:r w:rsidRPr="00D4611B">
              <w:t xml:space="preserve">demshin@ua.fm інтернет магазин </w:t>
            </w:r>
            <w:proofErr w:type="spellStart"/>
            <w:r w:rsidRPr="00D4611B">
              <w:t>Автоквартал</w:t>
            </w:r>
            <w:proofErr w:type="spellEnd"/>
            <w:r w:rsidRPr="00D4611B">
              <w:t>,</w:t>
            </w:r>
          </w:p>
          <w:p w:rsidR="006F6C17" w:rsidRPr="00D4611B" w:rsidRDefault="006F6C17" w:rsidP="006F6C17">
            <w:r w:rsidRPr="00D4611B">
              <w:t xml:space="preserve">shop.tandemshop@gmail.com інтернет магазин </w:t>
            </w:r>
            <w:proofErr w:type="spellStart"/>
            <w:r w:rsidRPr="00D4611B">
              <w:t>Tandem</w:t>
            </w:r>
            <w:proofErr w:type="spellEnd"/>
            <w:r w:rsidRPr="00D4611B">
              <w:t xml:space="preserve"> </w:t>
            </w:r>
            <w:proofErr w:type="spellStart"/>
            <w:r w:rsidRPr="00D4611B">
              <w:t>shop</w:t>
            </w:r>
            <w:proofErr w:type="spellEnd"/>
            <w:r w:rsidRPr="00D4611B">
              <w:t>,</w:t>
            </w:r>
          </w:p>
          <w:p w:rsidR="006F6C17" w:rsidRPr="00D4611B" w:rsidRDefault="006F6C17" w:rsidP="006F6C17">
            <w:r w:rsidRPr="00D4611B">
              <w:t xml:space="preserve">avtomalyar.ua@gmail.com Інтернет-магазин </w:t>
            </w:r>
            <w:proofErr w:type="spellStart"/>
            <w:r w:rsidRPr="00D4611B">
              <w:t>Автомаляр</w:t>
            </w:r>
            <w:proofErr w:type="spellEnd"/>
            <w:r w:rsidRPr="00D4611B">
              <w:t>,</w:t>
            </w:r>
          </w:p>
          <w:p w:rsidR="006F6C17" w:rsidRPr="00D4611B" w:rsidRDefault="006F6C17" w:rsidP="006F6C17">
            <w:r w:rsidRPr="00D4611B">
              <w:t xml:space="preserve">malyarskiy.shop@gmail.com Інтернет-магазин «MALYARSKIY», </w:t>
            </w:r>
          </w:p>
          <w:p w:rsidR="006F6C17" w:rsidRPr="00D4611B" w:rsidRDefault="006F6C17" w:rsidP="006F6C17">
            <w:pPr>
              <w:widowControl w:val="0"/>
              <w:jc w:val="both"/>
              <w:rPr>
                <w:color w:val="000000" w:themeColor="text1"/>
              </w:rPr>
            </w:pPr>
            <w:r w:rsidRPr="00D4611B">
              <w:rPr>
                <w:color w:val="000000" w:themeColor="text1"/>
              </w:rPr>
              <w:t xml:space="preserve">malyarskiy.shop@gmail.com Інтернет магазин </w:t>
            </w:r>
            <w:proofErr w:type="spellStart"/>
            <w:r w:rsidRPr="00D4611B">
              <w:rPr>
                <w:color w:val="000000" w:themeColor="text1"/>
              </w:rPr>
              <w:t>Красільніков</w:t>
            </w:r>
            <w:proofErr w:type="spellEnd"/>
            <w:r w:rsidRPr="00D4611B">
              <w:rPr>
                <w:color w:val="000000" w:themeColor="text1"/>
              </w:rPr>
              <w:t xml:space="preserve"> і ко</w:t>
            </w:r>
          </w:p>
          <w:p w:rsidR="006F6C17" w:rsidRPr="00D4611B" w:rsidRDefault="006F6C17" w:rsidP="006F6C17">
            <w:r w:rsidRPr="00D4611B">
              <w:t>n.zubenko@a-green.ua ТОВ «А-Грін»,</w:t>
            </w:r>
          </w:p>
          <w:p w:rsidR="006F6C17" w:rsidRPr="00D4611B" w:rsidRDefault="006F6C17" w:rsidP="006F6C17">
            <w:r w:rsidRPr="00D4611B">
              <w:t>v.shulga@fatrade.com.ua ТОВ «ФА ТРЕЙД»</w:t>
            </w:r>
          </w:p>
        </w:tc>
      </w:tr>
    </w:tbl>
    <w:p w:rsidR="006F428D" w:rsidRPr="00D4611B" w:rsidRDefault="006F428D" w:rsidP="00A12478">
      <w:pPr>
        <w:rPr>
          <w:b/>
        </w:rPr>
      </w:pPr>
    </w:p>
    <w:p w:rsidR="006F428D" w:rsidRPr="00F25EC9" w:rsidRDefault="006926A0" w:rsidP="00F25EC9">
      <w:pPr>
        <w:ind w:firstLine="567"/>
        <w:jc w:val="both"/>
      </w:pPr>
      <w:r w:rsidRPr="00D4611B">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D4611B"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574"/>
        <w:gridCol w:w="1426"/>
        <w:gridCol w:w="1042"/>
        <w:gridCol w:w="1099"/>
        <w:gridCol w:w="3266"/>
        <w:gridCol w:w="1224"/>
      </w:tblGrid>
      <w:tr w:rsidR="000D231B" w:rsidRPr="00060773" w:rsidTr="006227B1">
        <w:tc>
          <w:tcPr>
            <w:tcW w:w="359" w:type="pct"/>
            <w:tcBorders>
              <w:top w:val="single" w:sz="4" w:space="0" w:color="auto"/>
              <w:left w:val="single" w:sz="4" w:space="0" w:color="auto"/>
              <w:bottom w:val="single" w:sz="4" w:space="0" w:color="auto"/>
              <w:right w:val="single" w:sz="4" w:space="0" w:color="auto"/>
            </w:tcBorders>
            <w:shd w:val="clear" w:color="auto" w:fill="D9E2F3"/>
          </w:tcPr>
          <w:p w:rsidR="000D231B" w:rsidRPr="007B1DF3" w:rsidRDefault="000D231B" w:rsidP="006227B1">
            <w:pPr>
              <w:widowControl w:val="0"/>
              <w:jc w:val="center"/>
              <w:rPr>
                <w:b/>
                <w:sz w:val="20"/>
                <w:szCs w:val="20"/>
              </w:rPr>
            </w:pPr>
            <w:r w:rsidRPr="007B1DF3">
              <w:rPr>
                <w:b/>
                <w:sz w:val="20"/>
                <w:szCs w:val="20"/>
              </w:rPr>
              <w:t>№ п/п</w:t>
            </w:r>
          </w:p>
        </w:tc>
        <w:tc>
          <w:tcPr>
            <w:tcW w:w="800" w:type="pct"/>
            <w:tcBorders>
              <w:top w:val="single" w:sz="4" w:space="0" w:color="auto"/>
              <w:left w:val="single" w:sz="4" w:space="0" w:color="auto"/>
              <w:bottom w:val="single" w:sz="4" w:space="0" w:color="auto"/>
              <w:right w:val="single" w:sz="4" w:space="0" w:color="auto"/>
            </w:tcBorders>
            <w:shd w:val="clear" w:color="auto" w:fill="D9E2F3"/>
          </w:tcPr>
          <w:p w:rsidR="000D231B" w:rsidRPr="007B1DF3" w:rsidRDefault="000D231B" w:rsidP="006227B1">
            <w:pPr>
              <w:widowControl w:val="0"/>
              <w:jc w:val="center"/>
              <w:rPr>
                <w:b/>
                <w:sz w:val="20"/>
                <w:szCs w:val="20"/>
              </w:rPr>
            </w:pPr>
            <w:r w:rsidRPr="007B1DF3">
              <w:rPr>
                <w:b/>
                <w:sz w:val="20"/>
                <w:szCs w:val="20"/>
              </w:rPr>
              <w:t>Найменування Товару</w:t>
            </w:r>
          </w:p>
        </w:tc>
        <w:tc>
          <w:tcPr>
            <w:tcW w:w="671" w:type="pct"/>
            <w:tcBorders>
              <w:top w:val="single" w:sz="4" w:space="0" w:color="auto"/>
              <w:left w:val="single" w:sz="4" w:space="0" w:color="auto"/>
              <w:bottom w:val="single" w:sz="4" w:space="0" w:color="auto"/>
              <w:right w:val="single" w:sz="4" w:space="0" w:color="auto"/>
            </w:tcBorders>
            <w:shd w:val="clear" w:color="auto" w:fill="D9E2F3"/>
            <w:hideMark/>
          </w:tcPr>
          <w:p w:rsidR="000D231B" w:rsidRPr="007B1DF3" w:rsidRDefault="000D231B" w:rsidP="006227B1">
            <w:pPr>
              <w:widowControl w:val="0"/>
              <w:jc w:val="center"/>
              <w:rPr>
                <w:b/>
                <w:sz w:val="20"/>
                <w:szCs w:val="20"/>
              </w:rPr>
            </w:pPr>
            <w:r w:rsidRPr="00AE70C4">
              <w:rPr>
                <w:b/>
                <w:sz w:val="20"/>
                <w:szCs w:val="20"/>
              </w:rPr>
              <w:t>Марка або модель, або артикул, або каталожний номер, або  інші параметри для ідентифікації Товару</w:t>
            </w:r>
          </w:p>
        </w:tc>
        <w:tc>
          <w:tcPr>
            <w:tcW w:w="469" w:type="pct"/>
            <w:tcBorders>
              <w:top w:val="single" w:sz="4" w:space="0" w:color="auto"/>
              <w:left w:val="single" w:sz="4" w:space="0" w:color="auto"/>
              <w:bottom w:val="single" w:sz="4" w:space="0" w:color="auto"/>
              <w:right w:val="single" w:sz="4" w:space="0" w:color="auto"/>
            </w:tcBorders>
            <w:shd w:val="clear" w:color="auto" w:fill="D9E2F3"/>
          </w:tcPr>
          <w:p w:rsidR="000D231B" w:rsidRPr="007B1DF3" w:rsidRDefault="000D231B" w:rsidP="006227B1">
            <w:pPr>
              <w:widowControl w:val="0"/>
              <w:jc w:val="center"/>
              <w:rPr>
                <w:b/>
                <w:sz w:val="20"/>
                <w:szCs w:val="20"/>
              </w:rPr>
            </w:pPr>
            <w:r w:rsidRPr="007B1DF3">
              <w:rPr>
                <w:b/>
                <w:sz w:val="20"/>
                <w:szCs w:val="20"/>
              </w:rPr>
              <w:t>Одиниця</w:t>
            </w:r>
          </w:p>
          <w:p w:rsidR="000D231B" w:rsidRPr="007B1DF3" w:rsidRDefault="000D231B" w:rsidP="006227B1">
            <w:pPr>
              <w:widowControl w:val="0"/>
              <w:jc w:val="center"/>
              <w:rPr>
                <w:b/>
                <w:sz w:val="20"/>
                <w:szCs w:val="20"/>
              </w:rPr>
            </w:pPr>
            <w:r w:rsidRPr="007B1DF3">
              <w:rPr>
                <w:b/>
                <w:sz w:val="20"/>
                <w:szCs w:val="20"/>
              </w:rPr>
              <w:t>виміру</w:t>
            </w:r>
          </w:p>
        </w:tc>
        <w:tc>
          <w:tcPr>
            <w:tcW w:w="408" w:type="pct"/>
            <w:tcBorders>
              <w:top w:val="single" w:sz="4" w:space="0" w:color="auto"/>
              <w:left w:val="single" w:sz="4" w:space="0" w:color="auto"/>
              <w:bottom w:val="single" w:sz="4" w:space="0" w:color="auto"/>
              <w:right w:val="single" w:sz="4" w:space="0" w:color="auto"/>
            </w:tcBorders>
            <w:shd w:val="clear" w:color="auto" w:fill="D9E2F3"/>
          </w:tcPr>
          <w:p w:rsidR="000D231B" w:rsidRPr="007B1DF3" w:rsidRDefault="000D231B" w:rsidP="006227B1">
            <w:pPr>
              <w:widowControl w:val="0"/>
              <w:jc w:val="center"/>
              <w:rPr>
                <w:b/>
                <w:sz w:val="20"/>
                <w:szCs w:val="20"/>
              </w:rPr>
            </w:pPr>
            <w:r w:rsidRPr="007B1DF3">
              <w:rPr>
                <w:b/>
                <w:sz w:val="20"/>
                <w:szCs w:val="20"/>
              </w:rPr>
              <w:t>Кількість</w:t>
            </w:r>
          </w:p>
          <w:p w:rsidR="000D231B" w:rsidRPr="007B1DF3" w:rsidRDefault="000D231B" w:rsidP="006227B1">
            <w:pPr>
              <w:widowControl w:val="0"/>
              <w:jc w:val="center"/>
              <w:rPr>
                <w:b/>
                <w:sz w:val="20"/>
                <w:szCs w:val="20"/>
              </w:rPr>
            </w:pPr>
          </w:p>
        </w:tc>
        <w:tc>
          <w:tcPr>
            <w:tcW w:w="1738" w:type="pct"/>
            <w:tcBorders>
              <w:top w:val="single" w:sz="4" w:space="0" w:color="auto"/>
              <w:left w:val="single" w:sz="4" w:space="0" w:color="auto"/>
              <w:bottom w:val="single" w:sz="4" w:space="0" w:color="auto"/>
              <w:right w:val="single" w:sz="4" w:space="0" w:color="auto"/>
            </w:tcBorders>
            <w:shd w:val="clear" w:color="auto" w:fill="D9E2F3"/>
            <w:hideMark/>
          </w:tcPr>
          <w:p w:rsidR="000D231B" w:rsidRPr="00060773" w:rsidRDefault="000D231B" w:rsidP="006227B1">
            <w:pPr>
              <w:widowControl w:val="0"/>
              <w:jc w:val="center"/>
              <w:rPr>
                <w:b/>
                <w:sz w:val="20"/>
                <w:szCs w:val="20"/>
              </w:rPr>
            </w:pPr>
            <w:r w:rsidRPr="00060773">
              <w:rPr>
                <w:b/>
                <w:sz w:val="20"/>
                <w:szCs w:val="20"/>
              </w:rPr>
              <w:t>Технічні та якісні характеристики предмета закупівлі</w:t>
            </w:r>
          </w:p>
          <w:p w:rsidR="000D231B" w:rsidRPr="00060773" w:rsidRDefault="000D231B" w:rsidP="006227B1">
            <w:pPr>
              <w:widowControl w:val="0"/>
              <w:jc w:val="center"/>
              <w:rPr>
                <w:b/>
                <w:sz w:val="20"/>
                <w:szCs w:val="20"/>
              </w:rPr>
            </w:pPr>
            <w:r w:rsidRPr="00060773">
              <w:rPr>
                <w:b/>
                <w:sz w:val="20"/>
                <w:szCs w:val="20"/>
              </w:rPr>
              <w:t>(Технічна специфікація)</w:t>
            </w:r>
          </w:p>
        </w:tc>
        <w:tc>
          <w:tcPr>
            <w:tcW w:w="556" w:type="pct"/>
            <w:tcBorders>
              <w:top w:val="single" w:sz="4" w:space="0" w:color="auto"/>
              <w:left w:val="single" w:sz="4" w:space="0" w:color="auto"/>
              <w:bottom w:val="single" w:sz="4" w:space="0" w:color="auto"/>
              <w:right w:val="single" w:sz="4" w:space="0" w:color="auto"/>
            </w:tcBorders>
            <w:shd w:val="clear" w:color="auto" w:fill="D9E2F3"/>
          </w:tcPr>
          <w:p w:rsidR="000D231B" w:rsidRPr="00060773" w:rsidRDefault="000D231B" w:rsidP="006227B1">
            <w:pPr>
              <w:widowControl w:val="0"/>
              <w:jc w:val="center"/>
              <w:rPr>
                <w:b/>
                <w:sz w:val="20"/>
                <w:szCs w:val="20"/>
              </w:rPr>
            </w:pPr>
            <w:r w:rsidRPr="00060773">
              <w:rPr>
                <w:b/>
                <w:sz w:val="20"/>
                <w:szCs w:val="20"/>
              </w:rPr>
              <w:t>Фасування</w:t>
            </w:r>
          </w:p>
        </w:tc>
      </w:tr>
      <w:tr w:rsidR="000D231B" w:rsidRPr="00060773" w:rsidTr="006227B1">
        <w:trPr>
          <w:trHeight w:val="335"/>
        </w:trPr>
        <w:tc>
          <w:tcPr>
            <w:tcW w:w="359" w:type="pct"/>
            <w:tcBorders>
              <w:top w:val="single" w:sz="4" w:space="0" w:color="auto"/>
              <w:left w:val="single" w:sz="4" w:space="0" w:color="auto"/>
              <w:bottom w:val="single" w:sz="4" w:space="0" w:color="auto"/>
              <w:right w:val="single" w:sz="4" w:space="0" w:color="auto"/>
            </w:tcBorders>
            <w:hideMark/>
          </w:tcPr>
          <w:p w:rsidR="000D231B" w:rsidRPr="007B1DF3" w:rsidRDefault="000D231B" w:rsidP="006227B1">
            <w:pPr>
              <w:widowControl w:val="0"/>
              <w:rPr>
                <w:sz w:val="20"/>
                <w:szCs w:val="20"/>
              </w:rPr>
            </w:pPr>
            <w:r w:rsidRPr="007B1DF3">
              <w:rPr>
                <w:sz w:val="20"/>
                <w:szCs w:val="20"/>
              </w:rPr>
              <w:t>1</w:t>
            </w:r>
          </w:p>
        </w:tc>
        <w:tc>
          <w:tcPr>
            <w:tcW w:w="800" w:type="pct"/>
            <w:tcBorders>
              <w:top w:val="single" w:sz="4" w:space="0" w:color="auto"/>
              <w:left w:val="single" w:sz="4" w:space="0" w:color="auto"/>
              <w:bottom w:val="single" w:sz="4" w:space="0" w:color="auto"/>
              <w:right w:val="single" w:sz="4" w:space="0" w:color="auto"/>
            </w:tcBorders>
            <w:hideMark/>
          </w:tcPr>
          <w:p w:rsidR="000D231B" w:rsidRPr="007B1DF3" w:rsidRDefault="000D231B" w:rsidP="006227B1">
            <w:pPr>
              <w:widowControl w:val="0"/>
              <w:spacing w:line="256" w:lineRule="auto"/>
              <w:rPr>
                <w:sz w:val="20"/>
                <w:szCs w:val="20"/>
              </w:rPr>
            </w:pPr>
            <w:r w:rsidRPr="007B1DF3">
              <w:rPr>
                <w:sz w:val="20"/>
                <w:szCs w:val="20"/>
              </w:rPr>
              <w:t xml:space="preserve">Герметик </w:t>
            </w:r>
          </w:p>
        </w:tc>
        <w:tc>
          <w:tcPr>
            <w:tcW w:w="671" w:type="pct"/>
            <w:tcBorders>
              <w:top w:val="single" w:sz="4" w:space="0" w:color="auto"/>
              <w:left w:val="single" w:sz="4" w:space="0" w:color="auto"/>
              <w:bottom w:val="single" w:sz="4" w:space="0" w:color="auto"/>
              <w:right w:val="single" w:sz="4" w:space="0" w:color="auto"/>
            </w:tcBorders>
          </w:tcPr>
          <w:p w:rsidR="000D231B" w:rsidRPr="007B1DF3" w:rsidRDefault="000D231B" w:rsidP="006227B1">
            <w:pPr>
              <w:widowControl w:val="0"/>
              <w:spacing w:line="256" w:lineRule="auto"/>
              <w:jc w:val="center"/>
              <w:rPr>
                <w:sz w:val="20"/>
                <w:szCs w:val="20"/>
              </w:rPr>
            </w:pPr>
            <w:r w:rsidRPr="007B1DF3">
              <w:rPr>
                <w:sz w:val="20"/>
                <w:szCs w:val="20"/>
              </w:rPr>
              <w:t>АРР для швів</w:t>
            </w:r>
          </w:p>
        </w:tc>
        <w:tc>
          <w:tcPr>
            <w:tcW w:w="469" w:type="pct"/>
            <w:tcBorders>
              <w:top w:val="single" w:sz="4" w:space="0" w:color="auto"/>
              <w:left w:val="single" w:sz="4" w:space="0" w:color="auto"/>
              <w:bottom w:val="single" w:sz="4" w:space="0" w:color="auto"/>
              <w:right w:val="single" w:sz="4" w:space="0" w:color="auto"/>
            </w:tcBorders>
          </w:tcPr>
          <w:p w:rsidR="000D231B" w:rsidRPr="007B1DF3" w:rsidRDefault="000D231B" w:rsidP="006227B1">
            <w:pPr>
              <w:widowControl w:val="0"/>
              <w:spacing w:line="256" w:lineRule="auto"/>
              <w:jc w:val="center"/>
              <w:rPr>
                <w:sz w:val="20"/>
                <w:szCs w:val="20"/>
              </w:rPr>
            </w:pPr>
            <w:r w:rsidRPr="007B1DF3">
              <w:rPr>
                <w:sz w:val="20"/>
                <w:szCs w:val="20"/>
              </w:rPr>
              <w:t>шт.</w:t>
            </w:r>
          </w:p>
        </w:tc>
        <w:tc>
          <w:tcPr>
            <w:tcW w:w="408" w:type="pct"/>
            <w:tcBorders>
              <w:top w:val="single" w:sz="4" w:space="0" w:color="auto"/>
              <w:left w:val="single" w:sz="4" w:space="0" w:color="auto"/>
              <w:bottom w:val="single" w:sz="4" w:space="0" w:color="auto"/>
              <w:right w:val="single" w:sz="4" w:space="0" w:color="auto"/>
            </w:tcBorders>
          </w:tcPr>
          <w:p w:rsidR="000D231B" w:rsidRPr="007B1DF3" w:rsidRDefault="000D231B" w:rsidP="006227B1">
            <w:pPr>
              <w:widowControl w:val="0"/>
              <w:spacing w:line="256" w:lineRule="auto"/>
              <w:jc w:val="center"/>
              <w:rPr>
                <w:sz w:val="20"/>
                <w:szCs w:val="20"/>
              </w:rPr>
            </w:pPr>
            <w:r w:rsidRPr="007B1DF3">
              <w:rPr>
                <w:sz w:val="20"/>
                <w:szCs w:val="20"/>
              </w:rPr>
              <w:t>20</w:t>
            </w:r>
          </w:p>
        </w:tc>
        <w:tc>
          <w:tcPr>
            <w:tcW w:w="1738" w:type="pct"/>
            <w:tcBorders>
              <w:top w:val="single" w:sz="4" w:space="0" w:color="auto"/>
              <w:left w:val="single" w:sz="4" w:space="0" w:color="auto"/>
              <w:bottom w:val="single" w:sz="4" w:space="0" w:color="auto"/>
              <w:right w:val="single" w:sz="4" w:space="0" w:color="auto"/>
            </w:tcBorders>
          </w:tcPr>
          <w:p w:rsidR="000D231B" w:rsidRPr="00060773" w:rsidRDefault="000D231B" w:rsidP="006227B1">
            <w:pPr>
              <w:spacing w:line="256" w:lineRule="auto"/>
              <w:jc w:val="both"/>
              <w:rPr>
                <w:sz w:val="20"/>
                <w:szCs w:val="20"/>
              </w:rPr>
            </w:pPr>
            <w:r w:rsidRPr="00060773">
              <w:rPr>
                <w:b/>
                <w:sz w:val="20"/>
                <w:szCs w:val="20"/>
              </w:rPr>
              <w:t>Опис:</w:t>
            </w:r>
            <w:r w:rsidRPr="00060773">
              <w:rPr>
                <w:sz w:val="20"/>
                <w:szCs w:val="20"/>
              </w:rPr>
              <w:t xml:space="preserve"> однокомпонентний поліуретановий герметик. </w:t>
            </w:r>
          </w:p>
          <w:p w:rsidR="000D231B" w:rsidRPr="00060773" w:rsidRDefault="000D231B" w:rsidP="006227B1">
            <w:pPr>
              <w:spacing w:line="256" w:lineRule="auto"/>
              <w:jc w:val="both"/>
              <w:rPr>
                <w:b/>
                <w:sz w:val="20"/>
                <w:szCs w:val="20"/>
              </w:rPr>
            </w:pPr>
            <w:r w:rsidRPr="00060773">
              <w:rPr>
                <w:b/>
                <w:sz w:val="20"/>
                <w:szCs w:val="20"/>
              </w:rPr>
              <w:t xml:space="preserve">Показники якості та технічні характеристики: </w:t>
            </w:r>
          </w:p>
          <w:p w:rsidR="000D231B" w:rsidRPr="00060773" w:rsidRDefault="000D231B" w:rsidP="006227B1">
            <w:pPr>
              <w:spacing w:line="256" w:lineRule="auto"/>
              <w:jc w:val="both"/>
              <w:rPr>
                <w:i/>
                <w:color w:val="0000FF"/>
                <w:sz w:val="20"/>
                <w:szCs w:val="20"/>
              </w:rPr>
            </w:pPr>
            <w:r w:rsidRPr="00060773">
              <w:rPr>
                <w:sz w:val="20"/>
                <w:szCs w:val="20"/>
              </w:rPr>
              <w:t xml:space="preserve">1. Щільність - в діапазоні 1,16-1,23г/мл </w:t>
            </w:r>
            <w:r w:rsidRPr="00060773">
              <w:rPr>
                <w:bCs/>
                <w:i/>
                <w:color w:val="0000FF"/>
                <w:sz w:val="20"/>
                <w:szCs w:val="20"/>
                <w:lang w:eastAsia="uk-UA"/>
              </w:rPr>
              <w:t>(Учасник в Тендерній пропозиції (технічній частині) замість зазначеного показнику щільності повинен вказати конкретний показник,</w:t>
            </w:r>
            <w:r w:rsidRPr="00060773">
              <w:rPr>
                <w:i/>
                <w:color w:val="0000FF"/>
                <w:sz w:val="20"/>
                <w:szCs w:val="20"/>
              </w:rPr>
              <w:t xml:space="preserve"> якщо це доцільно)</w:t>
            </w:r>
          </w:p>
          <w:p w:rsidR="000D231B" w:rsidRPr="00060773" w:rsidRDefault="000D231B" w:rsidP="006227B1">
            <w:pPr>
              <w:spacing w:line="256" w:lineRule="auto"/>
              <w:jc w:val="both"/>
              <w:rPr>
                <w:b/>
                <w:sz w:val="20"/>
                <w:szCs w:val="20"/>
              </w:rPr>
            </w:pPr>
            <w:r w:rsidRPr="00060773">
              <w:rPr>
                <w:b/>
                <w:sz w:val="20"/>
                <w:szCs w:val="20"/>
              </w:rPr>
              <w:t>2. Колір:</w:t>
            </w:r>
            <w:r w:rsidRPr="00060773">
              <w:rPr>
                <w:sz w:val="20"/>
                <w:szCs w:val="20"/>
              </w:rPr>
              <w:t xml:space="preserve"> Сірий.</w:t>
            </w:r>
          </w:p>
        </w:tc>
        <w:tc>
          <w:tcPr>
            <w:tcW w:w="556" w:type="pct"/>
            <w:tcBorders>
              <w:top w:val="single" w:sz="4" w:space="0" w:color="auto"/>
              <w:left w:val="single" w:sz="4" w:space="0" w:color="auto"/>
              <w:bottom w:val="single" w:sz="4" w:space="0" w:color="auto"/>
              <w:right w:val="single" w:sz="4" w:space="0" w:color="auto"/>
            </w:tcBorders>
          </w:tcPr>
          <w:p w:rsidR="000D231B" w:rsidRPr="00060773" w:rsidRDefault="000D231B" w:rsidP="006227B1">
            <w:pPr>
              <w:widowControl w:val="0"/>
              <w:jc w:val="center"/>
              <w:rPr>
                <w:sz w:val="20"/>
                <w:szCs w:val="20"/>
              </w:rPr>
            </w:pPr>
            <w:r w:rsidRPr="00060773">
              <w:rPr>
                <w:sz w:val="20"/>
                <w:szCs w:val="20"/>
              </w:rPr>
              <w:t>310 мл</w:t>
            </w:r>
          </w:p>
        </w:tc>
      </w:tr>
    </w:tbl>
    <w:p w:rsidR="006F428D" w:rsidRPr="00D4611B" w:rsidRDefault="006F428D" w:rsidP="00A12478">
      <w:pPr>
        <w:rPr>
          <w:b/>
        </w:rPr>
      </w:pPr>
    </w:p>
    <w:p w:rsidR="00A256E7" w:rsidRPr="00D4611B" w:rsidRDefault="00A256E7" w:rsidP="00D04854">
      <w:pPr>
        <w:widowControl w:val="0"/>
        <w:autoSpaceDE w:val="0"/>
        <w:autoSpaceDN w:val="0"/>
        <w:adjustRightInd w:val="0"/>
        <w:ind w:firstLine="709"/>
        <w:contextualSpacing/>
        <w:jc w:val="both"/>
        <w:rPr>
          <w:color w:val="000000"/>
          <w:sz w:val="26"/>
          <w:szCs w:val="26"/>
        </w:rPr>
      </w:pPr>
    </w:p>
    <w:p w:rsidR="00A256E7" w:rsidRPr="00D4611B" w:rsidRDefault="00A256E7" w:rsidP="00D04854">
      <w:pPr>
        <w:widowControl w:val="0"/>
        <w:autoSpaceDE w:val="0"/>
        <w:autoSpaceDN w:val="0"/>
        <w:adjustRightInd w:val="0"/>
        <w:ind w:firstLine="709"/>
        <w:contextualSpacing/>
        <w:jc w:val="both"/>
        <w:rPr>
          <w:color w:val="000000"/>
          <w:sz w:val="26"/>
          <w:szCs w:val="26"/>
        </w:rPr>
      </w:pPr>
    </w:p>
    <w:p w:rsidR="000F2F0F" w:rsidRPr="00D4611B" w:rsidRDefault="000F2F0F" w:rsidP="000D231B">
      <w:pPr>
        <w:widowControl w:val="0"/>
        <w:autoSpaceDE w:val="0"/>
        <w:autoSpaceDN w:val="0"/>
        <w:adjustRightInd w:val="0"/>
        <w:contextualSpacing/>
        <w:jc w:val="both"/>
        <w:rPr>
          <w:color w:val="000000"/>
          <w:sz w:val="26"/>
          <w:szCs w:val="26"/>
        </w:rPr>
      </w:pPr>
      <w:bookmarkStart w:id="0" w:name="_GoBack"/>
      <w:bookmarkEnd w:id="0"/>
    </w:p>
    <w:p w:rsidR="000F2F0F" w:rsidRPr="00D4611B" w:rsidRDefault="000F2F0F" w:rsidP="00D04854">
      <w:pPr>
        <w:widowControl w:val="0"/>
        <w:autoSpaceDE w:val="0"/>
        <w:autoSpaceDN w:val="0"/>
        <w:adjustRightInd w:val="0"/>
        <w:ind w:firstLine="709"/>
        <w:contextualSpacing/>
        <w:jc w:val="both"/>
        <w:rPr>
          <w:color w:val="000000"/>
          <w:sz w:val="26"/>
          <w:szCs w:val="26"/>
        </w:rPr>
      </w:pPr>
    </w:p>
    <w:p w:rsidR="00A256E7" w:rsidRPr="00D4611B" w:rsidRDefault="00A256E7" w:rsidP="00D04854">
      <w:pPr>
        <w:widowControl w:val="0"/>
        <w:autoSpaceDE w:val="0"/>
        <w:autoSpaceDN w:val="0"/>
        <w:adjustRightInd w:val="0"/>
        <w:ind w:firstLine="709"/>
        <w:contextualSpacing/>
        <w:jc w:val="both"/>
        <w:rPr>
          <w:color w:val="000000"/>
          <w:sz w:val="26"/>
          <w:szCs w:val="26"/>
        </w:rPr>
      </w:pPr>
    </w:p>
    <w:sectPr w:rsidR="00A256E7" w:rsidRPr="00D4611B"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9E" w:rsidRDefault="005D0A9E">
      <w:r>
        <w:separator/>
      </w:r>
    </w:p>
  </w:endnote>
  <w:endnote w:type="continuationSeparator" w:id="0">
    <w:p w:rsidR="005D0A9E" w:rsidRDefault="005D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3E33A8"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00D64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D0A9E">
      <w:rPr>
        <w:sz w:val="20"/>
        <w:szCs w:val="20"/>
      </w:rPr>
      <w:t xml:space="preserve">Герметики, код ДК 021:2015 - 39810000-3 - Ароматизатори та воски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B29C9">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B29C9">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9E" w:rsidRDefault="005D0A9E">
      <w:r>
        <w:separator/>
      </w:r>
    </w:p>
  </w:footnote>
  <w:footnote w:type="continuationSeparator" w:id="0">
    <w:p w:rsidR="005D0A9E" w:rsidRDefault="005D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3E33A8"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9336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5E4E"/>
    <w:rsid w:val="000A6690"/>
    <w:rsid w:val="000A7600"/>
    <w:rsid w:val="000B0B09"/>
    <w:rsid w:val="000B1C19"/>
    <w:rsid w:val="000B29C9"/>
    <w:rsid w:val="000B370D"/>
    <w:rsid w:val="000B6FE4"/>
    <w:rsid w:val="000C2F14"/>
    <w:rsid w:val="000C3178"/>
    <w:rsid w:val="000C56F1"/>
    <w:rsid w:val="000D231B"/>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0BE"/>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97C0E"/>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33A8"/>
    <w:rsid w:val="003E44BF"/>
    <w:rsid w:val="003E4E7E"/>
    <w:rsid w:val="003E558C"/>
    <w:rsid w:val="003E65B7"/>
    <w:rsid w:val="003E718E"/>
    <w:rsid w:val="003F02B6"/>
    <w:rsid w:val="003F120E"/>
    <w:rsid w:val="003F1D60"/>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04D0"/>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D0A9E"/>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2147"/>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6C17"/>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E72B6"/>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11B"/>
    <w:rsid w:val="00D4693E"/>
    <w:rsid w:val="00D46A87"/>
    <w:rsid w:val="00D50E13"/>
    <w:rsid w:val="00D51C9F"/>
    <w:rsid w:val="00D51D75"/>
    <w:rsid w:val="00D53D37"/>
    <w:rsid w:val="00D577ED"/>
    <w:rsid w:val="00D57FEF"/>
    <w:rsid w:val="00D60195"/>
    <w:rsid w:val="00D61BCC"/>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5EC9"/>
    <w:rsid w:val="00F26289"/>
    <w:rsid w:val="00F31327"/>
    <w:rsid w:val="00F318CA"/>
    <w:rsid w:val="00F31BD3"/>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54F36"/>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578C9E"/>
  <w15:chartTrackingRefBased/>
  <w15:docId w15:val="{E18140B9-8388-46B6-ABE2-EA8B2688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7706D-22BD-49A7-9688-0EA26FD1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475</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19</cp:revision>
  <cp:lastPrinted>2021-11-17T09:02:00Z</cp:lastPrinted>
  <dcterms:created xsi:type="dcterms:W3CDTF">2023-05-22T07:03:00Z</dcterms:created>
  <dcterms:modified xsi:type="dcterms:W3CDTF">2023-05-22T14:27:00Z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