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8361B" w:rsidP="006926A0">
            <w:pPr>
              <w:pStyle w:val="a3"/>
              <w:widowControl w:val="0"/>
              <w:rPr>
                <w:szCs w:val="17"/>
                <w:lang w:val="uk-UA"/>
              </w:rPr>
            </w:pPr>
            <w:r>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1B5635" w:rsidP="008F7DE0">
            <w:pPr>
              <w:widowControl w:val="0"/>
              <w:ind w:right="-11"/>
              <w:jc w:val="center"/>
              <w:rPr>
                <w:sz w:val="22"/>
                <w:szCs w:val="22"/>
                <w:lang w:val="uk-UA" w:eastAsia="uk-UA"/>
              </w:rPr>
            </w:pPr>
            <w:r>
              <w:rPr>
                <w:sz w:val="22"/>
                <w:szCs w:val="22"/>
                <w:lang w:val="uk-UA"/>
              </w:rPr>
              <w:t xml:space="preserve">17.27.1 </w:t>
            </w:r>
            <w:r w:rsidR="00BD6E95" w:rsidRPr="008F7DE0">
              <w:rPr>
                <w:sz w:val="22"/>
                <w:szCs w:val="22"/>
                <w:lang w:val="uk-UA" w:eastAsia="uk-UA"/>
              </w:rPr>
              <w:t>(202</w:t>
            </w:r>
            <w:r w:rsidR="004E76E1" w:rsidRPr="008F7DE0">
              <w:rPr>
                <w:sz w:val="22"/>
                <w:szCs w:val="22"/>
                <w:lang w:val="uk-UA" w:eastAsia="uk-UA"/>
              </w:rPr>
              <w:t>3</w:t>
            </w:r>
            <w:r w:rsidR="00A76484" w:rsidRPr="008F7DE0">
              <w:rPr>
                <w:sz w:val="22"/>
                <w:szCs w:val="22"/>
                <w:lang w:val="uk-UA" w:eastAsia="uk-UA"/>
              </w:rPr>
              <w:t>)</w:t>
            </w:r>
          </w:p>
        </w:tc>
        <w:tc>
          <w:tcPr>
            <w:tcW w:w="1527" w:type="pct"/>
          </w:tcPr>
          <w:p w:rsidR="00A76484" w:rsidRPr="007101A5" w:rsidRDefault="001B5635" w:rsidP="00A12478">
            <w:pPr>
              <w:widowControl w:val="0"/>
              <w:rPr>
                <w:bCs/>
                <w:sz w:val="22"/>
                <w:szCs w:val="22"/>
                <w:lang w:val="uk-UA"/>
              </w:rPr>
            </w:pPr>
            <w:r>
              <w:rPr>
                <w:b/>
                <w:sz w:val="22"/>
                <w:szCs w:val="22"/>
                <w:lang w:val="uk-UA"/>
              </w:rPr>
              <w:t xml:space="preserve">Граблі та лопати, </w:t>
            </w:r>
            <w:r w:rsidRPr="008F7DE0">
              <w:rPr>
                <w:sz w:val="22"/>
                <w:szCs w:val="22"/>
                <w:lang w:val="uk-UA"/>
              </w:rPr>
              <w:t>код ДК 021:2015 - 44510000-8 - Знаряддя</w:t>
            </w:r>
            <w:r>
              <w:rPr>
                <w:b/>
                <w:sz w:val="22"/>
                <w:szCs w:val="22"/>
                <w:lang w:val="uk-UA"/>
              </w:rPr>
              <w:t xml:space="preserve"> </w:t>
            </w:r>
          </w:p>
        </w:tc>
        <w:tc>
          <w:tcPr>
            <w:tcW w:w="947" w:type="pct"/>
          </w:tcPr>
          <w:p w:rsidR="00A76484" w:rsidRPr="008F7DE0" w:rsidRDefault="001B5635" w:rsidP="002D4D30">
            <w:pPr>
              <w:widowControl w:val="0"/>
              <w:jc w:val="center"/>
              <w:rPr>
                <w:sz w:val="22"/>
                <w:szCs w:val="22"/>
                <w:lang w:val="uk-UA"/>
              </w:rPr>
            </w:pPr>
            <w:r w:rsidRPr="008F7DE0">
              <w:rPr>
                <w:sz w:val="22"/>
                <w:szCs w:val="22"/>
                <w:lang w:val="uk-UA"/>
              </w:rPr>
              <w:t>22 185,00</w:t>
            </w:r>
            <w:r w:rsidR="00A76484" w:rsidRPr="008F7DE0">
              <w:rPr>
                <w:sz w:val="22"/>
                <w:szCs w:val="22"/>
                <w:lang w:val="uk-UA"/>
              </w:rPr>
              <w:t xml:space="preserve"> </w:t>
            </w:r>
          </w:p>
          <w:p w:rsidR="00A76484" w:rsidRPr="008F7DE0" w:rsidRDefault="00A76484" w:rsidP="002D4D30">
            <w:pPr>
              <w:widowControl w:val="0"/>
              <w:jc w:val="center"/>
              <w:rPr>
                <w:sz w:val="22"/>
                <w:szCs w:val="22"/>
                <w:lang w:val="uk-UA"/>
              </w:rPr>
            </w:pPr>
            <w:r w:rsidRPr="008F7DE0">
              <w:rPr>
                <w:sz w:val="22"/>
                <w:szCs w:val="22"/>
                <w:lang w:val="uk-UA"/>
              </w:rPr>
              <w:t>грн. з ПДВ</w:t>
            </w:r>
          </w:p>
        </w:tc>
        <w:tc>
          <w:tcPr>
            <w:tcW w:w="1102" w:type="pct"/>
          </w:tcPr>
          <w:p w:rsidR="00A76484" w:rsidRPr="008F7DE0" w:rsidRDefault="008F7DE0" w:rsidP="002D4D30">
            <w:pPr>
              <w:widowControl w:val="0"/>
              <w:jc w:val="center"/>
              <w:rPr>
                <w:sz w:val="22"/>
                <w:szCs w:val="22"/>
                <w:lang w:val="uk-UA"/>
              </w:rPr>
            </w:pPr>
            <w:r w:rsidRPr="008F7DE0">
              <w:rPr>
                <w:sz w:val="22"/>
                <w:szCs w:val="22"/>
                <w:lang w:val="uk-UA"/>
              </w:rPr>
              <w:t>18 487,50</w:t>
            </w:r>
          </w:p>
          <w:p w:rsidR="00A76484" w:rsidRPr="008F7DE0" w:rsidRDefault="00A76484" w:rsidP="002D4D30">
            <w:pPr>
              <w:widowControl w:val="0"/>
              <w:jc w:val="center"/>
              <w:rPr>
                <w:sz w:val="22"/>
                <w:szCs w:val="22"/>
                <w:lang w:val="uk-UA"/>
              </w:rPr>
            </w:pPr>
            <w:r w:rsidRPr="008F7DE0">
              <w:rPr>
                <w:sz w:val="22"/>
                <w:szCs w:val="22"/>
                <w:lang w:val="uk-UA"/>
              </w:rPr>
              <w:t xml:space="preserve">грн. без ПДВ </w:t>
            </w:r>
          </w:p>
        </w:tc>
        <w:tc>
          <w:tcPr>
            <w:tcW w:w="936" w:type="pct"/>
          </w:tcPr>
          <w:p w:rsidR="00A76484" w:rsidRPr="007101A5" w:rsidRDefault="00852C64" w:rsidP="002D4D30">
            <w:pPr>
              <w:widowControl w:val="0"/>
              <w:jc w:val="center"/>
              <w:rPr>
                <w:color w:val="0000FF"/>
                <w:sz w:val="22"/>
                <w:szCs w:val="22"/>
                <w:lang w:val="uk-UA"/>
              </w:rPr>
            </w:pPr>
            <w:hyperlink r:id="rId9" w:history="1">
              <w:r w:rsidRPr="003215B7">
                <w:rPr>
                  <w:color w:val="0000FF"/>
                  <w:sz w:val="22"/>
                  <w:szCs w:val="22"/>
                  <w:lang w:eastAsia="en-US"/>
                </w:rPr>
                <w:t>UA-2023-08-30-010658-a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8F7DE0" w:rsidP="00C62708">
            <w:pPr>
              <w:rPr>
                <w:i/>
                <w:lang w:val="uk-UA"/>
              </w:rPr>
            </w:pPr>
            <w:proofErr w:type="spellStart"/>
            <w:r>
              <w:t>Визначення</w:t>
            </w:r>
            <w:proofErr w:type="spellEnd"/>
            <w:r>
              <w:t xml:space="preserve"> потреби в </w:t>
            </w:r>
            <w:proofErr w:type="spellStart"/>
            <w:r>
              <w:t>закупівлі</w:t>
            </w:r>
            <w:proofErr w:type="spellEnd"/>
            <w:r>
              <w:t xml:space="preserve">: для </w:t>
            </w:r>
            <w:proofErr w:type="spellStart"/>
            <w:r>
              <w:t>підтримання</w:t>
            </w:r>
            <w:proofErr w:type="spellEnd"/>
            <w:r>
              <w:t xml:space="preserve"> </w:t>
            </w:r>
            <w:proofErr w:type="spellStart"/>
            <w:r>
              <w:t>належного</w:t>
            </w:r>
            <w:proofErr w:type="spellEnd"/>
            <w:r>
              <w:t xml:space="preserve"> </w:t>
            </w:r>
            <w:proofErr w:type="spellStart"/>
            <w:r>
              <w:t>санітарно-екологічного</w:t>
            </w:r>
            <w:proofErr w:type="spellEnd"/>
            <w:r>
              <w:t xml:space="preserve"> стану </w:t>
            </w:r>
            <w:proofErr w:type="spellStart"/>
            <w:r>
              <w:t>територій</w:t>
            </w:r>
            <w:proofErr w:type="spellEnd"/>
            <w:r>
              <w:t xml:space="preserve"> ДП МА «</w:t>
            </w:r>
            <w:proofErr w:type="spellStart"/>
            <w:r>
              <w:t>Бориспіль</w:t>
            </w:r>
            <w:proofErr w:type="spellEnd"/>
            <w:r>
              <w:t xml:space="preserve">» та </w:t>
            </w:r>
            <w:proofErr w:type="spellStart"/>
            <w:r>
              <w:t>вимог</w:t>
            </w:r>
            <w:proofErr w:type="spellEnd"/>
            <w:r>
              <w:t xml:space="preserve"> </w:t>
            </w:r>
            <w:proofErr w:type="spellStart"/>
            <w:r>
              <w:t>охорони</w:t>
            </w:r>
            <w:proofErr w:type="spellEnd"/>
            <w:r>
              <w:t xml:space="preserve"> </w:t>
            </w:r>
            <w:proofErr w:type="spellStart"/>
            <w:r>
              <w:t>праці</w:t>
            </w:r>
            <w:proofErr w:type="spellEnd"/>
            <w:r>
              <w:t xml:space="preserve">. </w:t>
            </w:r>
            <w:proofErr w:type="spellStart"/>
            <w:r>
              <w:t>Забезпечення</w:t>
            </w:r>
            <w:proofErr w:type="spellEnd"/>
            <w:r>
              <w:t xml:space="preserve"> </w:t>
            </w:r>
            <w:proofErr w:type="spellStart"/>
            <w:r>
              <w:t>інструментом</w:t>
            </w:r>
            <w:proofErr w:type="spellEnd"/>
            <w:r>
              <w:t xml:space="preserve"> </w:t>
            </w:r>
            <w:proofErr w:type="spellStart"/>
            <w:r>
              <w:t>працівників</w:t>
            </w:r>
            <w:proofErr w:type="spellEnd"/>
            <w:r>
              <w:t xml:space="preserve"> РБД. </w:t>
            </w:r>
            <w:proofErr w:type="spellStart"/>
            <w:r>
              <w:t>Обґрунтування</w:t>
            </w:r>
            <w:proofErr w:type="spellEnd"/>
            <w:r>
              <w:t xml:space="preserve"> </w:t>
            </w:r>
            <w:proofErr w:type="spellStart"/>
            <w:r>
              <w:t>технічних</w:t>
            </w:r>
            <w:proofErr w:type="spellEnd"/>
            <w:r>
              <w:t xml:space="preserve"> та </w:t>
            </w:r>
            <w:proofErr w:type="spellStart"/>
            <w:r>
              <w:t>якісних</w:t>
            </w:r>
            <w:proofErr w:type="spellEnd"/>
            <w:r>
              <w:t xml:space="preserve"> характеристик предмета </w:t>
            </w:r>
            <w:proofErr w:type="spellStart"/>
            <w:r>
              <w:t>закупівлі</w:t>
            </w:r>
            <w:proofErr w:type="spellEnd"/>
            <w:r>
              <w:t xml:space="preserve">: </w:t>
            </w:r>
            <w:proofErr w:type="spellStart"/>
            <w:r>
              <w:t>Якісні</w:t>
            </w:r>
            <w:proofErr w:type="spellEnd"/>
            <w:r>
              <w:t xml:space="preserve"> та </w:t>
            </w:r>
            <w:proofErr w:type="spellStart"/>
            <w:r>
              <w:t>технічні</w:t>
            </w:r>
            <w:proofErr w:type="spellEnd"/>
            <w:r>
              <w:t xml:space="preserve"> характеристики предмета </w:t>
            </w:r>
            <w:proofErr w:type="spellStart"/>
            <w:r>
              <w:t>закупівлі</w:t>
            </w:r>
            <w:proofErr w:type="spellEnd"/>
            <w:r>
              <w:t xml:space="preserve"> </w:t>
            </w:r>
            <w:proofErr w:type="spellStart"/>
            <w:r>
              <w:t>визначені</w:t>
            </w:r>
            <w:proofErr w:type="spellEnd"/>
            <w:r>
              <w:t xml:space="preserve"> з </w:t>
            </w:r>
            <w:proofErr w:type="spellStart"/>
            <w:r>
              <w:t>урахуванням</w:t>
            </w:r>
            <w:proofErr w:type="spellEnd"/>
            <w:r>
              <w:t xml:space="preserve"> </w:t>
            </w:r>
            <w:proofErr w:type="spellStart"/>
            <w:r>
              <w:t>реальних</w:t>
            </w:r>
            <w:proofErr w:type="spellEnd"/>
            <w:r>
              <w:t xml:space="preserve"> потреб </w:t>
            </w:r>
            <w:proofErr w:type="spellStart"/>
            <w:r>
              <w:t>підприємства</w:t>
            </w:r>
            <w:proofErr w:type="spellEnd"/>
            <w:r>
              <w:t xml:space="preserve"> та оптимального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 xml:space="preserve">. </w:t>
            </w:r>
            <w:proofErr w:type="spellStart"/>
            <w:r>
              <w:t>Замовник</w:t>
            </w:r>
            <w:proofErr w:type="spellEnd"/>
            <w:r>
              <w:t xml:space="preserve"> </w:t>
            </w:r>
            <w:proofErr w:type="spellStart"/>
            <w:r>
              <w:t>здійснює</w:t>
            </w:r>
            <w:proofErr w:type="spellEnd"/>
            <w:r>
              <w:t xml:space="preserve"> </w:t>
            </w:r>
            <w:proofErr w:type="spellStart"/>
            <w:r>
              <w:t>закупівлю</w:t>
            </w:r>
            <w:proofErr w:type="spellEnd"/>
            <w:r>
              <w:t xml:space="preserve"> </w:t>
            </w:r>
            <w:proofErr w:type="spellStart"/>
            <w:r>
              <w:t>даного</w:t>
            </w:r>
            <w:proofErr w:type="spellEnd"/>
            <w:r>
              <w:t xml:space="preserve"> товару, </w:t>
            </w:r>
            <w:proofErr w:type="spellStart"/>
            <w:r>
              <w:t>оскільки</w:t>
            </w:r>
            <w:proofErr w:type="spellEnd"/>
            <w:r>
              <w:t xml:space="preserve"> </w:t>
            </w:r>
            <w:proofErr w:type="spellStart"/>
            <w:r>
              <w:t>він</w:t>
            </w:r>
            <w:proofErr w:type="spellEnd"/>
            <w:r>
              <w:t xml:space="preserve"> за </w:t>
            </w:r>
            <w:proofErr w:type="spellStart"/>
            <w:r>
              <w:t>своїми</w:t>
            </w:r>
            <w:proofErr w:type="spellEnd"/>
            <w:r>
              <w:t xml:space="preserve"> </w:t>
            </w:r>
            <w:proofErr w:type="spellStart"/>
            <w:r>
              <w:t>якісними</w:t>
            </w:r>
            <w:proofErr w:type="spellEnd"/>
            <w:r>
              <w:t xml:space="preserve"> та </w:t>
            </w:r>
            <w:proofErr w:type="spellStart"/>
            <w:r>
              <w:t>технічними</w:t>
            </w:r>
            <w:proofErr w:type="spellEnd"/>
            <w:r>
              <w:t xml:space="preserve"> характеристиками </w:t>
            </w:r>
            <w:proofErr w:type="spellStart"/>
            <w:r>
              <w:t>найбільше</w:t>
            </w:r>
            <w:proofErr w:type="spellEnd"/>
            <w:r>
              <w:t xml:space="preserve"> </w:t>
            </w:r>
            <w:proofErr w:type="spellStart"/>
            <w:r>
              <w:t>відповідатиме</w:t>
            </w:r>
            <w:proofErr w:type="spellEnd"/>
            <w:r>
              <w:t xml:space="preserve"> </w:t>
            </w:r>
            <w:proofErr w:type="spellStart"/>
            <w:r>
              <w:t>вимогам</w:t>
            </w:r>
            <w:proofErr w:type="spellEnd"/>
            <w:r>
              <w:t xml:space="preserve"> та потребам </w:t>
            </w:r>
            <w:proofErr w:type="spellStart"/>
            <w:r>
              <w:t>замовника</w:t>
            </w:r>
            <w:proofErr w:type="spellEnd"/>
            <w: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8F7DE0" w:rsidP="00C62708">
            <w:pPr>
              <w:rPr>
                <w:i/>
                <w:lang w:val="uk-UA"/>
              </w:rPr>
            </w:pPr>
            <w:r w:rsidRPr="008F7DE0">
              <w:rPr>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F7DE0">
              <w:rPr>
                <w:lang w:val="uk-UA"/>
              </w:rPr>
              <w:t>закупівель</w:t>
            </w:r>
            <w:proofErr w:type="spellEnd"/>
            <w:r w:rsidRPr="008F7DE0">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roofErr w:type="spellStart"/>
            <w:r>
              <w:t>Розрахунок</w:t>
            </w:r>
            <w:proofErr w:type="spellEnd"/>
            <w:r>
              <w:t xml:space="preserve"> </w:t>
            </w:r>
            <w:proofErr w:type="spellStart"/>
            <w:r>
              <w:t>очікуваної</w:t>
            </w:r>
            <w:proofErr w:type="spellEnd"/>
            <w:r>
              <w:t xml:space="preserve"> </w:t>
            </w:r>
            <w:proofErr w:type="spellStart"/>
            <w:r>
              <w:t>вартості</w:t>
            </w:r>
            <w:proofErr w:type="spellEnd"/>
            <w:r>
              <w:t xml:space="preserve"> предмета </w:t>
            </w:r>
            <w:proofErr w:type="spellStart"/>
            <w:r>
              <w:t>закупівлі</w:t>
            </w:r>
            <w:proofErr w:type="spellEnd"/>
            <w:r>
              <w:t xml:space="preserve"> </w:t>
            </w:r>
            <w:proofErr w:type="spellStart"/>
            <w:r>
              <w:t>здійснено</w:t>
            </w:r>
            <w:proofErr w:type="spellEnd"/>
            <w:r>
              <w:t xml:space="preserve"> </w:t>
            </w:r>
            <w:proofErr w:type="spellStart"/>
            <w:r>
              <w:t>відповідно</w:t>
            </w:r>
            <w:proofErr w:type="spellEnd"/>
            <w:r>
              <w:t xml:space="preserve"> до </w:t>
            </w:r>
            <w:proofErr w:type="spellStart"/>
            <w:r>
              <w:t>Положення</w:t>
            </w:r>
            <w:proofErr w:type="spellEnd"/>
            <w:r>
              <w:t xml:space="preserve"> «Про порядок </w:t>
            </w:r>
            <w:proofErr w:type="spellStart"/>
            <w:r>
              <w:t>визначення</w:t>
            </w:r>
            <w:proofErr w:type="spellEnd"/>
            <w:r>
              <w:t xml:space="preserve"> </w:t>
            </w:r>
            <w:proofErr w:type="spellStart"/>
            <w:r>
              <w:t>очікуваної</w:t>
            </w:r>
            <w:proofErr w:type="spellEnd"/>
            <w:r>
              <w:t xml:space="preserve"> </w:t>
            </w:r>
            <w:proofErr w:type="spellStart"/>
            <w:r>
              <w:t>вартості</w:t>
            </w:r>
            <w:proofErr w:type="spellEnd"/>
            <w:r>
              <w:t xml:space="preserve"> предмета </w:t>
            </w:r>
            <w:proofErr w:type="spellStart"/>
            <w:r>
              <w:t>закупівлі</w:t>
            </w:r>
            <w:proofErr w:type="spellEnd"/>
            <w:r>
              <w:t xml:space="preserve">» </w:t>
            </w:r>
            <w:proofErr w:type="spellStart"/>
            <w:r>
              <w:t>від</w:t>
            </w:r>
            <w:proofErr w:type="spellEnd"/>
            <w:r>
              <w:t xml:space="preserve"> 17.05.2022 </w:t>
            </w:r>
            <w:r>
              <w:lastRenderedPageBreak/>
              <w:t xml:space="preserve">№50-06-1. </w:t>
            </w:r>
            <w:proofErr w:type="spellStart"/>
            <w:r>
              <w:t>Обґрунтування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Обсяги</w:t>
            </w:r>
            <w:proofErr w:type="spellEnd"/>
            <w:r>
              <w:t xml:space="preserve"> </w:t>
            </w:r>
            <w:proofErr w:type="spellStart"/>
            <w:r>
              <w:t>визначено</w:t>
            </w:r>
            <w:proofErr w:type="spellEnd"/>
            <w:r>
              <w:t xml:space="preserve"> </w:t>
            </w:r>
            <w:proofErr w:type="spellStart"/>
            <w:r>
              <w:t>відповідно</w:t>
            </w:r>
            <w:proofErr w:type="spellEnd"/>
            <w:r>
              <w:t xml:space="preserve"> до </w:t>
            </w:r>
            <w:proofErr w:type="spellStart"/>
            <w:r>
              <w:t>очікуваної</w:t>
            </w:r>
            <w:proofErr w:type="spellEnd"/>
            <w: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F7DE0" w:rsidRPr="008F7DE0" w:rsidRDefault="008F7DE0" w:rsidP="008F7DE0">
            <w:pPr>
              <w:widowControl w:val="0"/>
              <w:jc w:val="both"/>
              <w:rPr>
                <w:b/>
                <w:lang w:val="uk-UA"/>
              </w:rPr>
            </w:pPr>
            <w:r w:rsidRPr="008F7DE0">
              <w:rPr>
                <w:b/>
                <w:lang w:val="uk-UA"/>
              </w:rPr>
              <w:t>Спосіб проведення аналізу ринку:</w:t>
            </w:r>
          </w:p>
          <w:p w:rsidR="008F7DE0" w:rsidRPr="008F7DE0" w:rsidRDefault="008F7DE0" w:rsidP="008F7DE0">
            <w:pPr>
              <w:rPr>
                <w:lang w:val="uk-UA"/>
              </w:rPr>
            </w:pPr>
            <w:r w:rsidRPr="008F7DE0">
              <w:rPr>
                <w:lang w:val="uk-UA"/>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F7DE0" w:rsidRPr="008F7DE0" w:rsidRDefault="008F7DE0" w:rsidP="008F7DE0">
            <w:pPr>
              <w:rPr>
                <w:lang w:val="uk-UA"/>
              </w:rPr>
            </w:pPr>
            <w:r w:rsidRPr="008F7DE0">
              <w:rPr>
                <w:lang w:val="uk-UA"/>
              </w:rPr>
              <w:t xml:space="preserve">Інтернет-магазин «Епіцентр К» </w:t>
            </w:r>
            <w:hyperlink r:id="rId10" w:history="1">
              <w:r w:rsidRPr="008F7DE0">
                <w:rPr>
                  <w:color w:val="064D9F"/>
                  <w:lang w:val="uk-UA"/>
                </w:rPr>
                <w:t>https://epicentrk.ua</w:t>
              </w:r>
            </w:hyperlink>
            <w:r w:rsidRPr="008F7DE0">
              <w:rPr>
                <w:lang w:val="uk-UA"/>
              </w:rPr>
              <w:t xml:space="preserve">  </w:t>
            </w:r>
          </w:p>
          <w:p w:rsidR="008F7DE0" w:rsidRPr="008F7DE0" w:rsidRDefault="008F7DE0" w:rsidP="008F7DE0">
            <w:pPr>
              <w:rPr>
                <w:lang w:val="uk-UA"/>
              </w:rPr>
            </w:pPr>
            <w:r w:rsidRPr="008F7DE0">
              <w:rPr>
                <w:lang w:val="uk-UA"/>
              </w:rPr>
              <w:t xml:space="preserve">Інтернет-магазин </w:t>
            </w:r>
            <w:proofErr w:type="spellStart"/>
            <w:r w:rsidRPr="008F7DE0">
              <w:rPr>
                <w:lang w:val="uk-UA"/>
              </w:rPr>
              <w:t>Prom</w:t>
            </w:r>
            <w:proofErr w:type="spellEnd"/>
            <w:r w:rsidRPr="008F7DE0">
              <w:rPr>
                <w:lang w:val="uk-UA"/>
              </w:rPr>
              <w:t xml:space="preserve"> </w:t>
            </w:r>
            <w:hyperlink r:id="rId11" w:history="1">
              <w:r w:rsidRPr="008F7DE0">
                <w:rPr>
                  <w:color w:val="064D9F"/>
                  <w:lang w:val="uk-UA"/>
                </w:rPr>
                <w:t>https://prom.ua</w:t>
              </w:r>
            </w:hyperlink>
            <w:r w:rsidRPr="008F7DE0">
              <w:rPr>
                <w:lang w:val="uk-UA"/>
              </w:rPr>
              <w:t xml:space="preserve">  </w:t>
            </w:r>
          </w:p>
          <w:p w:rsidR="008F7DE0" w:rsidRPr="008F7DE0" w:rsidRDefault="008F7DE0" w:rsidP="008F7DE0">
            <w:pPr>
              <w:rPr>
                <w:lang w:val="uk-UA"/>
              </w:rPr>
            </w:pPr>
            <w:r w:rsidRPr="008F7DE0">
              <w:rPr>
                <w:lang w:val="uk-UA"/>
              </w:rPr>
              <w:t xml:space="preserve">Інтернет-магазин </w:t>
            </w:r>
            <w:proofErr w:type="spellStart"/>
            <w:r w:rsidRPr="008F7DE0">
              <w:rPr>
                <w:lang w:val="uk-UA"/>
              </w:rPr>
              <w:t>Bigl</w:t>
            </w:r>
            <w:proofErr w:type="spellEnd"/>
            <w:r w:rsidRPr="008F7DE0">
              <w:rPr>
                <w:lang w:val="uk-UA"/>
              </w:rPr>
              <w:t xml:space="preserve"> </w:t>
            </w:r>
            <w:hyperlink r:id="rId12" w:history="1">
              <w:r w:rsidRPr="008F7DE0">
                <w:rPr>
                  <w:color w:val="064D9F"/>
                  <w:lang w:val="uk-UA"/>
                </w:rPr>
                <w:t>https://bigl.ua</w:t>
              </w:r>
            </w:hyperlink>
            <w:r w:rsidRPr="008F7DE0">
              <w:rPr>
                <w:lang w:val="uk-UA"/>
              </w:rPr>
              <w:t xml:space="preserve"> </w:t>
            </w:r>
          </w:p>
          <w:p w:rsidR="008F7DE0" w:rsidRPr="008F7DE0" w:rsidRDefault="008F7DE0" w:rsidP="008F7DE0">
            <w:pPr>
              <w:rPr>
                <w:lang w:val="uk-UA"/>
              </w:rPr>
            </w:pPr>
            <w:r w:rsidRPr="008F7DE0">
              <w:rPr>
                <w:lang w:val="uk-UA"/>
              </w:rPr>
              <w:t xml:space="preserve">Інтернет-магазин </w:t>
            </w:r>
            <w:proofErr w:type="spellStart"/>
            <w:r w:rsidRPr="008F7DE0">
              <w:rPr>
                <w:lang w:val="uk-UA"/>
              </w:rPr>
              <w:t>Rozetka</w:t>
            </w:r>
            <w:proofErr w:type="spellEnd"/>
            <w:r w:rsidRPr="008F7DE0">
              <w:rPr>
                <w:lang w:val="uk-UA"/>
              </w:rPr>
              <w:t xml:space="preserve"> </w:t>
            </w:r>
            <w:hyperlink r:id="rId13" w:history="1">
              <w:r w:rsidRPr="008F7DE0">
                <w:rPr>
                  <w:color w:val="064D9F"/>
                  <w:lang w:val="uk-UA"/>
                </w:rPr>
                <w:t>https://rozetka.com.ua</w:t>
              </w:r>
            </w:hyperlink>
            <w:r w:rsidRPr="008F7DE0">
              <w:rPr>
                <w:lang w:val="uk-UA"/>
              </w:rPr>
              <w:t xml:space="preserve">  </w:t>
            </w:r>
          </w:p>
          <w:p w:rsidR="008F7DE0" w:rsidRPr="008F7DE0" w:rsidRDefault="008F7DE0" w:rsidP="008F7DE0">
            <w:pPr>
              <w:rPr>
                <w:lang w:val="uk-UA"/>
              </w:rPr>
            </w:pPr>
            <w:r w:rsidRPr="008F7DE0">
              <w:rPr>
                <w:lang w:val="uk-UA"/>
              </w:rPr>
              <w:t xml:space="preserve">Інтернет-магазин SHURUP.UA </w:t>
            </w:r>
            <w:hyperlink r:id="rId14" w:history="1">
              <w:r w:rsidRPr="008F7DE0">
                <w:rPr>
                  <w:color w:val="064D9F"/>
                  <w:lang w:val="uk-UA"/>
                </w:rPr>
                <w:t>https://www.shurup.ua</w:t>
              </w:r>
            </w:hyperlink>
            <w:r w:rsidRPr="008F7DE0">
              <w:rPr>
                <w:lang w:val="uk-UA"/>
              </w:rPr>
              <w:t xml:space="preserve"> </w:t>
            </w:r>
          </w:p>
          <w:p w:rsidR="008F7DE0" w:rsidRPr="008F7DE0" w:rsidRDefault="008F7DE0" w:rsidP="008F7DE0">
            <w:pPr>
              <w:rPr>
                <w:rFonts w:eastAsiaTheme="majorEastAsia"/>
                <w:color w:val="064D9F"/>
                <w:lang w:val="uk-UA"/>
              </w:rPr>
            </w:pPr>
            <w:r w:rsidRPr="008F7DE0">
              <w:rPr>
                <w:snapToGrid w:val="0"/>
                <w:lang w:val="uk-UA"/>
              </w:rPr>
              <w:t>Інтернет-магазин</w:t>
            </w:r>
            <w:r w:rsidRPr="008F7DE0">
              <w:rPr>
                <w:lang w:val="uk-UA"/>
              </w:rPr>
              <w:t xml:space="preserve"> «Сад Бокс» </w:t>
            </w:r>
            <w:hyperlink r:id="rId15" w:history="1">
              <w:r w:rsidRPr="008F7DE0">
                <w:rPr>
                  <w:rFonts w:eastAsiaTheme="majorEastAsia"/>
                  <w:color w:val="064D9F"/>
                  <w:lang w:val="uk-UA"/>
                </w:rPr>
                <w:t>https://sadboks.com.ua</w:t>
              </w:r>
            </w:hyperlink>
          </w:p>
          <w:p w:rsidR="008F7DE0" w:rsidRPr="008F7DE0" w:rsidRDefault="008F7DE0" w:rsidP="008F7DE0">
            <w:pPr>
              <w:rPr>
                <w:rFonts w:eastAsiaTheme="majorEastAsia"/>
                <w:color w:val="064D9F"/>
                <w:lang w:val="uk-UA"/>
              </w:rPr>
            </w:pPr>
            <w:r w:rsidRPr="008F7DE0">
              <w:rPr>
                <w:snapToGrid w:val="0"/>
                <w:lang w:val="uk-UA"/>
              </w:rPr>
              <w:t>Інтернет-магазин</w:t>
            </w:r>
            <w:r w:rsidRPr="008F7DE0">
              <w:rPr>
                <w:lang w:val="uk-UA"/>
              </w:rPr>
              <w:t xml:space="preserve"> </w:t>
            </w:r>
            <w:r w:rsidRPr="008F7DE0">
              <w:rPr>
                <w:snapToGrid w:val="0"/>
                <w:lang w:val="en-US"/>
              </w:rPr>
              <w:t>Z</w:t>
            </w:r>
            <w:r w:rsidRPr="008F7DE0">
              <w:rPr>
                <w:lang w:val="uk-UA"/>
              </w:rPr>
              <w:t xml:space="preserve">akupka.com </w:t>
            </w:r>
            <w:hyperlink r:id="rId16" w:history="1">
              <w:r w:rsidRPr="008F7DE0">
                <w:rPr>
                  <w:rFonts w:eastAsiaTheme="majorEastAsia"/>
                  <w:color w:val="064D9F"/>
                  <w:lang w:val="uk-UA"/>
                </w:rPr>
                <w:t>https://zakupka.com</w:t>
              </w:r>
            </w:hyperlink>
          </w:p>
          <w:p w:rsidR="008F7DE0" w:rsidRPr="008F7DE0" w:rsidRDefault="008F7DE0" w:rsidP="008F7DE0">
            <w:pPr>
              <w:rPr>
                <w:rFonts w:eastAsiaTheme="majorEastAsia"/>
                <w:color w:val="064D9F"/>
                <w:lang w:val="uk-UA"/>
              </w:rPr>
            </w:pPr>
            <w:r w:rsidRPr="008F7DE0">
              <w:rPr>
                <w:snapToGrid w:val="0"/>
                <w:lang w:val="uk-UA"/>
              </w:rPr>
              <w:t xml:space="preserve">Інтернет-магазин </w:t>
            </w:r>
            <w:r w:rsidRPr="008F7DE0">
              <w:rPr>
                <w:snapToGrid w:val="0"/>
                <w:lang w:val="en-US"/>
              </w:rPr>
              <w:t>Z</w:t>
            </w:r>
            <w:proofErr w:type="spellStart"/>
            <w:r w:rsidRPr="008F7DE0">
              <w:rPr>
                <w:snapToGrid w:val="0"/>
                <w:lang w:val="uk-UA"/>
              </w:rPr>
              <w:t>et-climat</w:t>
            </w:r>
            <w:proofErr w:type="spellEnd"/>
            <w:r w:rsidRPr="008F7DE0">
              <w:rPr>
                <w:lang w:val="uk-UA"/>
              </w:rPr>
              <w:t xml:space="preserve"> </w:t>
            </w:r>
            <w:hyperlink r:id="rId17" w:history="1">
              <w:r w:rsidRPr="008F7DE0">
                <w:rPr>
                  <w:rFonts w:eastAsiaTheme="majorEastAsia"/>
                  <w:color w:val="064D9F"/>
                  <w:lang w:val="uk-UA"/>
                </w:rPr>
                <w:t>https://zet-climat.com.ua</w:t>
              </w:r>
            </w:hyperlink>
          </w:p>
          <w:p w:rsidR="008F7DE0" w:rsidRPr="008F7DE0" w:rsidRDefault="008F7DE0" w:rsidP="008F7DE0">
            <w:pPr>
              <w:rPr>
                <w:lang w:val="uk-UA"/>
              </w:rPr>
            </w:pPr>
            <w:r w:rsidRPr="008F7DE0">
              <w:rPr>
                <w:snapToGrid w:val="0"/>
                <w:lang w:val="uk-UA"/>
              </w:rPr>
              <w:t xml:space="preserve">Інтернет-магазин «Нова лінія» </w:t>
            </w:r>
            <w:hyperlink r:id="rId18" w:history="1">
              <w:r w:rsidRPr="008F7DE0">
                <w:rPr>
                  <w:rFonts w:eastAsiaTheme="majorEastAsia"/>
                  <w:color w:val="064D9F"/>
                  <w:lang w:val="uk-UA"/>
                </w:rPr>
                <w:t>https://www.nl.ua</w:t>
              </w:r>
            </w:hyperlink>
          </w:p>
          <w:p w:rsidR="008F7DE0" w:rsidRPr="008F7DE0" w:rsidRDefault="008F7DE0" w:rsidP="008F7DE0">
            <w:pPr>
              <w:rPr>
                <w:lang w:val="uk-UA"/>
              </w:rPr>
            </w:pPr>
          </w:p>
          <w:p w:rsidR="006F428D" w:rsidRPr="007101A5" w:rsidRDefault="008F7DE0" w:rsidP="008F7DE0">
            <w:pPr>
              <w:rPr>
                <w:i/>
                <w:lang w:val="uk-UA"/>
              </w:rPr>
            </w:pPr>
            <w:r w:rsidRPr="008F7DE0">
              <w:rPr>
                <w:b/>
                <w:lang w:val="uk-UA"/>
              </w:rPr>
              <w:t>Період замовлення товарів</w:t>
            </w:r>
            <w:r w:rsidRPr="008F7DE0">
              <w:rPr>
                <w:lang w:val="uk-UA"/>
              </w:rPr>
              <w:t xml:space="preserve">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61"/>
        <w:gridCol w:w="1400"/>
        <w:gridCol w:w="1275"/>
        <w:gridCol w:w="5245"/>
      </w:tblGrid>
      <w:tr w:rsidR="008F7DE0" w:rsidRPr="00B2516F" w:rsidTr="008F7DE0">
        <w:tc>
          <w:tcPr>
            <w:tcW w:w="634" w:type="dxa"/>
            <w:tcBorders>
              <w:top w:val="single" w:sz="4" w:space="0" w:color="auto"/>
              <w:left w:val="single" w:sz="4" w:space="0" w:color="auto"/>
              <w:bottom w:val="single" w:sz="4" w:space="0" w:color="auto"/>
              <w:right w:val="single" w:sz="4" w:space="0" w:color="auto"/>
            </w:tcBorders>
            <w:shd w:val="clear" w:color="auto" w:fill="D9E2F3"/>
          </w:tcPr>
          <w:p w:rsidR="008F7DE0" w:rsidRPr="00B2516F" w:rsidRDefault="008F7DE0" w:rsidP="007A1FBF">
            <w:pPr>
              <w:widowControl w:val="0"/>
              <w:rPr>
                <w:b/>
                <w:sz w:val="22"/>
                <w:szCs w:val="22"/>
                <w:lang w:val="uk-UA"/>
              </w:rPr>
            </w:pPr>
            <w:r w:rsidRPr="00B2516F">
              <w:rPr>
                <w:b/>
                <w:sz w:val="22"/>
                <w:szCs w:val="22"/>
                <w:lang w:val="uk-UA"/>
              </w:rPr>
              <w:t>№ п/п</w:t>
            </w:r>
          </w:p>
        </w:tc>
        <w:tc>
          <w:tcPr>
            <w:tcW w:w="1861" w:type="dxa"/>
            <w:tcBorders>
              <w:top w:val="single" w:sz="4" w:space="0" w:color="auto"/>
              <w:left w:val="single" w:sz="4" w:space="0" w:color="auto"/>
              <w:bottom w:val="single" w:sz="4" w:space="0" w:color="auto"/>
              <w:right w:val="single" w:sz="4" w:space="0" w:color="auto"/>
            </w:tcBorders>
            <w:shd w:val="clear" w:color="auto" w:fill="D9E2F3"/>
          </w:tcPr>
          <w:p w:rsidR="008F7DE0" w:rsidRPr="00B2516F" w:rsidRDefault="008F7DE0" w:rsidP="007A1FBF">
            <w:pPr>
              <w:widowControl w:val="0"/>
              <w:jc w:val="center"/>
              <w:rPr>
                <w:b/>
                <w:sz w:val="22"/>
                <w:szCs w:val="22"/>
                <w:lang w:val="uk-UA"/>
              </w:rPr>
            </w:pPr>
            <w:r w:rsidRPr="00B2516F">
              <w:rPr>
                <w:b/>
                <w:sz w:val="22"/>
                <w:szCs w:val="22"/>
                <w:lang w:val="uk-UA"/>
              </w:rPr>
              <w:t>Найменування Товару</w:t>
            </w:r>
          </w:p>
          <w:p w:rsidR="008F7DE0" w:rsidRPr="00B2516F" w:rsidRDefault="008F7DE0" w:rsidP="007A1FBF">
            <w:pPr>
              <w:widowControl w:val="0"/>
              <w:jc w:val="center"/>
              <w:rPr>
                <w:b/>
                <w:sz w:val="22"/>
                <w:szCs w:val="22"/>
                <w:lang w:val="uk-UA"/>
              </w:rPr>
            </w:pPr>
          </w:p>
        </w:tc>
        <w:tc>
          <w:tcPr>
            <w:tcW w:w="1400" w:type="dxa"/>
            <w:tcBorders>
              <w:top w:val="single" w:sz="4" w:space="0" w:color="auto"/>
              <w:left w:val="single" w:sz="4" w:space="0" w:color="auto"/>
              <w:bottom w:val="single" w:sz="4" w:space="0" w:color="auto"/>
              <w:right w:val="single" w:sz="4" w:space="0" w:color="auto"/>
            </w:tcBorders>
            <w:shd w:val="clear" w:color="auto" w:fill="D9E2F3"/>
          </w:tcPr>
          <w:p w:rsidR="008F7DE0" w:rsidRPr="00B2516F" w:rsidRDefault="008F7DE0" w:rsidP="007A1FBF">
            <w:pPr>
              <w:widowControl w:val="0"/>
              <w:jc w:val="center"/>
              <w:rPr>
                <w:b/>
                <w:sz w:val="22"/>
                <w:szCs w:val="22"/>
                <w:lang w:val="uk-UA"/>
              </w:rPr>
            </w:pPr>
            <w:r w:rsidRPr="00B2516F">
              <w:rPr>
                <w:b/>
                <w:sz w:val="22"/>
                <w:szCs w:val="22"/>
                <w:lang w:val="uk-UA"/>
              </w:rPr>
              <w:t>Одиниця</w:t>
            </w:r>
          </w:p>
          <w:p w:rsidR="008F7DE0" w:rsidRPr="00B2516F" w:rsidRDefault="008F7DE0" w:rsidP="007A1FBF">
            <w:pPr>
              <w:widowControl w:val="0"/>
              <w:jc w:val="center"/>
              <w:rPr>
                <w:b/>
                <w:sz w:val="22"/>
                <w:szCs w:val="22"/>
                <w:lang w:val="uk-UA"/>
              </w:rPr>
            </w:pPr>
            <w:r w:rsidRPr="00B2516F">
              <w:rPr>
                <w:b/>
                <w:sz w:val="22"/>
                <w:szCs w:val="22"/>
                <w:lang w:val="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rsidR="008F7DE0" w:rsidRPr="00B2516F" w:rsidRDefault="008F7DE0" w:rsidP="007A1FBF">
            <w:pPr>
              <w:widowControl w:val="0"/>
              <w:jc w:val="center"/>
              <w:rPr>
                <w:b/>
                <w:sz w:val="22"/>
                <w:szCs w:val="22"/>
                <w:lang w:val="uk-UA"/>
              </w:rPr>
            </w:pPr>
            <w:r w:rsidRPr="00B2516F">
              <w:rPr>
                <w:b/>
                <w:sz w:val="22"/>
                <w:szCs w:val="22"/>
                <w:lang w:val="uk-UA"/>
              </w:rPr>
              <w:t>Кількість</w:t>
            </w:r>
          </w:p>
          <w:p w:rsidR="008F7DE0" w:rsidRPr="00B2516F" w:rsidRDefault="008F7DE0" w:rsidP="007A1FBF">
            <w:pPr>
              <w:widowControl w:val="0"/>
              <w:jc w:val="center"/>
              <w:rPr>
                <w:b/>
                <w:sz w:val="22"/>
                <w:szCs w:val="22"/>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D9E2F3"/>
            <w:hideMark/>
          </w:tcPr>
          <w:p w:rsidR="008F7DE0" w:rsidRPr="00B2516F" w:rsidRDefault="008F7DE0" w:rsidP="007A1FBF">
            <w:pPr>
              <w:widowControl w:val="0"/>
              <w:jc w:val="center"/>
              <w:rPr>
                <w:b/>
                <w:sz w:val="22"/>
                <w:szCs w:val="22"/>
                <w:lang w:val="uk-UA"/>
              </w:rPr>
            </w:pPr>
            <w:r w:rsidRPr="00A840CE">
              <w:rPr>
                <w:b/>
                <w:sz w:val="22"/>
                <w:szCs w:val="22"/>
                <w:lang w:val="uk-UA"/>
              </w:rPr>
              <w:t>Технічні та якісні характеристики</w:t>
            </w:r>
            <w:r w:rsidRPr="00B2516F">
              <w:rPr>
                <w:b/>
                <w:sz w:val="22"/>
                <w:szCs w:val="22"/>
                <w:lang w:val="uk-UA"/>
              </w:rPr>
              <w:t xml:space="preserve"> предмета закупівлі</w:t>
            </w:r>
          </w:p>
          <w:p w:rsidR="008F7DE0" w:rsidRPr="00B2516F" w:rsidRDefault="008F7DE0" w:rsidP="007A1FBF">
            <w:pPr>
              <w:widowControl w:val="0"/>
              <w:jc w:val="center"/>
              <w:rPr>
                <w:b/>
                <w:sz w:val="22"/>
                <w:szCs w:val="22"/>
                <w:lang w:val="uk-UA"/>
              </w:rPr>
            </w:pPr>
            <w:r w:rsidRPr="00B2516F">
              <w:rPr>
                <w:b/>
                <w:sz w:val="22"/>
                <w:szCs w:val="22"/>
                <w:lang w:val="uk-UA"/>
              </w:rPr>
              <w:t>(Технічна специфікація)</w:t>
            </w:r>
          </w:p>
        </w:tc>
      </w:tr>
      <w:tr w:rsidR="008F7DE0" w:rsidRPr="00475EE7" w:rsidTr="008F7DE0">
        <w:trPr>
          <w:trHeight w:val="335"/>
        </w:trPr>
        <w:tc>
          <w:tcPr>
            <w:tcW w:w="634" w:type="dxa"/>
            <w:tcBorders>
              <w:top w:val="single" w:sz="4" w:space="0" w:color="auto"/>
              <w:left w:val="single" w:sz="4" w:space="0" w:color="auto"/>
              <w:bottom w:val="single" w:sz="4" w:space="0" w:color="auto"/>
              <w:right w:val="single" w:sz="4" w:space="0" w:color="auto"/>
            </w:tcBorders>
            <w:hideMark/>
          </w:tcPr>
          <w:p w:rsidR="008F7DE0" w:rsidRPr="002005C6" w:rsidRDefault="008F7DE0" w:rsidP="007A1FBF">
            <w:pPr>
              <w:widowControl w:val="0"/>
              <w:rPr>
                <w:sz w:val="22"/>
                <w:szCs w:val="22"/>
                <w:lang w:val="uk-UA"/>
              </w:rPr>
            </w:pPr>
            <w:r w:rsidRPr="002005C6">
              <w:rPr>
                <w:sz w:val="22"/>
                <w:szCs w:val="22"/>
                <w:lang w:val="uk-UA"/>
              </w:rPr>
              <w:t>1</w:t>
            </w:r>
          </w:p>
        </w:tc>
        <w:tc>
          <w:tcPr>
            <w:tcW w:w="1861" w:type="dxa"/>
            <w:tcBorders>
              <w:top w:val="single" w:sz="4" w:space="0" w:color="auto"/>
              <w:left w:val="single" w:sz="4" w:space="0" w:color="auto"/>
              <w:bottom w:val="single" w:sz="4" w:space="0" w:color="auto"/>
              <w:right w:val="single" w:sz="4" w:space="0" w:color="auto"/>
            </w:tcBorders>
            <w:hideMark/>
          </w:tcPr>
          <w:p w:rsidR="008F7DE0" w:rsidRPr="00475EE7" w:rsidRDefault="008F7DE0" w:rsidP="007A1FBF">
            <w:pPr>
              <w:widowControl w:val="0"/>
              <w:jc w:val="center"/>
              <w:rPr>
                <w:sz w:val="22"/>
                <w:szCs w:val="22"/>
                <w:lang w:val="uk-UA"/>
              </w:rPr>
            </w:pPr>
            <w:proofErr w:type="spellStart"/>
            <w:r w:rsidRPr="00475EE7">
              <w:rPr>
                <w:sz w:val="22"/>
                <w:szCs w:val="22"/>
              </w:rPr>
              <w:t>Граблі</w:t>
            </w:r>
            <w:proofErr w:type="spellEnd"/>
          </w:p>
        </w:tc>
        <w:tc>
          <w:tcPr>
            <w:tcW w:w="1400"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widowControl w:val="0"/>
              <w:jc w:val="center"/>
              <w:rPr>
                <w:sz w:val="22"/>
                <w:szCs w:val="22"/>
                <w:lang w:val="uk-UA"/>
              </w:rPr>
            </w:pPr>
            <w:proofErr w:type="spellStart"/>
            <w:r w:rsidRPr="00475EE7">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widowControl w:val="0"/>
              <w:jc w:val="center"/>
              <w:rPr>
                <w:sz w:val="22"/>
                <w:szCs w:val="22"/>
                <w:lang w:val="uk-UA"/>
              </w:rPr>
            </w:pPr>
            <w:r w:rsidRPr="00475EE7">
              <w:rPr>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pStyle w:val="Default"/>
              <w:jc w:val="both"/>
              <w:rPr>
                <w:sz w:val="22"/>
                <w:szCs w:val="22"/>
              </w:rPr>
            </w:pPr>
            <w:r w:rsidRPr="00475EE7">
              <w:rPr>
                <w:sz w:val="22"/>
                <w:szCs w:val="22"/>
              </w:rPr>
              <w:t xml:space="preserve">Прямі з держаком; </w:t>
            </w:r>
          </w:p>
          <w:p w:rsidR="008F7DE0" w:rsidRPr="00475EE7" w:rsidRDefault="008F7DE0" w:rsidP="007A1FBF">
            <w:pPr>
              <w:pStyle w:val="Default"/>
              <w:jc w:val="both"/>
              <w:rPr>
                <w:sz w:val="22"/>
                <w:szCs w:val="22"/>
              </w:rPr>
            </w:pPr>
            <w:r w:rsidRPr="00475EE7">
              <w:rPr>
                <w:sz w:val="22"/>
                <w:szCs w:val="22"/>
              </w:rPr>
              <w:t xml:space="preserve">Матеріал граблів: сталь; </w:t>
            </w:r>
          </w:p>
          <w:p w:rsidR="008F7DE0" w:rsidRPr="00475EE7" w:rsidRDefault="008F7DE0" w:rsidP="007A1FBF">
            <w:pPr>
              <w:pStyle w:val="Default"/>
              <w:jc w:val="both"/>
              <w:rPr>
                <w:sz w:val="22"/>
                <w:szCs w:val="22"/>
              </w:rPr>
            </w:pPr>
            <w:r w:rsidRPr="00475EE7">
              <w:rPr>
                <w:sz w:val="22"/>
                <w:szCs w:val="22"/>
              </w:rPr>
              <w:t xml:space="preserve">Матеріал </w:t>
            </w:r>
            <w:proofErr w:type="spellStart"/>
            <w:r w:rsidRPr="00475EE7">
              <w:rPr>
                <w:sz w:val="22"/>
                <w:szCs w:val="22"/>
              </w:rPr>
              <w:t>держака</w:t>
            </w:r>
            <w:proofErr w:type="spellEnd"/>
            <w:r w:rsidRPr="00475EE7">
              <w:rPr>
                <w:sz w:val="22"/>
                <w:szCs w:val="22"/>
              </w:rPr>
              <w:t xml:space="preserve">: дерево; </w:t>
            </w:r>
          </w:p>
          <w:p w:rsidR="008F7DE0" w:rsidRPr="00475EE7" w:rsidRDefault="008F7DE0" w:rsidP="007A1FBF">
            <w:pPr>
              <w:pStyle w:val="Default"/>
              <w:jc w:val="both"/>
              <w:rPr>
                <w:sz w:val="22"/>
                <w:szCs w:val="22"/>
              </w:rPr>
            </w:pPr>
            <w:r w:rsidRPr="00475EE7">
              <w:rPr>
                <w:sz w:val="22"/>
                <w:szCs w:val="22"/>
              </w:rPr>
              <w:t xml:space="preserve">Кількість зубів – </w:t>
            </w:r>
            <w:r w:rsidRPr="00475EE7">
              <w:rPr>
                <w:i/>
                <w:color w:val="FF0000"/>
                <w:sz w:val="22"/>
                <w:szCs w:val="22"/>
              </w:rPr>
              <w:t>не менше</w:t>
            </w:r>
            <w:r w:rsidRPr="00475EE7">
              <w:rPr>
                <w:color w:val="FF0000"/>
                <w:sz w:val="22"/>
                <w:szCs w:val="22"/>
              </w:rPr>
              <w:t xml:space="preserve"> </w:t>
            </w:r>
            <w:r w:rsidRPr="00475EE7">
              <w:rPr>
                <w:sz w:val="22"/>
                <w:szCs w:val="22"/>
              </w:rPr>
              <w:t xml:space="preserve">16; </w:t>
            </w:r>
          </w:p>
          <w:p w:rsidR="008F7DE0" w:rsidRPr="00475EE7" w:rsidRDefault="008F7DE0" w:rsidP="007A1FBF">
            <w:pPr>
              <w:pStyle w:val="Default"/>
              <w:jc w:val="both"/>
              <w:rPr>
                <w:sz w:val="22"/>
                <w:szCs w:val="22"/>
              </w:rPr>
            </w:pPr>
            <w:r w:rsidRPr="00475EE7">
              <w:rPr>
                <w:sz w:val="22"/>
                <w:szCs w:val="22"/>
              </w:rPr>
              <w:t xml:space="preserve">Товщина зуба - 6 мм; </w:t>
            </w:r>
          </w:p>
          <w:p w:rsidR="008F7DE0" w:rsidRPr="00475EE7" w:rsidRDefault="008F7DE0" w:rsidP="007A1FBF">
            <w:pPr>
              <w:pStyle w:val="Default"/>
              <w:jc w:val="both"/>
              <w:rPr>
                <w:sz w:val="22"/>
                <w:szCs w:val="22"/>
              </w:rPr>
            </w:pPr>
            <w:r w:rsidRPr="00475EE7">
              <w:rPr>
                <w:sz w:val="22"/>
                <w:szCs w:val="22"/>
              </w:rPr>
              <w:t xml:space="preserve">Ширина: </w:t>
            </w:r>
            <w:r w:rsidRPr="00475EE7">
              <w:rPr>
                <w:i/>
                <w:color w:val="FF0000"/>
                <w:sz w:val="22"/>
                <w:szCs w:val="22"/>
              </w:rPr>
              <w:t>не менше</w:t>
            </w:r>
            <w:r w:rsidRPr="00475EE7">
              <w:rPr>
                <w:color w:val="FF0000"/>
                <w:sz w:val="22"/>
                <w:szCs w:val="22"/>
              </w:rPr>
              <w:t xml:space="preserve"> </w:t>
            </w:r>
            <w:r w:rsidRPr="00475EE7">
              <w:rPr>
                <w:sz w:val="22"/>
                <w:szCs w:val="22"/>
              </w:rPr>
              <w:t>46 см;</w:t>
            </w:r>
          </w:p>
          <w:p w:rsidR="008F7DE0" w:rsidRPr="00475EE7" w:rsidRDefault="008F7DE0" w:rsidP="007A1FBF">
            <w:pPr>
              <w:pStyle w:val="Default"/>
              <w:jc w:val="both"/>
              <w:rPr>
                <w:i/>
                <w:sz w:val="22"/>
                <w:szCs w:val="22"/>
              </w:rPr>
            </w:pPr>
            <w:r w:rsidRPr="00475EE7">
              <w:rPr>
                <w:sz w:val="22"/>
                <w:szCs w:val="22"/>
              </w:rPr>
              <w:t xml:space="preserve">Довжина: </w:t>
            </w:r>
            <w:r w:rsidRPr="00475EE7">
              <w:rPr>
                <w:i/>
                <w:color w:val="FF0000"/>
                <w:sz w:val="22"/>
                <w:szCs w:val="22"/>
              </w:rPr>
              <w:t>не менше</w:t>
            </w:r>
            <w:r w:rsidRPr="00475EE7">
              <w:rPr>
                <w:color w:val="FF0000"/>
                <w:sz w:val="22"/>
                <w:szCs w:val="22"/>
              </w:rPr>
              <w:t xml:space="preserve"> </w:t>
            </w:r>
            <w:r w:rsidRPr="00475EE7">
              <w:rPr>
                <w:sz w:val="22"/>
                <w:szCs w:val="22"/>
              </w:rPr>
              <w:t>152 см.</w:t>
            </w:r>
          </w:p>
        </w:tc>
      </w:tr>
      <w:tr w:rsidR="008F7DE0" w:rsidRPr="00475EE7" w:rsidTr="008F7DE0">
        <w:trPr>
          <w:trHeight w:val="335"/>
        </w:trPr>
        <w:tc>
          <w:tcPr>
            <w:tcW w:w="634" w:type="dxa"/>
            <w:tcBorders>
              <w:top w:val="single" w:sz="4" w:space="0" w:color="auto"/>
              <w:left w:val="single" w:sz="4" w:space="0" w:color="auto"/>
              <w:bottom w:val="single" w:sz="4" w:space="0" w:color="auto"/>
              <w:right w:val="single" w:sz="4" w:space="0" w:color="auto"/>
            </w:tcBorders>
          </w:tcPr>
          <w:p w:rsidR="008F7DE0" w:rsidRPr="002005C6" w:rsidRDefault="008F7DE0" w:rsidP="007A1FBF">
            <w:pPr>
              <w:widowControl w:val="0"/>
              <w:rPr>
                <w:sz w:val="22"/>
                <w:szCs w:val="22"/>
                <w:lang w:val="uk-UA"/>
              </w:rPr>
            </w:pPr>
            <w:r w:rsidRPr="002005C6">
              <w:rPr>
                <w:sz w:val="22"/>
                <w:szCs w:val="22"/>
                <w:lang w:val="uk-UA"/>
              </w:rPr>
              <w:t>2</w:t>
            </w:r>
          </w:p>
        </w:tc>
        <w:tc>
          <w:tcPr>
            <w:tcW w:w="1861" w:type="dxa"/>
            <w:tcBorders>
              <w:top w:val="single" w:sz="4" w:space="0" w:color="auto"/>
              <w:left w:val="single" w:sz="4" w:space="0" w:color="auto"/>
              <w:bottom w:val="single" w:sz="4" w:space="0" w:color="auto"/>
              <w:right w:val="single" w:sz="4" w:space="0" w:color="auto"/>
            </w:tcBorders>
            <w:hideMark/>
          </w:tcPr>
          <w:p w:rsidR="008F7DE0" w:rsidRPr="00475EE7" w:rsidRDefault="008F7DE0" w:rsidP="007A1FBF">
            <w:pPr>
              <w:widowControl w:val="0"/>
              <w:jc w:val="center"/>
              <w:rPr>
                <w:sz w:val="22"/>
                <w:szCs w:val="22"/>
                <w:lang w:val="uk-UA"/>
              </w:rPr>
            </w:pPr>
            <w:r w:rsidRPr="00475EE7">
              <w:rPr>
                <w:sz w:val="22"/>
                <w:szCs w:val="22"/>
              </w:rPr>
              <w:t>Лопата</w:t>
            </w:r>
          </w:p>
        </w:tc>
        <w:tc>
          <w:tcPr>
            <w:tcW w:w="1400"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widowControl w:val="0"/>
              <w:jc w:val="center"/>
              <w:rPr>
                <w:sz w:val="22"/>
                <w:szCs w:val="22"/>
                <w:lang w:val="uk-UA"/>
              </w:rPr>
            </w:pPr>
            <w:proofErr w:type="spellStart"/>
            <w:r w:rsidRPr="00475EE7">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widowControl w:val="0"/>
              <w:jc w:val="center"/>
              <w:rPr>
                <w:sz w:val="22"/>
                <w:szCs w:val="22"/>
                <w:lang w:val="uk-UA"/>
              </w:rPr>
            </w:pPr>
            <w:r w:rsidRPr="00475EE7">
              <w:rPr>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8F7DE0" w:rsidRPr="00475EE7" w:rsidRDefault="008F7DE0" w:rsidP="007A1FBF">
            <w:pPr>
              <w:widowControl w:val="0"/>
              <w:jc w:val="both"/>
              <w:rPr>
                <w:sz w:val="22"/>
                <w:szCs w:val="22"/>
              </w:rPr>
            </w:pPr>
            <w:proofErr w:type="spellStart"/>
            <w:r w:rsidRPr="00475EE7">
              <w:rPr>
                <w:sz w:val="22"/>
                <w:szCs w:val="22"/>
              </w:rPr>
              <w:t>Совкова</w:t>
            </w:r>
            <w:proofErr w:type="spellEnd"/>
            <w:r w:rsidRPr="00475EE7">
              <w:rPr>
                <w:sz w:val="22"/>
                <w:szCs w:val="22"/>
              </w:rPr>
              <w:t xml:space="preserve"> з </w:t>
            </w:r>
            <w:proofErr w:type="spellStart"/>
            <w:r w:rsidRPr="00475EE7">
              <w:rPr>
                <w:sz w:val="22"/>
                <w:szCs w:val="22"/>
              </w:rPr>
              <w:t>держаком</w:t>
            </w:r>
            <w:proofErr w:type="spellEnd"/>
            <w:r w:rsidRPr="00475EE7">
              <w:rPr>
                <w:sz w:val="22"/>
                <w:szCs w:val="22"/>
              </w:rPr>
              <w:t xml:space="preserve">; </w:t>
            </w:r>
          </w:p>
          <w:p w:rsidR="008F7DE0" w:rsidRPr="00475EE7" w:rsidRDefault="008F7DE0" w:rsidP="007A1FBF">
            <w:pPr>
              <w:widowControl w:val="0"/>
              <w:jc w:val="both"/>
              <w:rPr>
                <w:sz w:val="22"/>
                <w:szCs w:val="22"/>
              </w:rPr>
            </w:pPr>
            <w:proofErr w:type="spellStart"/>
            <w:r w:rsidRPr="00475EE7">
              <w:rPr>
                <w:sz w:val="22"/>
                <w:szCs w:val="22"/>
              </w:rPr>
              <w:t>Матеріал</w:t>
            </w:r>
            <w:proofErr w:type="spellEnd"/>
            <w:r w:rsidRPr="00475EE7">
              <w:rPr>
                <w:sz w:val="22"/>
                <w:szCs w:val="22"/>
              </w:rPr>
              <w:t xml:space="preserve"> ковша: сталь; </w:t>
            </w:r>
          </w:p>
          <w:p w:rsidR="008F7DE0" w:rsidRPr="00475EE7" w:rsidRDefault="008F7DE0" w:rsidP="007A1FBF">
            <w:pPr>
              <w:widowControl w:val="0"/>
              <w:jc w:val="both"/>
              <w:rPr>
                <w:sz w:val="22"/>
                <w:szCs w:val="22"/>
              </w:rPr>
            </w:pPr>
            <w:proofErr w:type="spellStart"/>
            <w:r w:rsidRPr="00475EE7">
              <w:rPr>
                <w:sz w:val="22"/>
                <w:szCs w:val="22"/>
              </w:rPr>
              <w:t>Матеріал</w:t>
            </w:r>
            <w:proofErr w:type="spellEnd"/>
            <w:r w:rsidRPr="00475EE7">
              <w:rPr>
                <w:sz w:val="22"/>
                <w:szCs w:val="22"/>
              </w:rPr>
              <w:t xml:space="preserve"> </w:t>
            </w:r>
            <w:proofErr w:type="spellStart"/>
            <w:r w:rsidRPr="00475EE7">
              <w:rPr>
                <w:sz w:val="22"/>
                <w:szCs w:val="22"/>
              </w:rPr>
              <w:t>держака</w:t>
            </w:r>
            <w:proofErr w:type="spellEnd"/>
            <w:r w:rsidRPr="00475EE7">
              <w:rPr>
                <w:sz w:val="22"/>
                <w:szCs w:val="22"/>
              </w:rPr>
              <w:t xml:space="preserve">: дерево; </w:t>
            </w:r>
          </w:p>
          <w:p w:rsidR="008F7DE0" w:rsidRPr="00475EE7" w:rsidRDefault="008F7DE0" w:rsidP="007A1FBF">
            <w:pPr>
              <w:widowControl w:val="0"/>
              <w:jc w:val="both"/>
              <w:rPr>
                <w:sz w:val="22"/>
                <w:szCs w:val="22"/>
              </w:rPr>
            </w:pPr>
            <w:proofErr w:type="spellStart"/>
            <w:r w:rsidRPr="00475EE7">
              <w:rPr>
                <w:sz w:val="22"/>
                <w:szCs w:val="22"/>
              </w:rPr>
              <w:t>Довжина</w:t>
            </w:r>
            <w:proofErr w:type="spellEnd"/>
            <w:r w:rsidRPr="00475EE7">
              <w:rPr>
                <w:sz w:val="22"/>
                <w:szCs w:val="22"/>
              </w:rPr>
              <w:t xml:space="preserve">: </w:t>
            </w:r>
            <w:r w:rsidRPr="00475EE7">
              <w:rPr>
                <w:i/>
                <w:color w:val="FF0000"/>
                <w:sz w:val="22"/>
                <w:szCs w:val="22"/>
              </w:rPr>
              <w:t xml:space="preserve">не </w:t>
            </w:r>
            <w:proofErr w:type="spellStart"/>
            <w:r w:rsidRPr="00475EE7">
              <w:rPr>
                <w:i/>
                <w:color w:val="FF0000"/>
                <w:sz w:val="22"/>
                <w:szCs w:val="22"/>
              </w:rPr>
              <w:t>менше</w:t>
            </w:r>
            <w:proofErr w:type="spellEnd"/>
            <w:r w:rsidRPr="00475EE7">
              <w:rPr>
                <w:color w:val="FF0000"/>
                <w:sz w:val="22"/>
                <w:szCs w:val="22"/>
              </w:rPr>
              <w:t xml:space="preserve"> </w:t>
            </w:r>
            <w:r w:rsidRPr="00475EE7">
              <w:rPr>
                <w:sz w:val="22"/>
                <w:szCs w:val="22"/>
              </w:rPr>
              <w:t>140 см;</w:t>
            </w:r>
          </w:p>
          <w:p w:rsidR="008F7DE0" w:rsidRPr="00475EE7" w:rsidRDefault="008F7DE0" w:rsidP="007A1FBF">
            <w:pPr>
              <w:widowControl w:val="0"/>
              <w:jc w:val="both"/>
              <w:rPr>
                <w:sz w:val="22"/>
                <w:szCs w:val="22"/>
                <w:lang w:val="uk-UA"/>
              </w:rPr>
            </w:pPr>
            <w:r w:rsidRPr="00475EE7">
              <w:rPr>
                <w:sz w:val="22"/>
                <w:szCs w:val="22"/>
              </w:rPr>
              <w:t xml:space="preserve">Ширина: не </w:t>
            </w:r>
            <w:proofErr w:type="spellStart"/>
            <w:r w:rsidRPr="00475EE7">
              <w:rPr>
                <w:i/>
                <w:color w:val="FF0000"/>
                <w:sz w:val="22"/>
                <w:szCs w:val="22"/>
              </w:rPr>
              <w:t>менше</w:t>
            </w:r>
            <w:proofErr w:type="spellEnd"/>
            <w:r w:rsidRPr="00475EE7">
              <w:rPr>
                <w:sz w:val="22"/>
                <w:szCs w:val="22"/>
              </w:rPr>
              <w:t xml:space="preserve"> 22 см.</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w:t>
      </w:r>
      <w:r w:rsidRPr="005F37AD">
        <w:rPr>
          <w:b/>
          <w:bCs/>
          <w:i/>
          <w:iCs/>
          <w:sz w:val="22"/>
          <w:szCs w:val="22"/>
          <w:lang w:val="uk-UA"/>
        </w:rPr>
        <w:lastRenderedPageBreak/>
        <w:t>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57" w:rsidRDefault="004C1B57">
      <w:r>
        <w:separator/>
      </w:r>
    </w:p>
  </w:endnote>
  <w:endnote w:type="continuationSeparator" w:id="0">
    <w:p w:rsidR="004C1B57" w:rsidRDefault="004C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8361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2F90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B5635">
      <w:rPr>
        <w:sz w:val="20"/>
        <w:szCs w:val="20"/>
        <w:lang w:val="uk-UA"/>
      </w:rPr>
      <w:t xml:space="preserve">Граблі та лопати, код ДК 021:2015 - 44510000-8 - Знаряддя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52C6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52C6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57" w:rsidRDefault="004C1B57">
      <w:r>
        <w:separator/>
      </w:r>
    </w:p>
  </w:footnote>
  <w:footnote w:type="continuationSeparator" w:id="0">
    <w:p w:rsidR="004C1B57" w:rsidRDefault="004C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8361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2129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635"/>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1737"/>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1B57"/>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61B"/>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2C64"/>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68C"/>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8F7DE0"/>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40F084-43CE-4372-9BCC-CE5D0BE4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8F7DE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zetka.com.ua/" TargetMode="External"/><Relationship Id="rId18" Type="http://schemas.openxmlformats.org/officeDocument/2006/relationships/hyperlink" Target="https://www.nl.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gl.ua/" TargetMode="External"/><Relationship Id="rId17" Type="http://schemas.openxmlformats.org/officeDocument/2006/relationships/hyperlink" Target="https://zet-climat.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u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adboks.com.ua" TargetMode="External"/><Relationship Id="rId23" Type="http://schemas.openxmlformats.org/officeDocument/2006/relationships/header" Target="header3.xml"/><Relationship Id="rId10" Type="http://schemas.openxmlformats.org/officeDocument/2006/relationships/hyperlink" Target="https://epicentrk.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8-30-010658-a/" TargetMode="External"/><Relationship Id="rId14" Type="http://schemas.openxmlformats.org/officeDocument/2006/relationships/hyperlink" Target="https://www.shurup.u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350E-0420-4439-8BC4-2FB3A6BB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3708</Words>
  <Characters>2114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2023-08-30T13:25:00Z</dcterms:created>
  <dcterms:modified xsi:type="dcterms:W3CDTF">2023-08-30T14:42:00Z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