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35223"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2"/>
        <w:gridCol w:w="2765"/>
        <w:gridCol w:w="1938"/>
        <w:gridCol w:w="2421"/>
        <w:gridCol w:w="1865"/>
      </w:tblGrid>
      <w:tr w:rsidR="00A76484" w:rsidRPr="007101A5" w:rsidTr="00D35223">
        <w:tc>
          <w:tcPr>
            <w:tcW w:w="488" w:type="pct"/>
            <w:shd w:val="clear" w:color="auto" w:fill="DEEAF6"/>
          </w:tcPr>
          <w:p w:rsidR="00A76484" w:rsidRPr="00D35223" w:rsidRDefault="00A76484" w:rsidP="002D4D30">
            <w:pPr>
              <w:widowControl w:val="0"/>
              <w:contextualSpacing/>
              <w:jc w:val="center"/>
              <w:rPr>
                <w:b/>
                <w:sz w:val="20"/>
                <w:szCs w:val="20"/>
                <w:lang w:val="uk-UA"/>
              </w:rPr>
            </w:pPr>
            <w:r w:rsidRPr="00D35223">
              <w:rPr>
                <w:b/>
                <w:sz w:val="20"/>
                <w:szCs w:val="20"/>
                <w:lang w:val="uk-UA"/>
              </w:rPr>
              <w:t>Пункт Кошторису</w:t>
            </w:r>
          </w:p>
        </w:tc>
        <w:tc>
          <w:tcPr>
            <w:tcW w:w="1388" w:type="pct"/>
            <w:shd w:val="clear" w:color="auto" w:fill="DEEAF6"/>
          </w:tcPr>
          <w:p w:rsidR="00A76484" w:rsidRPr="00D35223" w:rsidRDefault="00A76484" w:rsidP="002D4D30">
            <w:pPr>
              <w:widowControl w:val="0"/>
              <w:contextualSpacing/>
              <w:jc w:val="center"/>
              <w:rPr>
                <w:b/>
                <w:sz w:val="20"/>
                <w:szCs w:val="20"/>
                <w:lang w:val="uk-UA"/>
              </w:rPr>
            </w:pPr>
            <w:r w:rsidRPr="00D35223">
              <w:rPr>
                <w:b/>
                <w:sz w:val="20"/>
                <w:szCs w:val="20"/>
                <w:lang w:val="uk-UA"/>
              </w:rPr>
              <w:t>Назва предмета закупівлі із зазначенням коду за Єдиним закупівельним словником</w:t>
            </w:r>
          </w:p>
        </w:tc>
        <w:tc>
          <w:tcPr>
            <w:tcW w:w="973" w:type="pct"/>
            <w:shd w:val="clear" w:color="auto" w:fill="DEEAF6"/>
          </w:tcPr>
          <w:p w:rsidR="00A76484" w:rsidRPr="00D35223" w:rsidRDefault="00A76484" w:rsidP="00DB2D70">
            <w:pPr>
              <w:widowControl w:val="0"/>
              <w:contextualSpacing/>
              <w:jc w:val="center"/>
              <w:rPr>
                <w:b/>
                <w:sz w:val="20"/>
                <w:szCs w:val="20"/>
                <w:lang w:val="uk-UA"/>
              </w:rPr>
            </w:pPr>
            <w:r w:rsidRPr="00D35223">
              <w:rPr>
                <w:b/>
                <w:sz w:val="20"/>
                <w:szCs w:val="20"/>
                <w:lang w:val="uk-UA"/>
              </w:rPr>
              <w:t>Очікувана варт</w:t>
            </w:r>
            <w:r w:rsidR="00DB2D70" w:rsidRPr="00D35223">
              <w:rPr>
                <w:b/>
                <w:sz w:val="20"/>
                <w:szCs w:val="20"/>
                <w:lang w:val="uk-UA"/>
              </w:rPr>
              <w:t>ість предмета закупівлі згідно р</w:t>
            </w:r>
            <w:r w:rsidRPr="00D35223">
              <w:rPr>
                <w:b/>
                <w:sz w:val="20"/>
                <w:szCs w:val="20"/>
                <w:lang w:val="uk-UA"/>
              </w:rPr>
              <w:t xml:space="preserve">ічного плану </w:t>
            </w:r>
            <w:proofErr w:type="spellStart"/>
            <w:r w:rsidRPr="00D35223">
              <w:rPr>
                <w:b/>
                <w:sz w:val="20"/>
                <w:szCs w:val="20"/>
                <w:lang w:val="uk-UA"/>
              </w:rPr>
              <w:t>закупівель</w:t>
            </w:r>
            <w:proofErr w:type="spellEnd"/>
          </w:p>
        </w:tc>
        <w:tc>
          <w:tcPr>
            <w:tcW w:w="1215" w:type="pct"/>
            <w:shd w:val="clear" w:color="auto" w:fill="DEEAF6"/>
          </w:tcPr>
          <w:p w:rsidR="00A76484" w:rsidRPr="00D35223" w:rsidRDefault="00A76484" w:rsidP="002D4D30">
            <w:pPr>
              <w:widowControl w:val="0"/>
              <w:contextualSpacing/>
              <w:jc w:val="center"/>
              <w:rPr>
                <w:b/>
                <w:sz w:val="20"/>
                <w:szCs w:val="20"/>
                <w:lang w:val="uk-UA"/>
              </w:rPr>
            </w:pPr>
            <w:r w:rsidRPr="00D35223">
              <w:rPr>
                <w:b/>
                <w:sz w:val="20"/>
                <w:szCs w:val="20"/>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D35223" w:rsidRDefault="00A355EA" w:rsidP="002D4D30">
            <w:pPr>
              <w:widowControl w:val="0"/>
              <w:contextualSpacing/>
              <w:jc w:val="center"/>
              <w:rPr>
                <w:b/>
                <w:sz w:val="20"/>
                <w:szCs w:val="20"/>
                <w:lang w:val="uk-UA"/>
              </w:rPr>
            </w:pPr>
            <w:r w:rsidRPr="00D35223">
              <w:rPr>
                <w:b/>
                <w:sz w:val="20"/>
                <w:szCs w:val="20"/>
                <w:lang w:val="uk-UA"/>
              </w:rPr>
              <w:t>Ідентифікатор процедури закупівлі</w:t>
            </w:r>
          </w:p>
        </w:tc>
      </w:tr>
      <w:tr w:rsidR="00A76484" w:rsidRPr="007101A5" w:rsidTr="00D35223">
        <w:tc>
          <w:tcPr>
            <w:tcW w:w="488" w:type="pct"/>
          </w:tcPr>
          <w:p w:rsidR="00A76484" w:rsidRPr="00D35223" w:rsidRDefault="00C5618F" w:rsidP="00D35223">
            <w:pPr>
              <w:widowControl w:val="0"/>
              <w:ind w:right="-11"/>
              <w:rPr>
                <w:sz w:val="22"/>
                <w:szCs w:val="22"/>
                <w:lang w:val="uk-UA" w:eastAsia="uk-UA"/>
              </w:rPr>
            </w:pPr>
            <w:r w:rsidRPr="00D35223">
              <w:rPr>
                <w:sz w:val="22"/>
                <w:szCs w:val="22"/>
                <w:lang w:val="uk-UA"/>
              </w:rPr>
              <w:t xml:space="preserve">45.13 </w:t>
            </w:r>
            <w:r w:rsidR="00BD6E95" w:rsidRPr="00D35223">
              <w:rPr>
                <w:sz w:val="22"/>
                <w:szCs w:val="22"/>
                <w:lang w:val="uk-UA" w:eastAsia="uk-UA"/>
              </w:rPr>
              <w:t>(202</w:t>
            </w:r>
            <w:r w:rsidR="004E76E1" w:rsidRPr="00D35223">
              <w:rPr>
                <w:sz w:val="22"/>
                <w:szCs w:val="22"/>
                <w:lang w:val="uk-UA" w:eastAsia="uk-UA"/>
              </w:rPr>
              <w:t>3</w:t>
            </w:r>
            <w:r w:rsidR="00A76484" w:rsidRPr="00D35223">
              <w:rPr>
                <w:sz w:val="22"/>
                <w:szCs w:val="22"/>
                <w:lang w:val="uk-UA" w:eastAsia="uk-UA"/>
              </w:rPr>
              <w:t>)</w:t>
            </w:r>
          </w:p>
        </w:tc>
        <w:tc>
          <w:tcPr>
            <w:tcW w:w="1388" w:type="pct"/>
          </w:tcPr>
          <w:p w:rsidR="00A76484" w:rsidRPr="00D35223" w:rsidRDefault="00C5618F" w:rsidP="00A12478">
            <w:pPr>
              <w:widowControl w:val="0"/>
              <w:rPr>
                <w:bCs/>
                <w:sz w:val="22"/>
                <w:szCs w:val="22"/>
                <w:lang w:val="uk-UA"/>
              </w:rPr>
            </w:pPr>
            <w:r w:rsidRPr="00D35223">
              <w:rPr>
                <w:b/>
                <w:sz w:val="22"/>
                <w:szCs w:val="22"/>
                <w:lang w:val="uk-UA"/>
              </w:rPr>
              <w:t>Розробка дизайн-</w:t>
            </w:r>
            <w:proofErr w:type="spellStart"/>
            <w:r w:rsidRPr="00D35223">
              <w:rPr>
                <w:b/>
                <w:sz w:val="22"/>
                <w:szCs w:val="22"/>
                <w:lang w:val="uk-UA"/>
              </w:rPr>
              <w:t>проєкту</w:t>
            </w:r>
            <w:proofErr w:type="spellEnd"/>
            <w:r w:rsidRPr="00D35223">
              <w:rPr>
                <w:b/>
                <w:sz w:val="22"/>
                <w:szCs w:val="22"/>
                <w:lang w:val="uk-UA"/>
              </w:rPr>
              <w:t xml:space="preserve"> інтер’єру і облаштування приміщення Кімнати тиші, </w:t>
            </w:r>
            <w:r w:rsidRPr="00D35223">
              <w:rPr>
                <w:sz w:val="22"/>
                <w:szCs w:val="22"/>
                <w:lang w:val="uk-UA"/>
              </w:rPr>
              <w:t>код ДК 021:2015 - 79930000-2 - Професійні дизайнерські послуги</w:t>
            </w:r>
            <w:r w:rsidRPr="00D35223">
              <w:rPr>
                <w:b/>
                <w:sz w:val="22"/>
                <w:szCs w:val="22"/>
                <w:lang w:val="uk-UA"/>
              </w:rPr>
              <w:t xml:space="preserve"> </w:t>
            </w:r>
          </w:p>
        </w:tc>
        <w:tc>
          <w:tcPr>
            <w:tcW w:w="973" w:type="pct"/>
          </w:tcPr>
          <w:p w:rsidR="00A76484" w:rsidRPr="00D35223" w:rsidRDefault="00C5618F" w:rsidP="002D4D30">
            <w:pPr>
              <w:widowControl w:val="0"/>
              <w:jc w:val="center"/>
              <w:rPr>
                <w:sz w:val="22"/>
                <w:szCs w:val="22"/>
                <w:lang w:val="uk-UA"/>
              </w:rPr>
            </w:pPr>
            <w:r w:rsidRPr="00D35223">
              <w:rPr>
                <w:sz w:val="22"/>
                <w:szCs w:val="22"/>
                <w:lang w:val="uk-UA"/>
              </w:rPr>
              <w:t>178 972,00</w:t>
            </w:r>
            <w:r w:rsidR="00A76484" w:rsidRPr="00D35223">
              <w:rPr>
                <w:sz w:val="22"/>
                <w:szCs w:val="22"/>
                <w:lang w:val="uk-UA"/>
              </w:rPr>
              <w:t xml:space="preserve"> </w:t>
            </w:r>
          </w:p>
          <w:p w:rsidR="00A76484" w:rsidRPr="00D35223" w:rsidRDefault="00A76484" w:rsidP="002D4D30">
            <w:pPr>
              <w:widowControl w:val="0"/>
              <w:jc w:val="center"/>
              <w:rPr>
                <w:sz w:val="22"/>
                <w:szCs w:val="22"/>
                <w:lang w:val="uk-UA"/>
              </w:rPr>
            </w:pPr>
            <w:r w:rsidRPr="00D35223">
              <w:rPr>
                <w:sz w:val="22"/>
                <w:szCs w:val="22"/>
                <w:lang w:val="uk-UA"/>
              </w:rPr>
              <w:t>грн. з ПДВ</w:t>
            </w:r>
          </w:p>
        </w:tc>
        <w:tc>
          <w:tcPr>
            <w:tcW w:w="1215" w:type="pct"/>
          </w:tcPr>
          <w:p w:rsidR="00A76484" w:rsidRPr="00D35223" w:rsidRDefault="00D35223" w:rsidP="002D4D30">
            <w:pPr>
              <w:widowControl w:val="0"/>
              <w:jc w:val="center"/>
              <w:rPr>
                <w:sz w:val="22"/>
                <w:szCs w:val="22"/>
                <w:lang w:val="uk-UA"/>
              </w:rPr>
            </w:pPr>
            <w:r w:rsidRPr="00D35223">
              <w:rPr>
                <w:sz w:val="22"/>
                <w:szCs w:val="22"/>
                <w:lang w:val="uk-UA"/>
              </w:rPr>
              <w:t>149 143,33</w:t>
            </w:r>
          </w:p>
          <w:p w:rsidR="00A76484" w:rsidRPr="00D35223" w:rsidRDefault="00A76484" w:rsidP="002D4D30">
            <w:pPr>
              <w:widowControl w:val="0"/>
              <w:jc w:val="center"/>
              <w:rPr>
                <w:sz w:val="22"/>
                <w:szCs w:val="22"/>
                <w:lang w:val="uk-UA"/>
              </w:rPr>
            </w:pPr>
            <w:r w:rsidRPr="00D35223">
              <w:rPr>
                <w:sz w:val="22"/>
                <w:szCs w:val="22"/>
                <w:lang w:val="uk-UA"/>
              </w:rPr>
              <w:t xml:space="preserve">грн. без ПДВ </w:t>
            </w:r>
          </w:p>
        </w:tc>
        <w:tc>
          <w:tcPr>
            <w:tcW w:w="936" w:type="pct"/>
          </w:tcPr>
          <w:p w:rsidR="00A76484" w:rsidRPr="007101A5" w:rsidRDefault="00CE7D56" w:rsidP="002D4D30">
            <w:pPr>
              <w:widowControl w:val="0"/>
              <w:jc w:val="center"/>
              <w:rPr>
                <w:color w:val="0000FF"/>
                <w:sz w:val="22"/>
                <w:szCs w:val="22"/>
                <w:lang w:val="uk-UA"/>
              </w:rPr>
            </w:pPr>
            <w:r>
              <w:rPr>
                <w:rFonts w:ascii="Arial" w:hAnsi="Arial" w:cs="Arial"/>
                <w:color w:val="454545"/>
                <w:sz w:val="21"/>
                <w:szCs w:val="21"/>
                <w:shd w:val="clear" w:color="auto" w:fill="F0F5F2"/>
              </w:rPr>
              <w:t>UA-2023-09-26-007148-a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D35223" w:rsidP="00D35223">
            <w:pPr>
              <w:pStyle w:val="Default"/>
              <w:rPr>
                <w:i/>
              </w:rPr>
            </w:pPr>
            <w:r>
              <w:rPr>
                <w:sz w:val="22"/>
                <w:szCs w:val="22"/>
              </w:rPr>
              <w:t xml:space="preserve">Якісні та технічні характеристики предмета закупівлі визначені з урахуванням реальних потреб підприємства та на основі отриманих рекомендацій від експертів з </w:t>
            </w:r>
            <w:proofErr w:type="spellStart"/>
            <w:r>
              <w:rPr>
                <w:sz w:val="22"/>
                <w:szCs w:val="22"/>
              </w:rPr>
              <w:t>безбар’єрності</w:t>
            </w:r>
            <w:proofErr w:type="spellEnd"/>
            <w:r>
              <w:rPr>
                <w:sz w:val="22"/>
                <w:szCs w:val="22"/>
              </w:rPr>
              <w:t xml:space="preserve"> по адаптації інфраструктури ДП МА «Бориспіль» для пасажирів з ментальними відмінностями та/або інвалідністю, а також з дотримання норм і вимог ДБН В.2.2-40:2018 ІЗ ЗМІНОЮ № 1 ІНКЛЮЗИВНІСТЬ БУДІВЕЛЬ І СПОРУД, НАЦІОНАЛЬНОГО СТАНДАРТУ УКРАЇНИ. БУДИНКИ І СПОРУДИ ДОСТУПНІСТЬ І ЗРУЧНІСТЬ ВИКОРИСТАННЯ ПОБУДОВАНОГО ЖИТТЄВОГО СЕРЕДОВИЩА (ISO 21542:2011, IDT) ДСТУ Б ISO 21542:2013 </w:t>
            </w:r>
          </w:p>
        </w:tc>
      </w:tr>
      <w:tr w:rsidR="006F428D" w:rsidRPr="00CE7D56"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D35223" w:rsidP="00C62708">
            <w:pPr>
              <w:rPr>
                <w:i/>
                <w:lang w:val="uk-UA"/>
              </w:rPr>
            </w:pPr>
            <w:r w:rsidRPr="00241C66">
              <w:rPr>
                <w:sz w:val="22"/>
                <w:szCs w:val="22"/>
                <w:lang w:val="uk-UA" w:eastAsia="uk-UA"/>
              </w:rPr>
              <w:t xml:space="preserve">Розрахунок </w:t>
            </w:r>
            <w:r w:rsidRPr="00A728D4">
              <w:rPr>
                <w:sz w:val="22"/>
                <w:szCs w:val="22"/>
                <w:lang w:val="uk-UA" w:eastAsia="uk-UA"/>
              </w:rPr>
              <w:t>очікуваної вартості предмета закупівлі здійснено відповідно до Положення «Про порядок визначення очікуваної вартості предмета закупівлі» від 17.05.2022 №50-06-1 шляхом запиту</w:t>
            </w:r>
            <w:r w:rsidRPr="00D35223">
              <w:rPr>
                <w:sz w:val="22"/>
                <w:szCs w:val="22"/>
                <w:lang w:val="uk-UA" w:eastAsia="uk-UA"/>
              </w:rPr>
              <w:t xml:space="preserve"> цінових пропозиції</w:t>
            </w:r>
          </w:p>
        </w:tc>
      </w:tr>
      <w:tr w:rsidR="006F428D" w:rsidRPr="00CE7D56"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D35223" w:rsidRDefault="00D35223" w:rsidP="00D35223">
            <w:pPr>
              <w:jc w:val="both"/>
              <w:rPr>
                <w:lang w:val="uk-UA"/>
              </w:rPr>
            </w:pPr>
            <w:r w:rsidRPr="00D35223">
              <w:rPr>
                <w:lang w:val="uk-UA"/>
              </w:rPr>
              <w:t xml:space="preserve">Послуга буде замовлена у період дії правового режиму воєнного стану в Україні </w:t>
            </w:r>
            <w:r w:rsidRPr="00A728D4">
              <w:rPr>
                <w:lang w:val="uk-UA"/>
              </w:rPr>
              <w:t>або протягом 90 днів після його відміни з метою підготовки до поновлення операційної діяльності в частині адаптації інфраструктури</w:t>
            </w:r>
            <w:r w:rsidRPr="00D35223">
              <w:rPr>
                <w:lang w:val="uk-UA"/>
              </w:rPr>
              <w:t xml:space="preserve"> ДП МА «Бориспіль» для пасажирів з ментальними відмінностями та/або інвалідністю, а також з дотримання норм і вимог ДБН В.2.2-40:2018 ІЗ ЗМІНОЮ № 1 ІНКЛЮЗИВНІСТЬ БУДІВЕЛЬ І СПОРУД та НАЦІОНАЛЬНОГО СТАНДАРТУ УКРАЇНИ. БУДИНКИ І СПОРУДИ ДОСТУПНІСТЬ І ЗРУЧНІСТЬ </w:t>
            </w:r>
            <w:r w:rsidRPr="00D35223">
              <w:rPr>
                <w:lang w:val="uk-UA"/>
              </w:rPr>
              <w:lastRenderedPageBreak/>
              <w:t xml:space="preserve">ВИКОРИСТАННЯ ПОБУДОВАНОГО ЖИТТЄВОГО СЕРЕДОВИЩА (ISO 21542:2011, IDT) ДСТУ Б ISO 21542:2013 в рамках реалізації загального проекту з побудови </w:t>
            </w:r>
            <w:proofErr w:type="spellStart"/>
            <w:r w:rsidRPr="00D35223">
              <w:rPr>
                <w:lang w:val="uk-UA"/>
              </w:rPr>
              <w:t>безбар’єрного</w:t>
            </w:r>
            <w:proofErr w:type="spellEnd"/>
            <w:r w:rsidRPr="00D35223">
              <w:rPr>
                <w:lang w:val="uk-UA"/>
              </w:rPr>
              <w:t xml:space="preserve"> простору в ДП МА «Бориспіль» - проект реалізується у рамках Національної стратегії зі створення </w:t>
            </w:r>
            <w:proofErr w:type="spellStart"/>
            <w:r w:rsidRPr="00D35223">
              <w:rPr>
                <w:lang w:val="uk-UA"/>
              </w:rPr>
              <w:t>безбар’єрного</w:t>
            </w:r>
            <w:proofErr w:type="spellEnd"/>
            <w:r w:rsidRPr="00D35223">
              <w:rPr>
                <w:lang w:val="uk-UA"/>
              </w:rPr>
              <w:t xml:space="preserve"> простору в Україні на період до 2030 року, яка розроблена та затверджена в межах ініціативи Першої леді Олени </w:t>
            </w:r>
            <w:proofErr w:type="spellStart"/>
            <w:r w:rsidRPr="00D35223">
              <w:rPr>
                <w:lang w:val="uk-UA"/>
              </w:rPr>
              <w:t>Зеленської</w:t>
            </w:r>
            <w:proofErr w:type="spellEnd"/>
            <w:r w:rsidRPr="00D35223">
              <w:rPr>
                <w:lang w:val="uk-UA"/>
              </w:rPr>
              <w:t>.</w:t>
            </w:r>
          </w:p>
        </w:tc>
      </w:tr>
    </w:tbl>
    <w:p w:rsidR="006F428D" w:rsidRPr="007101A5" w:rsidRDefault="006F428D" w:rsidP="00A12478">
      <w:pPr>
        <w:rPr>
          <w:b/>
          <w:lang w:val="uk-UA"/>
        </w:rPr>
      </w:pPr>
    </w:p>
    <w:p w:rsidR="006926A0" w:rsidRPr="00A728D4" w:rsidRDefault="006926A0" w:rsidP="006926A0">
      <w:pPr>
        <w:ind w:firstLine="567"/>
        <w:jc w:val="both"/>
        <w:rPr>
          <w:lang w:val="uk-UA"/>
        </w:rPr>
      </w:pPr>
      <w:r w:rsidRPr="00A728D4">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6F428D" w:rsidRPr="007101A5" w:rsidRDefault="006926A0" w:rsidP="00A12478">
      <w:pPr>
        <w:rPr>
          <w:b/>
          <w:lang w:val="uk-UA"/>
        </w:rPr>
      </w:pPr>
      <w:r w:rsidRPr="00A728D4">
        <w:rPr>
          <w:b/>
          <w:lang w:val="uk-UA"/>
        </w:rPr>
        <w:t>специфікація</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992"/>
        <w:gridCol w:w="851"/>
        <w:gridCol w:w="6378"/>
      </w:tblGrid>
      <w:tr w:rsidR="00A728D4" w:rsidRPr="00B2516F" w:rsidTr="00A728D4">
        <w:tc>
          <w:tcPr>
            <w:tcW w:w="426" w:type="dxa"/>
            <w:tcBorders>
              <w:top w:val="single" w:sz="4" w:space="0" w:color="auto"/>
              <w:left w:val="single" w:sz="4" w:space="0" w:color="auto"/>
              <w:bottom w:val="single" w:sz="4" w:space="0" w:color="auto"/>
              <w:right w:val="single" w:sz="4" w:space="0" w:color="auto"/>
            </w:tcBorders>
            <w:shd w:val="clear" w:color="auto" w:fill="D9E2F3"/>
          </w:tcPr>
          <w:p w:rsidR="00A728D4" w:rsidRPr="0033384C" w:rsidRDefault="00A728D4" w:rsidP="00505476">
            <w:pPr>
              <w:widowControl w:val="0"/>
              <w:rPr>
                <w:b/>
                <w:sz w:val="16"/>
                <w:szCs w:val="16"/>
                <w:lang w:val="uk-UA"/>
              </w:rPr>
            </w:pPr>
            <w:r w:rsidRPr="0033384C">
              <w:rPr>
                <w:b/>
                <w:sz w:val="16"/>
                <w:szCs w:val="16"/>
                <w:lang w:val="uk-UA"/>
              </w:rPr>
              <w:t>№ п/п</w:t>
            </w:r>
          </w:p>
        </w:tc>
        <w:tc>
          <w:tcPr>
            <w:tcW w:w="1843" w:type="dxa"/>
            <w:tcBorders>
              <w:top w:val="single" w:sz="4" w:space="0" w:color="auto"/>
              <w:left w:val="single" w:sz="4" w:space="0" w:color="auto"/>
              <w:bottom w:val="single" w:sz="4" w:space="0" w:color="auto"/>
              <w:right w:val="single" w:sz="4" w:space="0" w:color="auto"/>
            </w:tcBorders>
            <w:shd w:val="clear" w:color="auto" w:fill="D9E2F3"/>
          </w:tcPr>
          <w:p w:rsidR="00A728D4" w:rsidRPr="0033384C" w:rsidRDefault="00A728D4" w:rsidP="00505476">
            <w:pPr>
              <w:widowControl w:val="0"/>
              <w:jc w:val="center"/>
              <w:rPr>
                <w:b/>
                <w:sz w:val="22"/>
                <w:szCs w:val="22"/>
                <w:lang w:val="uk-UA"/>
              </w:rPr>
            </w:pPr>
            <w:r w:rsidRPr="0033384C">
              <w:rPr>
                <w:b/>
                <w:sz w:val="22"/>
                <w:szCs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A728D4" w:rsidRPr="0033384C" w:rsidRDefault="00A728D4" w:rsidP="00505476">
            <w:pPr>
              <w:widowControl w:val="0"/>
              <w:jc w:val="center"/>
              <w:rPr>
                <w:b/>
                <w:sz w:val="22"/>
                <w:szCs w:val="22"/>
                <w:lang w:val="uk-UA"/>
              </w:rPr>
            </w:pPr>
            <w:r w:rsidRPr="0033384C">
              <w:rPr>
                <w:b/>
                <w:sz w:val="22"/>
                <w:szCs w:val="22"/>
                <w:lang w:val="uk-UA"/>
              </w:rPr>
              <w:t>Од.</w:t>
            </w:r>
          </w:p>
          <w:p w:rsidR="00A728D4" w:rsidRPr="0033384C" w:rsidRDefault="00A728D4" w:rsidP="00505476">
            <w:pPr>
              <w:widowControl w:val="0"/>
              <w:jc w:val="center"/>
              <w:rPr>
                <w:b/>
                <w:sz w:val="22"/>
                <w:szCs w:val="22"/>
                <w:lang w:val="uk-UA"/>
              </w:rPr>
            </w:pPr>
            <w:proofErr w:type="spellStart"/>
            <w:r w:rsidRPr="0033384C">
              <w:rPr>
                <w:b/>
                <w:sz w:val="22"/>
                <w:szCs w:val="22"/>
                <w:lang w:val="uk-UA"/>
              </w:rPr>
              <w:t>вим</w:t>
            </w:r>
            <w:proofErr w:type="spellEnd"/>
            <w:r w:rsidRPr="0033384C">
              <w:rPr>
                <w:b/>
                <w:sz w:val="22"/>
                <w:szCs w:val="22"/>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D9E2F3"/>
          </w:tcPr>
          <w:p w:rsidR="00A728D4" w:rsidRPr="0033384C" w:rsidRDefault="00A728D4" w:rsidP="00505476">
            <w:pPr>
              <w:widowControl w:val="0"/>
              <w:jc w:val="center"/>
              <w:rPr>
                <w:b/>
                <w:sz w:val="22"/>
                <w:szCs w:val="22"/>
                <w:lang w:val="uk-UA"/>
              </w:rPr>
            </w:pPr>
            <w:r w:rsidRPr="0033384C">
              <w:rPr>
                <w:b/>
                <w:sz w:val="22"/>
                <w:szCs w:val="22"/>
                <w:lang w:val="uk-UA"/>
              </w:rPr>
              <w:t>К-сть</w:t>
            </w:r>
          </w:p>
        </w:tc>
        <w:tc>
          <w:tcPr>
            <w:tcW w:w="6378" w:type="dxa"/>
            <w:tcBorders>
              <w:top w:val="single" w:sz="4" w:space="0" w:color="auto"/>
              <w:left w:val="single" w:sz="4" w:space="0" w:color="auto"/>
              <w:bottom w:val="single" w:sz="4" w:space="0" w:color="auto"/>
              <w:right w:val="single" w:sz="4" w:space="0" w:color="auto"/>
            </w:tcBorders>
            <w:shd w:val="clear" w:color="auto" w:fill="D9E2F3"/>
            <w:hideMark/>
          </w:tcPr>
          <w:p w:rsidR="00A728D4" w:rsidRPr="0033384C" w:rsidRDefault="00A728D4" w:rsidP="00505476">
            <w:pPr>
              <w:widowControl w:val="0"/>
              <w:jc w:val="center"/>
              <w:rPr>
                <w:b/>
                <w:sz w:val="22"/>
                <w:szCs w:val="22"/>
                <w:lang w:val="uk-UA"/>
              </w:rPr>
            </w:pPr>
            <w:r w:rsidRPr="0033384C">
              <w:rPr>
                <w:b/>
                <w:sz w:val="22"/>
                <w:szCs w:val="22"/>
                <w:lang w:val="uk-UA"/>
              </w:rPr>
              <w:t>Технічні та якісні характеристики предмета закупівлі</w:t>
            </w:r>
          </w:p>
          <w:p w:rsidR="00A728D4" w:rsidRPr="0033384C" w:rsidRDefault="00A728D4" w:rsidP="00505476">
            <w:pPr>
              <w:widowControl w:val="0"/>
              <w:jc w:val="center"/>
              <w:rPr>
                <w:b/>
                <w:sz w:val="22"/>
                <w:szCs w:val="22"/>
                <w:lang w:val="uk-UA"/>
              </w:rPr>
            </w:pPr>
            <w:r w:rsidRPr="0033384C">
              <w:rPr>
                <w:b/>
                <w:sz w:val="22"/>
                <w:szCs w:val="22"/>
                <w:lang w:val="uk-UA"/>
              </w:rPr>
              <w:t>(Технічна специфікація)</w:t>
            </w:r>
          </w:p>
        </w:tc>
      </w:tr>
      <w:tr w:rsidR="00A728D4" w:rsidRPr="00CE7D56" w:rsidTr="00A728D4">
        <w:trPr>
          <w:trHeight w:val="335"/>
        </w:trPr>
        <w:tc>
          <w:tcPr>
            <w:tcW w:w="426" w:type="dxa"/>
            <w:tcBorders>
              <w:top w:val="single" w:sz="4" w:space="0" w:color="auto"/>
              <w:left w:val="single" w:sz="4" w:space="0" w:color="auto"/>
              <w:bottom w:val="single" w:sz="4" w:space="0" w:color="auto"/>
              <w:right w:val="single" w:sz="4" w:space="0" w:color="auto"/>
            </w:tcBorders>
            <w:hideMark/>
          </w:tcPr>
          <w:p w:rsidR="00A728D4" w:rsidRPr="00B2516F" w:rsidRDefault="00A728D4" w:rsidP="00505476">
            <w:pPr>
              <w:widowControl w:val="0"/>
              <w:rPr>
                <w:sz w:val="20"/>
                <w:szCs w:val="20"/>
                <w:lang w:val="uk-UA"/>
              </w:rPr>
            </w:pPr>
            <w:r w:rsidRPr="00B2516F">
              <w:rPr>
                <w:sz w:val="20"/>
                <w:szCs w:val="20"/>
                <w:lang w:val="uk-UA"/>
              </w:rPr>
              <w:t>1</w:t>
            </w:r>
          </w:p>
        </w:tc>
        <w:tc>
          <w:tcPr>
            <w:tcW w:w="1843" w:type="dxa"/>
            <w:hideMark/>
          </w:tcPr>
          <w:p w:rsidR="00A728D4" w:rsidRPr="003037C8" w:rsidRDefault="00A728D4" w:rsidP="00505476">
            <w:pPr>
              <w:pStyle w:val="Default"/>
              <w:rPr>
                <w:sz w:val="22"/>
                <w:szCs w:val="22"/>
              </w:rPr>
            </w:pPr>
            <w:r w:rsidRPr="003037C8">
              <w:rPr>
                <w:sz w:val="22"/>
                <w:szCs w:val="22"/>
              </w:rPr>
              <w:t xml:space="preserve">Розробка дизайн-проекту інтер'єру і облаштування приміщення Кімнати тиші </w:t>
            </w:r>
          </w:p>
        </w:tc>
        <w:tc>
          <w:tcPr>
            <w:tcW w:w="992" w:type="dxa"/>
          </w:tcPr>
          <w:p w:rsidR="00A728D4" w:rsidRPr="003037C8" w:rsidRDefault="00A728D4" w:rsidP="00505476">
            <w:pPr>
              <w:pStyle w:val="Default"/>
              <w:rPr>
                <w:sz w:val="22"/>
                <w:szCs w:val="22"/>
              </w:rPr>
            </w:pPr>
            <w:r w:rsidRPr="003037C8">
              <w:rPr>
                <w:sz w:val="22"/>
                <w:szCs w:val="22"/>
              </w:rPr>
              <w:t xml:space="preserve">Послуга </w:t>
            </w:r>
          </w:p>
        </w:tc>
        <w:tc>
          <w:tcPr>
            <w:tcW w:w="851" w:type="dxa"/>
            <w:tcBorders>
              <w:top w:val="single" w:sz="4" w:space="0" w:color="auto"/>
              <w:left w:val="single" w:sz="4" w:space="0" w:color="auto"/>
              <w:bottom w:val="single" w:sz="4" w:space="0" w:color="auto"/>
              <w:right w:val="single" w:sz="4" w:space="0" w:color="auto"/>
            </w:tcBorders>
          </w:tcPr>
          <w:p w:rsidR="00A728D4" w:rsidRPr="003037C8" w:rsidRDefault="00A728D4" w:rsidP="00505476">
            <w:pPr>
              <w:widowControl w:val="0"/>
              <w:jc w:val="center"/>
              <w:rPr>
                <w:sz w:val="22"/>
                <w:szCs w:val="22"/>
                <w:lang w:val="uk-UA"/>
              </w:rPr>
            </w:pPr>
            <w:r w:rsidRPr="003037C8">
              <w:rPr>
                <w:sz w:val="22"/>
                <w:szCs w:val="22"/>
                <w:lang w:val="uk-UA"/>
              </w:rPr>
              <w:t>1</w:t>
            </w:r>
          </w:p>
        </w:tc>
        <w:tc>
          <w:tcPr>
            <w:tcW w:w="6378" w:type="dxa"/>
          </w:tcPr>
          <w:p w:rsidR="00A728D4" w:rsidRPr="003037C8" w:rsidRDefault="00A728D4" w:rsidP="00505476">
            <w:pPr>
              <w:pStyle w:val="Default"/>
              <w:jc w:val="both"/>
              <w:rPr>
                <w:color w:val="FF0000"/>
                <w:sz w:val="22"/>
                <w:szCs w:val="22"/>
              </w:rPr>
            </w:pPr>
            <w:r w:rsidRPr="00D51CE5">
              <w:rPr>
                <w:i/>
                <w:sz w:val="22"/>
                <w:szCs w:val="22"/>
              </w:rPr>
              <w:t>Послуга складається з наступних етапів</w:t>
            </w:r>
            <w:r w:rsidRPr="00D51CE5">
              <w:rPr>
                <w:sz w:val="22"/>
                <w:szCs w:val="22"/>
              </w:rPr>
              <w:t>:</w:t>
            </w:r>
          </w:p>
          <w:p w:rsidR="00A728D4" w:rsidRPr="003037C8" w:rsidRDefault="00A728D4" w:rsidP="00505476">
            <w:pPr>
              <w:pStyle w:val="Default"/>
              <w:jc w:val="both"/>
              <w:rPr>
                <w:sz w:val="22"/>
                <w:szCs w:val="22"/>
              </w:rPr>
            </w:pPr>
            <w:r w:rsidRPr="003037C8">
              <w:rPr>
                <w:sz w:val="22"/>
                <w:szCs w:val="22"/>
              </w:rPr>
              <w:t xml:space="preserve">1. Обстеження/огляд приміщення з метою розробки індивідуального стилю Кімнати тиші для пасажирів, організація простору з урахуванням рекомендацій з </w:t>
            </w:r>
            <w:proofErr w:type="spellStart"/>
            <w:r w:rsidRPr="003037C8">
              <w:rPr>
                <w:sz w:val="22"/>
                <w:szCs w:val="22"/>
              </w:rPr>
              <w:t>безбар’єрності</w:t>
            </w:r>
            <w:proofErr w:type="spellEnd"/>
            <w:r w:rsidRPr="003037C8">
              <w:rPr>
                <w:sz w:val="22"/>
                <w:szCs w:val="22"/>
              </w:rPr>
              <w:t xml:space="preserve"> </w:t>
            </w:r>
          </w:p>
          <w:p w:rsidR="00A728D4" w:rsidRPr="003037C8" w:rsidRDefault="00A728D4" w:rsidP="00505476">
            <w:pPr>
              <w:pStyle w:val="Default"/>
              <w:jc w:val="both"/>
              <w:rPr>
                <w:sz w:val="22"/>
                <w:szCs w:val="22"/>
              </w:rPr>
            </w:pPr>
            <w:r w:rsidRPr="003037C8">
              <w:rPr>
                <w:sz w:val="22"/>
                <w:szCs w:val="22"/>
              </w:rPr>
              <w:t xml:space="preserve">2. Розробка планувальних рішень </w:t>
            </w:r>
          </w:p>
          <w:p w:rsidR="00A728D4" w:rsidRPr="003037C8" w:rsidRDefault="00A728D4" w:rsidP="00505476">
            <w:pPr>
              <w:pStyle w:val="Default"/>
              <w:jc w:val="both"/>
              <w:rPr>
                <w:sz w:val="22"/>
                <w:szCs w:val="22"/>
              </w:rPr>
            </w:pPr>
            <w:r w:rsidRPr="003037C8">
              <w:rPr>
                <w:sz w:val="22"/>
                <w:szCs w:val="22"/>
              </w:rPr>
              <w:t xml:space="preserve">3. Ескізна частина (3-х мірна візуалізація) </w:t>
            </w:r>
          </w:p>
          <w:p w:rsidR="00A728D4" w:rsidRPr="003037C8" w:rsidRDefault="00A728D4" w:rsidP="00505476">
            <w:pPr>
              <w:pStyle w:val="Default"/>
              <w:jc w:val="both"/>
              <w:rPr>
                <w:sz w:val="22"/>
                <w:szCs w:val="22"/>
              </w:rPr>
            </w:pPr>
            <w:r w:rsidRPr="003037C8">
              <w:rPr>
                <w:sz w:val="22"/>
                <w:szCs w:val="22"/>
              </w:rPr>
              <w:t xml:space="preserve">4. Робочі креслення. </w:t>
            </w:r>
          </w:p>
          <w:p w:rsidR="00A728D4" w:rsidRPr="003037C8" w:rsidRDefault="00A728D4" w:rsidP="00505476">
            <w:pPr>
              <w:pStyle w:val="Default"/>
              <w:jc w:val="both"/>
              <w:rPr>
                <w:sz w:val="22"/>
                <w:szCs w:val="22"/>
              </w:rPr>
            </w:pPr>
            <w:r w:rsidRPr="003037C8">
              <w:rPr>
                <w:sz w:val="22"/>
                <w:szCs w:val="22"/>
              </w:rPr>
              <w:t xml:space="preserve">Включаючи, але не обмежуючись: обмірювальний план, план демонтованих і зведених стін/перегородок, місце розміщення меблів та облаштування, план підлоги, план стелі, схема розміщення освітлювальних приладів, схема розміщення розеток і вимикачів, система пожежної сигналізації, система керування </w:t>
            </w:r>
            <w:proofErr w:type="spellStart"/>
            <w:r w:rsidRPr="003037C8">
              <w:rPr>
                <w:sz w:val="22"/>
                <w:szCs w:val="22"/>
              </w:rPr>
              <w:t>евакуюванням</w:t>
            </w:r>
            <w:proofErr w:type="spellEnd"/>
            <w:r w:rsidRPr="003037C8">
              <w:rPr>
                <w:sz w:val="22"/>
                <w:szCs w:val="22"/>
              </w:rPr>
              <w:t xml:space="preserve"> (в частині оповіщення про пожежу), система спринклерного водяного пожежогасіння. </w:t>
            </w:r>
          </w:p>
          <w:p w:rsidR="00A728D4" w:rsidRPr="003037C8" w:rsidRDefault="00A728D4" w:rsidP="00505476">
            <w:pPr>
              <w:pStyle w:val="Default"/>
              <w:jc w:val="both"/>
              <w:rPr>
                <w:sz w:val="22"/>
                <w:szCs w:val="22"/>
              </w:rPr>
            </w:pPr>
            <w:r w:rsidRPr="003037C8">
              <w:rPr>
                <w:sz w:val="22"/>
                <w:szCs w:val="22"/>
              </w:rPr>
              <w:t xml:space="preserve">5. Дефектний акт для виконання ремонту </w:t>
            </w:r>
          </w:p>
          <w:p w:rsidR="00A728D4" w:rsidRPr="00EA674F" w:rsidRDefault="00A728D4" w:rsidP="00505476">
            <w:pPr>
              <w:pStyle w:val="Default"/>
              <w:jc w:val="both"/>
              <w:rPr>
                <w:sz w:val="22"/>
                <w:szCs w:val="22"/>
              </w:rPr>
            </w:pPr>
            <w:r w:rsidRPr="003037C8">
              <w:rPr>
                <w:sz w:val="22"/>
                <w:szCs w:val="22"/>
              </w:rPr>
              <w:t xml:space="preserve">6. </w:t>
            </w:r>
            <w:r w:rsidRPr="00D51CE5">
              <w:rPr>
                <w:sz w:val="22"/>
                <w:szCs w:val="22"/>
              </w:rPr>
              <w:t xml:space="preserve">Кошторисна </w:t>
            </w:r>
            <w:r w:rsidRPr="00EA674F">
              <w:rPr>
                <w:sz w:val="22"/>
                <w:szCs w:val="22"/>
              </w:rPr>
              <w:t>вартість ремонту з експертною оцінкою кошторису.</w:t>
            </w:r>
          </w:p>
          <w:p w:rsidR="00A728D4" w:rsidRPr="00EA674F" w:rsidRDefault="00A728D4" w:rsidP="00505476">
            <w:pPr>
              <w:pStyle w:val="Default"/>
              <w:jc w:val="both"/>
              <w:rPr>
                <w:sz w:val="22"/>
                <w:szCs w:val="22"/>
              </w:rPr>
            </w:pPr>
            <w:r w:rsidRPr="00EA674F">
              <w:rPr>
                <w:sz w:val="22"/>
                <w:szCs w:val="22"/>
              </w:rPr>
              <w:t>Послуги надаються відповідно до:</w:t>
            </w:r>
          </w:p>
          <w:p w:rsidR="00A728D4" w:rsidRPr="00D51CE5" w:rsidRDefault="00A728D4" w:rsidP="00505476">
            <w:pPr>
              <w:tabs>
                <w:tab w:val="left" w:pos="567"/>
              </w:tabs>
              <w:autoSpaceDE w:val="0"/>
              <w:autoSpaceDN w:val="0"/>
              <w:adjustRightInd w:val="0"/>
              <w:ind w:firstLine="567"/>
              <w:jc w:val="both"/>
              <w:rPr>
                <w:bCs/>
                <w:noProof/>
                <w:color w:val="000000"/>
                <w:sz w:val="22"/>
                <w:szCs w:val="22"/>
                <w:lang w:val="uk-UA" w:eastAsia="en-US"/>
              </w:rPr>
            </w:pPr>
            <w:r w:rsidRPr="00EA674F">
              <w:rPr>
                <w:bCs/>
                <w:noProof/>
                <w:color w:val="000000"/>
                <w:sz w:val="22"/>
                <w:szCs w:val="22"/>
                <w:lang w:val="uk-UA" w:eastAsia="en-US"/>
              </w:rPr>
              <w:t xml:space="preserve">-    </w:t>
            </w:r>
            <w:r w:rsidRPr="00D51CE5">
              <w:rPr>
                <w:bCs/>
                <w:noProof/>
                <w:color w:val="000000"/>
                <w:sz w:val="22"/>
                <w:szCs w:val="22"/>
                <w:lang w:val="uk-UA" w:eastAsia="en-US"/>
              </w:rPr>
              <w:t>Рекомендацій до облаштування КІМНАТИ ТИШІ від експертів з безбар’єрності по адаптації інфраструктури ДП МА «Бориспіль» для пасажирів з ментальними відмінностями та/або інвалідністю (Додаток № 3 до Договору).</w:t>
            </w:r>
          </w:p>
          <w:p w:rsidR="00A728D4" w:rsidRPr="00D51CE5" w:rsidRDefault="00A728D4" w:rsidP="00505476">
            <w:pPr>
              <w:tabs>
                <w:tab w:val="left" w:pos="567"/>
              </w:tabs>
              <w:autoSpaceDE w:val="0"/>
              <w:autoSpaceDN w:val="0"/>
              <w:adjustRightInd w:val="0"/>
              <w:ind w:firstLine="567"/>
              <w:jc w:val="both"/>
              <w:rPr>
                <w:bCs/>
                <w:noProof/>
                <w:color w:val="000000"/>
                <w:sz w:val="22"/>
                <w:szCs w:val="22"/>
                <w:lang w:val="uk-UA" w:eastAsia="en-US"/>
              </w:rPr>
            </w:pPr>
            <w:r w:rsidRPr="00D51CE5">
              <w:rPr>
                <w:sz w:val="22"/>
                <w:szCs w:val="22"/>
                <w:lang w:val="uk-UA"/>
              </w:rPr>
              <w:tab/>
            </w:r>
            <w:r w:rsidRPr="00D51CE5">
              <w:rPr>
                <w:bCs/>
                <w:noProof/>
                <w:color w:val="000000"/>
                <w:sz w:val="22"/>
                <w:szCs w:val="22"/>
                <w:lang w:val="uk-UA" w:eastAsia="en-US"/>
              </w:rPr>
              <w:t>- ДБН В.2.2-40:2018 ІЗ ЗМІНОЮ № 1 ІНКЛЮЗИВНІСТЬ БУДІВЕЛЬ І СПОРУД.</w:t>
            </w:r>
          </w:p>
          <w:p w:rsidR="00A728D4" w:rsidRPr="00D51CE5" w:rsidRDefault="00A728D4" w:rsidP="00505476">
            <w:pPr>
              <w:tabs>
                <w:tab w:val="left" w:pos="567"/>
              </w:tabs>
              <w:autoSpaceDE w:val="0"/>
              <w:autoSpaceDN w:val="0"/>
              <w:adjustRightInd w:val="0"/>
              <w:ind w:firstLine="567"/>
              <w:jc w:val="both"/>
              <w:rPr>
                <w:bCs/>
                <w:noProof/>
                <w:color w:val="000000"/>
                <w:sz w:val="22"/>
                <w:szCs w:val="22"/>
                <w:lang w:val="uk-UA" w:eastAsia="en-US"/>
              </w:rPr>
            </w:pPr>
            <w:r w:rsidRPr="00D51CE5">
              <w:rPr>
                <w:bCs/>
                <w:noProof/>
                <w:color w:val="000000"/>
                <w:sz w:val="22"/>
                <w:szCs w:val="22"/>
                <w:lang w:val="uk-UA" w:eastAsia="en-US"/>
              </w:rPr>
              <w:tab/>
              <w:t>- НАЦІОНАЛЬНОМУ СТАНДАРТУ УКРАЇНИ. БУДИНКИ І СПОРУДИ ДОСТУПНІСТЬ І ЗРУЧНІСТЬ ВИКОРИСТАННЯ ПОБУДОВАНОГО ЖИТТЄВОГО СЕРЕДОВИЩА (ISO 21542:2011, IDT) ДСТУ Б ISO 21542:2013.</w:t>
            </w:r>
          </w:p>
          <w:p w:rsidR="00A728D4" w:rsidRPr="00172A82" w:rsidRDefault="00A728D4" w:rsidP="00505476">
            <w:pPr>
              <w:tabs>
                <w:tab w:val="left" w:pos="567"/>
              </w:tabs>
              <w:autoSpaceDE w:val="0"/>
              <w:autoSpaceDN w:val="0"/>
              <w:adjustRightInd w:val="0"/>
              <w:ind w:firstLine="567"/>
              <w:jc w:val="both"/>
              <w:rPr>
                <w:sz w:val="22"/>
                <w:szCs w:val="22"/>
                <w:lang w:val="uk-UA"/>
              </w:rPr>
            </w:pPr>
            <w:r w:rsidRPr="00D51CE5">
              <w:rPr>
                <w:bCs/>
                <w:noProof/>
                <w:color w:val="000000"/>
                <w:sz w:val="22"/>
                <w:szCs w:val="22"/>
                <w:lang w:val="uk-UA" w:eastAsia="en-US"/>
              </w:rPr>
              <w:t>- НАЦІОНАЛЬНОЇ СТРАТЕГІЇ із створення безбар’єрного простору в Україні на період до 2030 року, схваленої розпорядженням Кабінету Міністрів України від 14 квітня 2021 р. № 366-р.</w:t>
            </w:r>
          </w:p>
        </w:tc>
      </w:tr>
    </w:tbl>
    <w:p w:rsidR="00A728D4" w:rsidRDefault="00A728D4" w:rsidP="00A728D4">
      <w:pPr>
        <w:widowControl w:val="0"/>
        <w:tabs>
          <w:tab w:val="num" w:pos="720"/>
        </w:tabs>
        <w:jc w:val="both"/>
        <w:rPr>
          <w:b/>
          <w:bCs/>
          <w:sz w:val="22"/>
          <w:szCs w:val="22"/>
          <w:lang w:val="uk-UA"/>
        </w:rPr>
      </w:pPr>
    </w:p>
    <w:sectPr w:rsidR="00A728D4"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26" w:rsidRDefault="00ED6426">
      <w:r>
        <w:separator/>
      </w:r>
    </w:p>
  </w:endnote>
  <w:endnote w:type="continuationSeparator" w:id="0">
    <w:p w:rsidR="00ED6426" w:rsidRDefault="00ED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3522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FC341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5618F">
      <w:rPr>
        <w:sz w:val="20"/>
        <w:szCs w:val="20"/>
        <w:lang w:val="uk-UA"/>
      </w:rPr>
      <w:t>Розробка дизайн-</w:t>
    </w:r>
    <w:proofErr w:type="spellStart"/>
    <w:r w:rsidR="00C5618F">
      <w:rPr>
        <w:sz w:val="20"/>
        <w:szCs w:val="20"/>
        <w:lang w:val="uk-UA"/>
      </w:rPr>
      <w:t>проєкту</w:t>
    </w:r>
    <w:proofErr w:type="spellEnd"/>
    <w:r w:rsidR="00C5618F">
      <w:rPr>
        <w:sz w:val="20"/>
        <w:szCs w:val="20"/>
        <w:lang w:val="uk-UA"/>
      </w:rPr>
      <w:t xml:space="preserve"> інтер’єру і облаштування приміщення Кімнати тиші, код ДК 021:2015 - 79930000-2 - Професійні дизайнерські послуги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E7D56">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E7D56">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26" w:rsidRDefault="00ED6426">
      <w:r>
        <w:separator/>
      </w:r>
    </w:p>
  </w:footnote>
  <w:footnote w:type="continuationSeparator" w:id="0">
    <w:p w:rsidR="00ED6426" w:rsidRDefault="00ED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3522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C4C3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8D4"/>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618F"/>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E7D56"/>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223"/>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426"/>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8FF"/>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564973C-B8C7-49C3-8D48-228ED18F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D352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1668C-DB7C-4D34-B5BF-70D2C7D1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4</cp:revision>
  <cp:lastPrinted>2021-11-17T09:02:00Z</cp:lastPrinted>
  <dcterms:created xsi:type="dcterms:W3CDTF">2023-09-20T08:16:00Z</dcterms:created>
  <dcterms:modified xsi:type="dcterms:W3CDTF">2023-09-26T12:34:00Z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