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0D0ABF" w:rsidTr="001021AF">
        <w:tc>
          <w:tcPr>
            <w:tcW w:w="4683" w:type="dxa"/>
          </w:tcPr>
          <w:p w:rsidR="00825A6B" w:rsidRPr="000D0ABF" w:rsidRDefault="00350570" w:rsidP="006926A0">
            <w:pPr>
              <w:pStyle w:val="a3"/>
              <w:widowControl w:val="0"/>
              <w:rPr>
                <w:szCs w:val="17"/>
                <w:lang w:val="uk-UA"/>
              </w:rPr>
            </w:pPr>
            <w:r w:rsidRPr="000D0ABF">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0D0ABF" w:rsidRDefault="006926A0" w:rsidP="006926A0">
            <w:pPr>
              <w:widowControl w:val="0"/>
              <w:autoSpaceDE w:val="0"/>
              <w:autoSpaceDN w:val="0"/>
              <w:adjustRightInd w:val="0"/>
              <w:rPr>
                <w:rFonts w:ascii="Times New Roman CYR" w:hAnsi="Times New Roman CYR"/>
                <w:b/>
              </w:rPr>
            </w:pPr>
            <w:r w:rsidRPr="000D0ABF">
              <w:rPr>
                <w:rFonts w:ascii="Times New Roman CYR" w:hAnsi="Times New Roman CYR"/>
                <w:b/>
              </w:rPr>
              <w:t>ДЕРЖАВНЕ ПІДПРИЄМСТВО</w:t>
            </w:r>
          </w:p>
          <w:p w:rsidR="00DD71E4" w:rsidRPr="000D0ABF" w:rsidRDefault="006926A0" w:rsidP="006926A0">
            <w:pPr>
              <w:widowControl w:val="0"/>
              <w:autoSpaceDE w:val="0"/>
              <w:autoSpaceDN w:val="0"/>
              <w:adjustRightInd w:val="0"/>
            </w:pPr>
            <w:r w:rsidRPr="000D0ABF">
              <w:rPr>
                <w:rFonts w:ascii="Times New Roman CYR" w:hAnsi="Times New Roman CYR"/>
                <w:b/>
              </w:rPr>
              <w:t>«</w:t>
            </w:r>
            <w:r w:rsidRPr="000D0ABF">
              <w:rPr>
                <w:b/>
              </w:rPr>
              <w:t>МІЖНАРОДНИЙ АЕРОПОРТ «БОРИСПІЛЬ»</w:t>
            </w:r>
            <w:r w:rsidRPr="000D0ABF">
              <w:t xml:space="preserve"> </w:t>
            </w:r>
          </w:p>
          <w:p w:rsidR="006926A0" w:rsidRPr="000D0ABF" w:rsidRDefault="006926A0" w:rsidP="006926A0">
            <w:pPr>
              <w:widowControl w:val="0"/>
              <w:autoSpaceDE w:val="0"/>
              <w:autoSpaceDN w:val="0"/>
              <w:adjustRightInd w:val="0"/>
            </w:pPr>
            <w:r w:rsidRPr="000D0ABF">
              <w:t>08300, Україна, Київська обл., Бориспільський рай</w:t>
            </w:r>
            <w:r w:rsidR="00AF3CA4" w:rsidRPr="000D0ABF">
              <w:t>он, село Гора, вулиця Бориспіль</w:t>
            </w:r>
            <w:r w:rsidRPr="000D0ABF">
              <w:t xml:space="preserve">-7, код 20572069, </w:t>
            </w:r>
          </w:p>
          <w:p w:rsidR="00825A6B" w:rsidRPr="000D0ABF" w:rsidRDefault="006926A0" w:rsidP="006926A0">
            <w:pPr>
              <w:pStyle w:val="4"/>
              <w:keepNext w:val="0"/>
              <w:widowControl w:val="0"/>
              <w:ind w:left="0"/>
              <w:jc w:val="left"/>
            </w:pPr>
            <w:r w:rsidRPr="000D0ABF">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0D0ABF">
              <w:rPr>
                <w:color w:val="000000"/>
              </w:rPr>
              <w:t>»</w:t>
            </w:r>
          </w:p>
        </w:tc>
      </w:tr>
      <w:tr w:rsidR="001021AF" w:rsidRPr="000D0ABF" w:rsidTr="00C62708">
        <w:tc>
          <w:tcPr>
            <w:tcW w:w="9854" w:type="dxa"/>
            <w:gridSpan w:val="2"/>
          </w:tcPr>
          <w:p w:rsidR="003C4B6B" w:rsidRPr="000D0ABF" w:rsidRDefault="003C4B6B" w:rsidP="007D7B6F">
            <w:pPr>
              <w:pStyle w:val="1"/>
              <w:keepNext w:val="0"/>
              <w:widowControl w:val="0"/>
              <w:rPr>
                <w:sz w:val="28"/>
                <w:szCs w:val="28"/>
              </w:rPr>
            </w:pPr>
          </w:p>
          <w:p w:rsidR="001021AF" w:rsidRPr="000D0ABF" w:rsidRDefault="007D7B6F" w:rsidP="007D7B6F">
            <w:pPr>
              <w:pStyle w:val="1"/>
              <w:keepNext w:val="0"/>
              <w:widowControl w:val="0"/>
            </w:pPr>
            <w:r w:rsidRPr="000D0ABF">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0D0ABF" w:rsidRDefault="005F3529" w:rsidP="0063471D">
      <w:pPr>
        <w:pStyle w:val="a3"/>
        <w:widowControl w:val="0"/>
        <w:jc w:val="both"/>
        <w:rPr>
          <w:sz w:val="24"/>
          <w:szCs w:val="24"/>
          <w:lang w:val="uk-UA"/>
        </w:rPr>
      </w:pPr>
    </w:p>
    <w:p w:rsidR="007D7B6F" w:rsidRPr="000D0ABF" w:rsidRDefault="003C4B6B" w:rsidP="0063471D">
      <w:pPr>
        <w:pStyle w:val="a3"/>
        <w:widowControl w:val="0"/>
        <w:jc w:val="both"/>
        <w:rPr>
          <w:sz w:val="24"/>
          <w:szCs w:val="24"/>
          <w:lang w:val="uk-UA"/>
        </w:rPr>
      </w:pPr>
      <w:r w:rsidRPr="000D0ABF">
        <w:rPr>
          <w:sz w:val="24"/>
          <w:szCs w:val="24"/>
          <w:lang w:val="uk-UA"/>
        </w:rPr>
        <w:t xml:space="preserve">Підстава: </w:t>
      </w:r>
      <w:r w:rsidR="007D7B6F" w:rsidRPr="000D0ABF">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0D0ABF"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0D0ABF" w:rsidTr="005203B6">
        <w:tc>
          <w:tcPr>
            <w:tcW w:w="487" w:type="pct"/>
            <w:shd w:val="clear" w:color="auto" w:fill="DEEAF6"/>
          </w:tcPr>
          <w:p w:rsidR="00A76484" w:rsidRPr="000D0ABF" w:rsidRDefault="00A76484" w:rsidP="002D4D30">
            <w:pPr>
              <w:widowControl w:val="0"/>
              <w:contextualSpacing/>
              <w:jc w:val="center"/>
              <w:rPr>
                <w:b/>
                <w:sz w:val="22"/>
                <w:szCs w:val="22"/>
              </w:rPr>
            </w:pPr>
            <w:r w:rsidRPr="000D0ABF">
              <w:rPr>
                <w:b/>
                <w:sz w:val="22"/>
                <w:szCs w:val="22"/>
              </w:rPr>
              <w:t>Пункт Кошторису</w:t>
            </w:r>
          </w:p>
        </w:tc>
        <w:tc>
          <w:tcPr>
            <w:tcW w:w="1527" w:type="pct"/>
            <w:shd w:val="clear" w:color="auto" w:fill="DEEAF6"/>
          </w:tcPr>
          <w:p w:rsidR="00A76484" w:rsidRPr="000D0ABF" w:rsidRDefault="00A76484" w:rsidP="002D4D30">
            <w:pPr>
              <w:widowControl w:val="0"/>
              <w:contextualSpacing/>
              <w:jc w:val="center"/>
              <w:rPr>
                <w:b/>
                <w:sz w:val="22"/>
                <w:szCs w:val="22"/>
              </w:rPr>
            </w:pPr>
            <w:r w:rsidRPr="000D0ABF">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0D0ABF" w:rsidRDefault="00A76484" w:rsidP="00DB2D70">
            <w:pPr>
              <w:widowControl w:val="0"/>
              <w:contextualSpacing/>
              <w:jc w:val="center"/>
              <w:rPr>
                <w:b/>
                <w:sz w:val="22"/>
                <w:szCs w:val="22"/>
              </w:rPr>
            </w:pPr>
            <w:r w:rsidRPr="000D0ABF">
              <w:rPr>
                <w:b/>
                <w:sz w:val="22"/>
                <w:szCs w:val="22"/>
              </w:rPr>
              <w:t>Очікувана варт</w:t>
            </w:r>
            <w:r w:rsidR="00DB2D70" w:rsidRPr="000D0ABF">
              <w:rPr>
                <w:b/>
                <w:sz w:val="22"/>
                <w:szCs w:val="22"/>
              </w:rPr>
              <w:t>ість предмета закупівлі згідно р</w:t>
            </w:r>
            <w:r w:rsidRPr="000D0ABF">
              <w:rPr>
                <w:b/>
                <w:sz w:val="22"/>
                <w:szCs w:val="22"/>
              </w:rPr>
              <w:t xml:space="preserve">ічного плану </w:t>
            </w:r>
            <w:proofErr w:type="spellStart"/>
            <w:r w:rsidRPr="000D0ABF">
              <w:rPr>
                <w:b/>
                <w:sz w:val="22"/>
                <w:szCs w:val="22"/>
              </w:rPr>
              <w:t>закупівель</w:t>
            </w:r>
            <w:proofErr w:type="spellEnd"/>
          </w:p>
        </w:tc>
        <w:tc>
          <w:tcPr>
            <w:tcW w:w="1102" w:type="pct"/>
            <w:shd w:val="clear" w:color="auto" w:fill="DEEAF6"/>
          </w:tcPr>
          <w:p w:rsidR="00A76484" w:rsidRPr="000D0ABF" w:rsidRDefault="00A76484" w:rsidP="002D4D30">
            <w:pPr>
              <w:widowControl w:val="0"/>
              <w:contextualSpacing/>
              <w:jc w:val="center"/>
              <w:rPr>
                <w:b/>
                <w:sz w:val="22"/>
                <w:szCs w:val="22"/>
              </w:rPr>
            </w:pPr>
            <w:r w:rsidRPr="000D0ABF">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0D0ABF" w:rsidRDefault="00A355EA" w:rsidP="002D4D30">
            <w:pPr>
              <w:widowControl w:val="0"/>
              <w:contextualSpacing/>
              <w:jc w:val="center"/>
              <w:rPr>
                <w:b/>
                <w:sz w:val="22"/>
                <w:szCs w:val="22"/>
              </w:rPr>
            </w:pPr>
            <w:r w:rsidRPr="000D0ABF">
              <w:rPr>
                <w:b/>
                <w:sz w:val="22"/>
                <w:szCs w:val="22"/>
              </w:rPr>
              <w:t>Ідентифікатор процедури закупівлі</w:t>
            </w:r>
          </w:p>
        </w:tc>
      </w:tr>
      <w:tr w:rsidR="00A76484" w:rsidRPr="000D0ABF" w:rsidTr="005203B6">
        <w:tc>
          <w:tcPr>
            <w:tcW w:w="487" w:type="pct"/>
          </w:tcPr>
          <w:p w:rsidR="00A76484" w:rsidRPr="000D0ABF" w:rsidRDefault="001D5478" w:rsidP="00AD4342">
            <w:pPr>
              <w:widowControl w:val="0"/>
              <w:ind w:right="-11"/>
              <w:jc w:val="center"/>
              <w:rPr>
                <w:sz w:val="22"/>
                <w:szCs w:val="22"/>
                <w:lang w:eastAsia="uk-UA"/>
              </w:rPr>
            </w:pPr>
            <w:r w:rsidRPr="000D0ABF">
              <w:rPr>
                <w:sz w:val="22"/>
                <w:szCs w:val="22"/>
              </w:rPr>
              <w:t xml:space="preserve">2.06.1 </w:t>
            </w:r>
            <w:r w:rsidR="00BD6E95" w:rsidRPr="000D0ABF">
              <w:rPr>
                <w:sz w:val="22"/>
                <w:szCs w:val="22"/>
                <w:lang w:eastAsia="uk-UA"/>
              </w:rPr>
              <w:t>(202</w:t>
            </w:r>
            <w:r w:rsidR="004E76E1" w:rsidRPr="000D0ABF">
              <w:rPr>
                <w:sz w:val="22"/>
                <w:szCs w:val="22"/>
                <w:lang w:eastAsia="uk-UA"/>
              </w:rPr>
              <w:t>3</w:t>
            </w:r>
            <w:r w:rsidR="00A76484" w:rsidRPr="000D0ABF">
              <w:rPr>
                <w:sz w:val="22"/>
                <w:szCs w:val="22"/>
                <w:lang w:eastAsia="uk-UA"/>
              </w:rPr>
              <w:t>)</w:t>
            </w:r>
          </w:p>
        </w:tc>
        <w:tc>
          <w:tcPr>
            <w:tcW w:w="1527" w:type="pct"/>
          </w:tcPr>
          <w:p w:rsidR="00A76484" w:rsidRPr="000D0ABF" w:rsidRDefault="001D5478" w:rsidP="00A12478">
            <w:pPr>
              <w:widowControl w:val="0"/>
              <w:rPr>
                <w:bCs/>
                <w:sz w:val="22"/>
                <w:szCs w:val="22"/>
              </w:rPr>
            </w:pPr>
            <w:r w:rsidRPr="000D0ABF">
              <w:rPr>
                <w:b/>
                <w:sz w:val="22"/>
                <w:szCs w:val="22"/>
              </w:rPr>
              <w:t xml:space="preserve">Мастильні матеріали для автомобілів та спецтехніки, </w:t>
            </w:r>
            <w:r w:rsidRPr="000D0ABF">
              <w:rPr>
                <w:sz w:val="22"/>
                <w:szCs w:val="22"/>
              </w:rPr>
              <w:t>код ДК 021:2015 - 09210000-4 - Мастильні засоби</w:t>
            </w:r>
          </w:p>
        </w:tc>
        <w:tc>
          <w:tcPr>
            <w:tcW w:w="947" w:type="pct"/>
          </w:tcPr>
          <w:p w:rsidR="00A76484" w:rsidRPr="000D0ABF" w:rsidRDefault="001D5478" w:rsidP="002D4D30">
            <w:pPr>
              <w:widowControl w:val="0"/>
              <w:jc w:val="center"/>
              <w:rPr>
                <w:sz w:val="22"/>
                <w:szCs w:val="22"/>
              </w:rPr>
            </w:pPr>
            <w:r w:rsidRPr="000D0ABF">
              <w:rPr>
                <w:sz w:val="22"/>
                <w:szCs w:val="22"/>
              </w:rPr>
              <w:t>324 841,92</w:t>
            </w:r>
            <w:r w:rsidR="00A76484" w:rsidRPr="000D0ABF">
              <w:rPr>
                <w:sz w:val="22"/>
                <w:szCs w:val="22"/>
              </w:rPr>
              <w:t xml:space="preserve"> </w:t>
            </w:r>
          </w:p>
          <w:p w:rsidR="00A76484" w:rsidRPr="000D0ABF" w:rsidRDefault="00A76484" w:rsidP="002D4D30">
            <w:pPr>
              <w:widowControl w:val="0"/>
              <w:jc w:val="center"/>
              <w:rPr>
                <w:sz w:val="22"/>
                <w:szCs w:val="22"/>
              </w:rPr>
            </w:pPr>
            <w:r w:rsidRPr="000D0ABF">
              <w:rPr>
                <w:sz w:val="22"/>
                <w:szCs w:val="22"/>
              </w:rPr>
              <w:t>грн. з ПДВ</w:t>
            </w:r>
          </w:p>
        </w:tc>
        <w:tc>
          <w:tcPr>
            <w:tcW w:w="1102" w:type="pct"/>
          </w:tcPr>
          <w:p w:rsidR="00AD4342" w:rsidRPr="000D0ABF" w:rsidRDefault="002B6D18" w:rsidP="002D4D30">
            <w:pPr>
              <w:widowControl w:val="0"/>
              <w:jc w:val="center"/>
              <w:rPr>
                <w:sz w:val="22"/>
                <w:szCs w:val="22"/>
              </w:rPr>
            </w:pPr>
            <w:r w:rsidRPr="000D0ABF">
              <w:rPr>
                <w:sz w:val="22"/>
                <w:szCs w:val="22"/>
              </w:rPr>
              <w:t>270 701,60</w:t>
            </w:r>
          </w:p>
          <w:p w:rsidR="00A76484" w:rsidRPr="000D0ABF" w:rsidRDefault="00A76484" w:rsidP="002D4D30">
            <w:pPr>
              <w:widowControl w:val="0"/>
              <w:jc w:val="center"/>
              <w:rPr>
                <w:sz w:val="22"/>
                <w:szCs w:val="22"/>
              </w:rPr>
            </w:pPr>
            <w:r w:rsidRPr="000D0ABF">
              <w:rPr>
                <w:sz w:val="22"/>
                <w:szCs w:val="22"/>
              </w:rPr>
              <w:t xml:space="preserve">грн. без ПДВ </w:t>
            </w:r>
          </w:p>
        </w:tc>
        <w:tc>
          <w:tcPr>
            <w:tcW w:w="936" w:type="pct"/>
          </w:tcPr>
          <w:p w:rsidR="00A76484" w:rsidRPr="000D0ABF" w:rsidRDefault="00FD36DA" w:rsidP="002D4D30">
            <w:pPr>
              <w:widowControl w:val="0"/>
              <w:jc w:val="center"/>
              <w:rPr>
                <w:color w:val="0000FF"/>
                <w:sz w:val="22"/>
                <w:szCs w:val="22"/>
              </w:rPr>
            </w:pPr>
            <w:r w:rsidRPr="00FD36DA">
              <w:rPr>
                <w:color w:val="0000FF"/>
                <w:sz w:val="22"/>
                <w:szCs w:val="22"/>
              </w:rPr>
              <w:t>UA-2023-09-29-008255-a</w:t>
            </w:r>
            <w:bookmarkStart w:id="0" w:name="_GoBack"/>
            <w:bookmarkEnd w:id="0"/>
          </w:p>
        </w:tc>
      </w:tr>
    </w:tbl>
    <w:p w:rsidR="00A12478" w:rsidRPr="000D0ABF" w:rsidRDefault="00A12478" w:rsidP="0063471D">
      <w:pPr>
        <w:pStyle w:val="a3"/>
        <w:widowControl w:val="0"/>
        <w:jc w:val="both"/>
        <w:rPr>
          <w:sz w:val="24"/>
          <w:szCs w:val="24"/>
          <w:lang w:val="uk-UA"/>
        </w:rPr>
      </w:pPr>
    </w:p>
    <w:p w:rsidR="00A355EA" w:rsidRPr="000D0ABF" w:rsidRDefault="00A355EA" w:rsidP="00C62708">
      <w:pPr>
        <w:widowControl w:val="0"/>
        <w:shd w:val="clear" w:color="auto" w:fill="DEEAF6"/>
        <w:jc w:val="center"/>
      </w:pPr>
      <w:r w:rsidRPr="000D0ABF">
        <w:rPr>
          <w:b/>
        </w:rPr>
        <w:t>Обґрунтування на виконання вимог Постанови КМУ від 11.10.2016 № 710:</w:t>
      </w:r>
    </w:p>
    <w:p w:rsidR="006F428D" w:rsidRPr="000D0ABF"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9452D5" w:rsidRPr="000D0ABF" w:rsidTr="009452D5">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452D5" w:rsidRPr="000D0ABF" w:rsidRDefault="009452D5" w:rsidP="009452D5">
            <w:r w:rsidRPr="000D0ABF">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452D5" w:rsidRPr="000D0ABF" w:rsidRDefault="009452D5" w:rsidP="009452D5">
            <w:r w:rsidRPr="000D0ABF">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9452D5" w:rsidRPr="000D0ABF" w:rsidRDefault="009452D5" w:rsidP="009452D5">
            <w:pPr>
              <w:widowControl w:val="0"/>
              <w:jc w:val="both"/>
              <w:rPr>
                <w:b/>
              </w:rPr>
            </w:pPr>
            <w:r w:rsidRPr="000D0ABF">
              <w:rPr>
                <w:b/>
              </w:rPr>
              <w:t xml:space="preserve">Обґрунтування на виконання вимог Постанови КМУ від 11.10.2016 № 710 </w:t>
            </w:r>
            <w:r w:rsidRPr="000D0ABF">
              <w:rPr>
                <w:b/>
                <w:i/>
              </w:rPr>
              <w:t>«Про ефективне використання державних коштів»</w:t>
            </w:r>
            <w:r w:rsidRPr="000D0ABF">
              <w:rPr>
                <w:b/>
              </w:rPr>
              <w:t>:</w:t>
            </w:r>
          </w:p>
          <w:p w:rsidR="009452D5" w:rsidRPr="000D0ABF" w:rsidRDefault="009452D5" w:rsidP="009452D5">
            <w:pPr>
              <w:widowControl w:val="0"/>
              <w:jc w:val="both"/>
              <w:rPr>
                <w:b/>
                <w:i/>
              </w:rPr>
            </w:pPr>
            <w:r w:rsidRPr="000D0ABF">
              <w:rPr>
                <w:b/>
                <w:i/>
              </w:rPr>
              <w:t>Визначення потреби в закупівлі:</w:t>
            </w:r>
          </w:p>
          <w:p w:rsidR="009452D5" w:rsidRPr="000D0ABF" w:rsidRDefault="009452D5" w:rsidP="009452D5">
            <w:pPr>
              <w:ind w:firstLine="217"/>
              <w:jc w:val="both"/>
            </w:pPr>
            <w:r w:rsidRPr="000D0ABF">
              <w:t xml:space="preserve">Закупівля </w:t>
            </w:r>
            <w:r w:rsidRPr="000D0ABF">
              <w:rPr>
                <w:i/>
                <w:color w:val="000000"/>
              </w:rPr>
              <w:t>Мастильні матеріали для автомобілів та спецтехніки</w:t>
            </w:r>
            <w:r w:rsidRPr="000D0ABF">
              <w:t xml:space="preserve"> обумовлена необхідністю забезпечення виробничого процесу: для проведення планових технічних оглядів, заправки та ремонтів транспортних засобів, механізмів та обладнання </w:t>
            </w:r>
          </w:p>
          <w:p w:rsidR="009452D5" w:rsidRPr="000D0ABF" w:rsidRDefault="009452D5" w:rsidP="009452D5">
            <w:pPr>
              <w:ind w:firstLine="217"/>
              <w:jc w:val="both"/>
            </w:pPr>
          </w:p>
          <w:p w:rsidR="009452D5" w:rsidRPr="000D0ABF" w:rsidRDefault="009452D5" w:rsidP="009452D5">
            <w:pPr>
              <w:jc w:val="both"/>
              <w:rPr>
                <w:b/>
                <w:i/>
              </w:rPr>
            </w:pPr>
            <w:r w:rsidRPr="000D0ABF">
              <w:rPr>
                <w:b/>
                <w:i/>
              </w:rPr>
              <w:t>Обґрунтування обсягів закупівлі:</w:t>
            </w:r>
          </w:p>
          <w:p w:rsidR="009452D5" w:rsidRPr="000D0ABF" w:rsidRDefault="009452D5" w:rsidP="009452D5">
            <w:pPr>
              <w:jc w:val="both"/>
            </w:pPr>
            <w:r w:rsidRPr="000D0ABF">
              <w:t>Обсяги визначено відповідно до очікуваної потреби та обсягу фінансування.</w:t>
            </w:r>
          </w:p>
          <w:p w:rsidR="009452D5" w:rsidRPr="000D0ABF" w:rsidRDefault="009452D5" w:rsidP="009452D5">
            <w:pPr>
              <w:jc w:val="both"/>
              <w:rPr>
                <w:i/>
                <w:highlight w:val="yellow"/>
              </w:rPr>
            </w:pPr>
          </w:p>
          <w:p w:rsidR="009452D5" w:rsidRPr="000D0ABF" w:rsidRDefault="009452D5" w:rsidP="009452D5">
            <w:pPr>
              <w:jc w:val="both"/>
              <w:rPr>
                <w:b/>
                <w:i/>
              </w:rPr>
            </w:pPr>
            <w:r w:rsidRPr="000D0ABF">
              <w:rPr>
                <w:b/>
                <w:i/>
              </w:rPr>
              <w:t>Обґрунтування технічних та якісних характеристик предмета закупівлі:</w:t>
            </w:r>
          </w:p>
          <w:p w:rsidR="009452D5" w:rsidRPr="000D0ABF" w:rsidRDefault="009452D5" w:rsidP="009452D5">
            <w:pPr>
              <w:widowControl w:val="0"/>
              <w:jc w:val="both"/>
            </w:pPr>
            <w:r w:rsidRPr="000D0ABF">
              <w:t>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9452D5" w:rsidRPr="000D0ABF" w:rsidRDefault="009452D5" w:rsidP="009452D5">
            <w:pPr>
              <w:widowControl w:val="0"/>
              <w:jc w:val="both"/>
            </w:pPr>
          </w:p>
          <w:p w:rsidR="009452D5" w:rsidRPr="000D0ABF" w:rsidRDefault="009452D5" w:rsidP="009452D5">
            <w:pPr>
              <w:widowControl w:val="0"/>
              <w:jc w:val="both"/>
              <w:rPr>
                <w:i/>
                <w:highlight w:val="yellow"/>
              </w:rPr>
            </w:pPr>
            <w:r w:rsidRPr="000D0ABF">
              <w:t xml:space="preserve">Предмет закупівлі повинен відповідати </w:t>
            </w:r>
            <w:r w:rsidRPr="000D0ABF">
              <w:rPr>
                <w:rStyle w:val="af8"/>
                <w:i w:val="0"/>
                <w:lang w:eastAsia="uk-UA"/>
              </w:rPr>
              <w:t>вимогам</w:t>
            </w:r>
            <w:r w:rsidRPr="000D0ABF">
              <w:rPr>
                <w:rStyle w:val="af8"/>
                <w:lang w:eastAsia="uk-UA"/>
              </w:rPr>
              <w:t xml:space="preserve"> </w:t>
            </w:r>
            <w:r w:rsidRPr="000D0ABF">
              <w:rPr>
                <w:color w:val="000000"/>
                <w:spacing w:val="-2"/>
              </w:rPr>
              <w:t xml:space="preserve">щодо застосування </w:t>
            </w:r>
            <w:r w:rsidRPr="000D0ABF">
              <w:rPr>
                <w:i/>
                <w:color w:val="000000"/>
                <w:spacing w:val="-2"/>
              </w:rPr>
              <w:t>(технічні характеристики, сфера застосування, тощо)</w:t>
            </w:r>
            <w:r w:rsidRPr="000D0ABF">
              <w:rPr>
                <w:rStyle w:val="af8"/>
                <w:i w:val="0"/>
                <w:lang w:eastAsia="uk-UA"/>
              </w:rPr>
              <w:t xml:space="preserve"> зазначеним в описах конкретного найменування Товару.</w:t>
            </w:r>
          </w:p>
        </w:tc>
      </w:tr>
      <w:tr w:rsidR="009452D5" w:rsidRPr="000D0ABF" w:rsidTr="009452D5">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452D5" w:rsidRPr="000D0ABF" w:rsidRDefault="009452D5" w:rsidP="009452D5">
            <w:pPr>
              <w:rPr>
                <w:bCs/>
              </w:rPr>
            </w:pPr>
            <w:r w:rsidRPr="000D0ABF">
              <w:rPr>
                <w:bCs/>
              </w:rPr>
              <w:lastRenderedPageBreak/>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452D5" w:rsidRPr="000D0ABF" w:rsidRDefault="009452D5" w:rsidP="009452D5">
            <w:r w:rsidRPr="000D0ABF">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9452D5" w:rsidRPr="000D0ABF" w:rsidRDefault="009452D5" w:rsidP="009452D5">
            <w:pPr>
              <w:widowControl w:val="0"/>
              <w:jc w:val="both"/>
              <w:rPr>
                <w:b/>
              </w:rPr>
            </w:pPr>
            <w:r w:rsidRPr="000D0ABF">
              <w:rPr>
                <w:b/>
              </w:rPr>
              <w:t xml:space="preserve">Обґрунтування на виконання вимог Постанови КМУ від 11.10.2016 № 710 </w:t>
            </w:r>
            <w:r w:rsidRPr="000D0ABF">
              <w:rPr>
                <w:b/>
                <w:i/>
              </w:rPr>
              <w:t>«Про ефективне використання державних коштів»</w:t>
            </w:r>
            <w:r w:rsidRPr="000D0ABF">
              <w:rPr>
                <w:b/>
              </w:rPr>
              <w:t>:</w:t>
            </w:r>
          </w:p>
          <w:p w:rsidR="009452D5" w:rsidRPr="000D0ABF" w:rsidRDefault="009452D5" w:rsidP="009452D5">
            <w:pPr>
              <w:widowControl w:val="0"/>
              <w:jc w:val="both"/>
              <w:rPr>
                <w:i/>
                <w:highlight w:val="yellow"/>
              </w:rPr>
            </w:pPr>
          </w:p>
          <w:p w:rsidR="009452D5" w:rsidRPr="000D0ABF" w:rsidRDefault="009452D5" w:rsidP="009452D5">
            <w:pPr>
              <w:widowControl w:val="0"/>
              <w:jc w:val="both"/>
              <w:rPr>
                <w:b/>
                <w:bCs/>
                <w:i/>
              </w:rPr>
            </w:pPr>
            <w:r w:rsidRPr="000D0ABF">
              <w:rPr>
                <w:b/>
                <w:i/>
              </w:rPr>
              <w:t>Обґрунтування очікуваної вартості предмета закупівлі</w:t>
            </w:r>
            <w:r w:rsidRPr="000D0ABF">
              <w:rPr>
                <w:b/>
                <w:bCs/>
                <w:i/>
              </w:rPr>
              <w:t>:</w:t>
            </w:r>
          </w:p>
          <w:p w:rsidR="009452D5" w:rsidRPr="000D0ABF" w:rsidRDefault="009452D5" w:rsidP="009452D5">
            <w:pPr>
              <w:widowControl w:val="0"/>
              <w:jc w:val="both"/>
            </w:pPr>
            <w:r w:rsidRPr="000D0ABF">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0D0ABF">
              <w:t>закупівель</w:t>
            </w:r>
            <w:proofErr w:type="spellEnd"/>
            <w:r w:rsidRPr="000D0ABF">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9452D5" w:rsidRPr="000D0ABF" w:rsidRDefault="009452D5" w:rsidP="009452D5">
            <w:pPr>
              <w:widowControl w:val="0"/>
              <w:jc w:val="both"/>
            </w:pPr>
          </w:p>
          <w:p w:rsidR="009452D5" w:rsidRPr="000D0ABF" w:rsidRDefault="009452D5" w:rsidP="009452D5">
            <w:pPr>
              <w:pStyle w:val="af9"/>
              <w:ind w:firstLine="217"/>
              <w:jc w:val="both"/>
              <w:rPr>
                <w:i/>
                <w:sz w:val="24"/>
                <w:szCs w:val="24"/>
                <w:highlight w:val="yellow"/>
              </w:rPr>
            </w:pPr>
            <w:r w:rsidRPr="000D0ABF">
              <w:rPr>
                <w:sz w:val="24"/>
                <w:szCs w:val="24"/>
              </w:rPr>
              <w:t xml:space="preserve">При визначенні очікуваної вартості проаналізовано результати попередніх власних </w:t>
            </w:r>
            <w:proofErr w:type="spellStart"/>
            <w:r w:rsidRPr="000D0ABF">
              <w:rPr>
                <w:sz w:val="24"/>
                <w:szCs w:val="24"/>
              </w:rPr>
              <w:t>закупівель</w:t>
            </w:r>
            <w:proofErr w:type="spellEnd"/>
            <w:r w:rsidRPr="000D0ABF">
              <w:rPr>
                <w:sz w:val="24"/>
                <w:szCs w:val="24"/>
              </w:rPr>
              <w:t xml:space="preserve"> по кожному найменуванню за останні два роки з урахуванням індексу інфляції, умов оплати, логістики та моніторингу ринку, а саме: направлено низку запитів підприємствам, що постачають </w:t>
            </w:r>
            <w:r w:rsidRPr="000D0ABF">
              <w:rPr>
                <w:i/>
                <w:sz w:val="24"/>
                <w:szCs w:val="24"/>
              </w:rPr>
              <w:t>М</w:t>
            </w:r>
            <w:r w:rsidRPr="000D0ABF">
              <w:rPr>
                <w:i/>
                <w:color w:val="000000"/>
                <w:sz w:val="24"/>
                <w:szCs w:val="24"/>
              </w:rPr>
              <w:t>астильні матеріали для автомобілів та спецтехніки</w:t>
            </w:r>
            <w:r w:rsidRPr="000D0ABF">
              <w:rPr>
                <w:sz w:val="24"/>
                <w:szCs w:val="24"/>
              </w:rPr>
              <w:t xml:space="preserve"> в умовах воєнного стану з подальшим отриманням комерційних пропозицій потенційних Учасників процедури закупівлі та за основу очікуваної вартості взята </w:t>
            </w:r>
            <w:r w:rsidRPr="000D0ABF">
              <w:rPr>
                <w:b/>
                <w:sz w:val="24"/>
                <w:szCs w:val="24"/>
              </w:rPr>
              <w:t>середня ціна за одиницю кожного найменування товару</w:t>
            </w:r>
            <w:r w:rsidRPr="000D0ABF">
              <w:rPr>
                <w:sz w:val="24"/>
                <w:szCs w:val="24"/>
              </w:rPr>
              <w:t>, що</w:t>
            </w:r>
            <w:r w:rsidRPr="000D0ABF">
              <w:rPr>
                <w:b/>
                <w:i/>
                <w:sz w:val="24"/>
                <w:szCs w:val="24"/>
              </w:rPr>
              <w:t xml:space="preserve"> </w:t>
            </w:r>
            <w:r w:rsidRPr="000D0ABF">
              <w:rPr>
                <w:sz w:val="24"/>
                <w:szCs w:val="24"/>
              </w:rPr>
              <w:t>зазначена потенційними Учасниками закупівлі в своїх комерційних пропозиціях з урахуванням моніторингу ринку, проведеного через доступні інтернет джерела (пункт 4.1.2 Положення про порядок визначення очікуваної вартості предмета закупівлі від 17.05.2022 № 50-06-1).</w:t>
            </w:r>
          </w:p>
        </w:tc>
      </w:tr>
      <w:tr w:rsidR="009452D5" w:rsidRPr="000D0ABF" w:rsidTr="009452D5">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452D5" w:rsidRPr="000D0ABF" w:rsidRDefault="009452D5" w:rsidP="009452D5">
            <w:pPr>
              <w:rPr>
                <w:bCs/>
              </w:rPr>
            </w:pPr>
            <w:r w:rsidRPr="000D0ABF">
              <w:rPr>
                <w:bCs/>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452D5" w:rsidRPr="000D0ABF" w:rsidRDefault="009452D5" w:rsidP="009452D5">
            <w:r w:rsidRPr="000D0ABF">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9452D5" w:rsidRPr="000D0ABF" w:rsidRDefault="009452D5" w:rsidP="009452D5">
            <w:pPr>
              <w:widowControl w:val="0"/>
              <w:jc w:val="both"/>
            </w:pPr>
            <w:r w:rsidRPr="000D0ABF">
              <w:rPr>
                <w:b/>
              </w:rPr>
              <w:t>1</w:t>
            </w:r>
            <w:r w:rsidRPr="000D0ABF">
              <w:t xml:space="preserve"> Проведення моніторингу проводилось, враховуючи попередній досвід аналогічної закупівлі, а саме: наявність комерційних пропозицій потенційних постачальників з урахуванням цінових пропозицій по кожному найменуванню, запропонованих в інтернет джерелах.</w:t>
            </w:r>
          </w:p>
          <w:p w:rsidR="009452D5" w:rsidRPr="000D0ABF" w:rsidRDefault="009452D5" w:rsidP="009452D5">
            <w:pPr>
              <w:widowControl w:val="0"/>
              <w:jc w:val="both"/>
            </w:pPr>
          </w:p>
          <w:p w:rsidR="009452D5" w:rsidRPr="000D0ABF" w:rsidRDefault="009452D5" w:rsidP="009452D5">
            <w:pPr>
              <w:widowControl w:val="0"/>
              <w:jc w:val="both"/>
            </w:pPr>
            <w:r w:rsidRPr="000D0ABF">
              <w:rPr>
                <w:b/>
              </w:rPr>
              <w:t xml:space="preserve">2 </w:t>
            </w:r>
            <w:r w:rsidRPr="000D0ABF">
              <w:t xml:space="preserve">Зазначений обсяг відповідає </w:t>
            </w:r>
            <w:r w:rsidRPr="000D0ABF">
              <w:rPr>
                <w:b/>
              </w:rPr>
              <w:t>нагальним потребам</w:t>
            </w:r>
            <w:r w:rsidRPr="000D0ABF">
              <w:t xml:space="preserve"> підрозділів підприємства на 2023 рік, що підтверджено СЗ № 65-10-73 від 06.06.2023, № 96-10-87 від 30.05.2023, № 63-10-247 від 02.06.2023, № 64-10-93 від 30.05.2023, № 61-10-73 від 26.05.2023, № 59-10-106 від 30.05.2023, № 77-10-128 від 31.05.2023, №79-10-137 від 25.05.2023 у відповідь на СЗ №60-10-107 від 25.05.2023 СПММ з урахуванням наявних залишків на складах служби ПММ.</w:t>
            </w:r>
          </w:p>
          <w:p w:rsidR="009452D5" w:rsidRPr="000D0ABF" w:rsidRDefault="009452D5" w:rsidP="009452D5">
            <w:pPr>
              <w:widowControl w:val="0"/>
              <w:jc w:val="both"/>
              <w:rPr>
                <w:i/>
              </w:rPr>
            </w:pPr>
            <w:r w:rsidRPr="000D0ABF">
              <w:t>Номенклатура закупівлі повністю відсутня або є в наявності на складах служби ПММ в недостатній кількості для забезпечення потреб підприємства на 2023 рік.</w:t>
            </w:r>
          </w:p>
        </w:tc>
      </w:tr>
    </w:tbl>
    <w:p w:rsidR="006F428D" w:rsidRPr="000D0ABF" w:rsidRDefault="006F428D" w:rsidP="00A12478">
      <w:pPr>
        <w:rPr>
          <w:b/>
        </w:rPr>
      </w:pPr>
    </w:p>
    <w:p w:rsidR="006F428D" w:rsidRPr="006417F9" w:rsidRDefault="006926A0" w:rsidP="006417F9">
      <w:pPr>
        <w:ind w:firstLine="567"/>
        <w:jc w:val="both"/>
      </w:pPr>
      <w:r w:rsidRPr="000D0ABF">
        <w:t>Враховуючи зазначене, замовник прийняв рішення стосовно застосування таких технічних та якісних характеристик предмета закупівлі:</w:t>
      </w:r>
    </w:p>
    <w:tbl>
      <w:tblPr>
        <w:tblW w:w="530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710"/>
        <w:gridCol w:w="1547"/>
        <w:gridCol w:w="1125"/>
        <w:gridCol w:w="1187"/>
        <w:gridCol w:w="1041"/>
        <w:gridCol w:w="1836"/>
        <w:gridCol w:w="1832"/>
      </w:tblGrid>
      <w:tr w:rsidR="009531FE" w:rsidRPr="005C1020" w:rsidTr="00F743B3">
        <w:tc>
          <w:tcPr>
            <w:tcW w:w="247" w:type="pct"/>
            <w:shd w:val="clear" w:color="auto" w:fill="FFE599" w:themeFill="accent4" w:themeFillTint="66"/>
          </w:tcPr>
          <w:p w:rsidR="009531FE" w:rsidRPr="005C1020" w:rsidRDefault="009531FE" w:rsidP="00F743B3">
            <w:pPr>
              <w:widowControl w:val="0"/>
              <w:jc w:val="center"/>
              <w:rPr>
                <w:b/>
                <w:sz w:val="22"/>
                <w:szCs w:val="22"/>
              </w:rPr>
            </w:pPr>
            <w:r w:rsidRPr="005C1020">
              <w:rPr>
                <w:b/>
                <w:sz w:val="22"/>
                <w:szCs w:val="22"/>
              </w:rPr>
              <w:t>№ п/п</w:t>
            </w:r>
          </w:p>
        </w:tc>
        <w:tc>
          <w:tcPr>
            <w:tcW w:w="775" w:type="pct"/>
            <w:shd w:val="clear" w:color="auto" w:fill="FFE599" w:themeFill="accent4" w:themeFillTint="66"/>
          </w:tcPr>
          <w:p w:rsidR="009531FE" w:rsidRPr="005C1020" w:rsidRDefault="009531FE" w:rsidP="00F743B3">
            <w:pPr>
              <w:widowControl w:val="0"/>
              <w:jc w:val="center"/>
              <w:rPr>
                <w:b/>
                <w:sz w:val="22"/>
                <w:szCs w:val="22"/>
              </w:rPr>
            </w:pPr>
            <w:r w:rsidRPr="005C1020">
              <w:rPr>
                <w:b/>
                <w:sz w:val="22"/>
                <w:szCs w:val="22"/>
              </w:rPr>
              <w:t>Найменування Товару</w:t>
            </w:r>
          </w:p>
        </w:tc>
        <w:tc>
          <w:tcPr>
            <w:tcW w:w="702" w:type="pct"/>
            <w:shd w:val="clear" w:color="auto" w:fill="FFE599" w:themeFill="accent4" w:themeFillTint="66"/>
            <w:hideMark/>
          </w:tcPr>
          <w:p w:rsidR="009531FE" w:rsidRPr="005C1020" w:rsidRDefault="009531FE" w:rsidP="00F743B3">
            <w:pPr>
              <w:widowControl w:val="0"/>
              <w:jc w:val="center"/>
              <w:rPr>
                <w:b/>
                <w:sz w:val="22"/>
                <w:szCs w:val="22"/>
              </w:rPr>
            </w:pPr>
            <w:r w:rsidRPr="005C1020">
              <w:rPr>
                <w:b/>
                <w:bCs/>
                <w:snapToGrid w:val="0"/>
                <w:sz w:val="22"/>
                <w:szCs w:val="22"/>
              </w:rPr>
              <w:t xml:space="preserve">Марка або модель, або </w:t>
            </w:r>
            <w:r w:rsidRPr="005C1020">
              <w:rPr>
                <w:b/>
                <w:bCs/>
                <w:snapToGrid w:val="0"/>
                <w:sz w:val="22"/>
                <w:szCs w:val="22"/>
              </w:rPr>
              <w:lastRenderedPageBreak/>
              <w:t>артикул, або каталожний номер, або  інші параметри для ідентифікації Товару</w:t>
            </w:r>
          </w:p>
        </w:tc>
        <w:tc>
          <w:tcPr>
            <w:tcW w:w="513" w:type="pct"/>
            <w:shd w:val="clear" w:color="auto" w:fill="FFE599" w:themeFill="accent4" w:themeFillTint="66"/>
          </w:tcPr>
          <w:p w:rsidR="009531FE" w:rsidRPr="005C1020" w:rsidRDefault="009531FE" w:rsidP="00F743B3">
            <w:pPr>
              <w:widowControl w:val="0"/>
              <w:jc w:val="center"/>
              <w:rPr>
                <w:b/>
                <w:sz w:val="22"/>
                <w:szCs w:val="22"/>
              </w:rPr>
            </w:pPr>
            <w:r w:rsidRPr="005C1020">
              <w:rPr>
                <w:b/>
                <w:sz w:val="22"/>
                <w:szCs w:val="22"/>
              </w:rPr>
              <w:lastRenderedPageBreak/>
              <w:t>Одиниця</w:t>
            </w:r>
          </w:p>
          <w:p w:rsidR="009531FE" w:rsidRPr="005C1020" w:rsidRDefault="009531FE" w:rsidP="00F743B3">
            <w:pPr>
              <w:widowControl w:val="0"/>
              <w:jc w:val="center"/>
              <w:rPr>
                <w:b/>
                <w:sz w:val="22"/>
                <w:szCs w:val="22"/>
              </w:rPr>
            </w:pPr>
            <w:r w:rsidRPr="005C1020">
              <w:rPr>
                <w:b/>
                <w:sz w:val="22"/>
                <w:szCs w:val="22"/>
              </w:rPr>
              <w:t>виміру</w:t>
            </w:r>
          </w:p>
        </w:tc>
        <w:tc>
          <w:tcPr>
            <w:tcW w:w="541" w:type="pct"/>
            <w:shd w:val="clear" w:color="auto" w:fill="FFE599" w:themeFill="accent4" w:themeFillTint="66"/>
          </w:tcPr>
          <w:p w:rsidR="009531FE" w:rsidRPr="005C1020" w:rsidRDefault="009531FE" w:rsidP="00F743B3">
            <w:pPr>
              <w:widowControl w:val="0"/>
              <w:jc w:val="center"/>
              <w:rPr>
                <w:b/>
                <w:sz w:val="22"/>
                <w:szCs w:val="22"/>
              </w:rPr>
            </w:pPr>
            <w:r w:rsidRPr="005C1020">
              <w:rPr>
                <w:b/>
                <w:sz w:val="22"/>
                <w:szCs w:val="22"/>
              </w:rPr>
              <w:t>Кількість</w:t>
            </w:r>
          </w:p>
          <w:p w:rsidR="009531FE" w:rsidRPr="005C1020" w:rsidRDefault="009531FE" w:rsidP="00F743B3">
            <w:pPr>
              <w:widowControl w:val="0"/>
              <w:jc w:val="center"/>
              <w:rPr>
                <w:b/>
                <w:sz w:val="22"/>
                <w:szCs w:val="22"/>
              </w:rPr>
            </w:pPr>
          </w:p>
        </w:tc>
        <w:tc>
          <w:tcPr>
            <w:tcW w:w="476" w:type="pct"/>
            <w:shd w:val="clear" w:color="auto" w:fill="FFE599" w:themeFill="accent4" w:themeFillTint="66"/>
          </w:tcPr>
          <w:p w:rsidR="009531FE" w:rsidRPr="005C1020" w:rsidRDefault="009531FE" w:rsidP="00F743B3">
            <w:pPr>
              <w:widowControl w:val="0"/>
              <w:jc w:val="center"/>
              <w:rPr>
                <w:b/>
                <w:sz w:val="22"/>
                <w:szCs w:val="22"/>
              </w:rPr>
            </w:pPr>
            <w:r w:rsidRPr="005C1020">
              <w:rPr>
                <w:b/>
                <w:sz w:val="22"/>
                <w:szCs w:val="22"/>
              </w:rPr>
              <w:t>Тара</w:t>
            </w:r>
          </w:p>
        </w:tc>
        <w:tc>
          <w:tcPr>
            <w:tcW w:w="832" w:type="pct"/>
            <w:shd w:val="clear" w:color="auto" w:fill="FFE599" w:themeFill="accent4" w:themeFillTint="66"/>
            <w:hideMark/>
          </w:tcPr>
          <w:p w:rsidR="009531FE" w:rsidRPr="005C1020" w:rsidRDefault="009531FE" w:rsidP="00F743B3">
            <w:pPr>
              <w:widowControl w:val="0"/>
              <w:jc w:val="center"/>
              <w:rPr>
                <w:b/>
                <w:sz w:val="22"/>
                <w:szCs w:val="22"/>
              </w:rPr>
            </w:pPr>
            <w:r w:rsidRPr="005C1020">
              <w:rPr>
                <w:b/>
                <w:sz w:val="22"/>
                <w:szCs w:val="22"/>
              </w:rPr>
              <w:t xml:space="preserve">Технічні та якісні </w:t>
            </w:r>
            <w:r w:rsidRPr="005C1020">
              <w:rPr>
                <w:b/>
                <w:sz w:val="22"/>
                <w:szCs w:val="22"/>
              </w:rPr>
              <w:lastRenderedPageBreak/>
              <w:t>характеристики предмета закупівлі</w:t>
            </w:r>
          </w:p>
          <w:p w:rsidR="009531FE" w:rsidRPr="005C1020" w:rsidRDefault="009531FE" w:rsidP="00F743B3">
            <w:pPr>
              <w:widowControl w:val="0"/>
              <w:jc w:val="center"/>
              <w:rPr>
                <w:b/>
                <w:sz w:val="22"/>
                <w:szCs w:val="22"/>
              </w:rPr>
            </w:pPr>
            <w:r w:rsidRPr="005C1020">
              <w:rPr>
                <w:b/>
                <w:sz w:val="22"/>
                <w:szCs w:val="22"/>
              </w:rPr>
              <w:t>(Технічна специфікація)</w:t>
            </w:r>
          </w:p>
        </w:tc>
        <w:tc>
          <w:tcPr>
            <w:tcW w:w="915" w:type="pct"/>
            <w:shd w:val="clear" w:color="auto" w:fill="FFE599" w:themeFill="accent4" w:themeFillTint="66"/>
          </w:tcPr>
          <w:p w:rsidR="009531FE" w:rsidRPr="005C1020" w:rsidRDefault="009531FE" w:rsidP="00F743B3">
            <w:pPr>
              <w:widowControl w:val="0"/>
              <w:jc w:val="center"/>
              <w:rPr>
                <w:b/>
                <w:sz w:val="22"/>
                <w:szCs w:val="22"/>
              </w:rPr>
            </w:pPr>
            <w:r w:rsidRPr="005C1020">
              <w:rPr>
                <w:b/>
                <w:sz w:val="22"/>
                <w:szCs w:val="22"/>
              </w:rPr>
              <w:lastRenderedPageBreak/>
              <w:t xml:space="preserve">Документ, якому </w:t>
            </w:r>
            <w:r w:rsidRPr="005C1020">
              <w:rPr>
                <w:b/>
                <w:sz w:val="22"/>
                <w:szCs w:val="22"/>
              </w:rPr>
              <w:lastRenderedPageBreak/>
              <w:t>відповідає Товар</w:t>
            </w:r>
          </w:p>
        </w:tc>
      </w:tr>
      <w:tr w:rsidR="009531FE" w:rsidRPr="005C1020" w:rsidTr="00F743B3">
        <w:trPr>
          <w:trHeight w:val="335"/>
        </w:trPr>
        <w:tc>
          <w:tcPr>
            <w:tcW w:w="247" w:type="pct"/>
            <w:shd w:val="clear" w:color="auto" w:fill="auto"/>
            <w:hideMark/>
          </w:tcPr>
          <w:p w:rsidR="009531FE" w:rsidRPr="005C1020" w:rsidRDefault="009531FE" w:rsidP="00F743B3">
            <w:pPr>
              <w:widowControl w:val="0"/>
              <w:rPr>
                <w:sz w:val="20"/>
                <w:szCs w:val="20"/>
              </w:rPr>
            </w:pPr>
            <w:r w:rsidRPr="005C1020">
              <w:rPr>
                <w:sz w:val="20"/>
                <w:szCs w:val="20"/>
              </w:rPr>
              <w:lastRenderedPageBreak/>
              <w:t>1</w:t>
            </w:r>
          </w:p>
        </w:tc>
        <w:tc>
          <w:tcPr>
            <w:tcW w:w="775" w:type="pct"/>
            <w:shd w:val="clear" w:color="auto" w:fill="auto"/>
            <w:hideMark/>
          </w:tcPr>
          <w:p w:rsidR="009531FE" w:rsidRPr="005C1020" w:rsidRDefault="009531FE" w:rsidP="00F743B3">
            <w:pPr>
              <w:pStyle w:val="af9"/>
              <w:jc w:val="center"/>
              <w:rPr>
                <w:color w:val="000000"/>
                <w:sz w:val="22"/>
                <w:szCs w:val="22"/>
              </w:rPr>
            </w:pPr>
            <w:r w:rsidRPr="005C1020">
              <w:rPr>
                <w:sz w:val="22"/>
                <w:szCs w:val="22"/>
              </w:rPr>
              <w:t xml:space="preserve">Олива моторна </w:t>
            </w:r>
          </w:p>
        </w:tc>
        <w:tc>
          <w:tcPr>
            <w:tcW w:w="702" w:type="pct"/>
            <w:shd w:val="clear" w:color="auto" w:fill="auto"/>
          </w:tcPr>
          <w:p w:rsidR="009531FE" w:rsidRPr="00D35C67" w:rsidRDefault="009531FE" w:rsidP="00F743B3">
            <w:pPr>
              <w:suppressAutoHyphens/>
              <w:jc w:val="center"/>
              <w:rPr>
                <w:kern w:val="1"/>
                <w:sz w:val="22"/>
                <w:szCs w:val="22"/>
              </w:rPr>
            </w:pPr>
            <w:proofErr w:type="spellStart"/>
            <w:r w:rsidRPr="00D35C67">
              <w:rPr>
                <w:kern w:val="1"/>
                <w:sz w:val="22"/>
                <w:szCs w:val="22"/>
              </w:rPr>
              <w:t>Fuchs</w:t>
            </w:r>
            <w:proofErr w:type="spellEnd"/>
          </w:p>
          <w:p w:rsidR="009531FE" w:rsidRPr="00D35C67" w:rsidRDefault="009531FE" w:rsidP="00F743B3">
            <w:pPr>
              <w:suppressAutoHyphens/>
              <w:jc w:val="center"/>
              <w:rPr>
                <w:kern w:val="1"/>
                <w:sz w:val="22"/>
                <w:szCs w:val="22"/>
              </w:rPr>
            </w:pPr>
          </w:p>
          <w:p w:rsidR="009531FE" w:rsidRPr="00D35C67" w:rsidRDefault="009531FE" w:rsidP="00F743B3">
            <w:pPr>
              <w:jc w:val="center"/>
              <w:rPr>
                <w:b/>
                <w:sz w:val="22"/>
                <w:szCs w:val="22"/>
              </w:rPr>
            </w:pPr>
            <w:r w:rsidRPr="00D35C67">
              <w:rPr>
                <w:b/>
                <w:sz w:val="22"/>
                <w:szCs w:val="22"/>
              </w:rPr>
              <w:t>TITAN SYN MC</w:t>
            </w:r>
          </w:p>
          <w:p w:rsidR="009531FE" w:rsidRPr="00D35C67" w:rsidRDefault="009531FE" w:rsidP="00F743B3">
            <w:pPr>
              <w:suppressAutoHyphens/>
              <w:jc w:val="center"/>
              <w:rPr>
                <w:kern w:val="1"/>
                <w:sz w:val="22"/>
                <w:szCs w:val="22"/>
              </w:rPr>
            </w:pPr>
          </w:p>
        </w:tc>
        <w:tc>
          <w:tcPr>
            <w:tcW w:w="513" w:type="pct"/>
            <w:shd w:val="clear" w:color="auto" w:fill="auto"/>
          </w:tcPr>
          <w:p w:rsidR="009531FE" w:rsidRPr="005C1020" w:rsidRDefault="009531FE" w:rsidP="00F743B3">
            <w:pPr>
              <w:pStyle w:val="af9"/>
              <w:jc w:val="center"/>
              <w:rPr>
                <w:sz w:val="22"/>
                <w:szCs w:val="22"/>
              </w:rPr>
            </w:pPr>
            <w:r w:rsidRPr="005C1020">
              <w:rPr>
                <w:sz w:val="22"/>
                <w:szCs w:val="22"/>
              </w:rPr>
              <w:t>літр</w:t>
            </w:r>
          </w:p>
        </w:tc>
        <w:tc>
          <w:tcPr>
            <w:tcW w:w="541" w:type="pct"/>
            <w:shd w:val="clear" w:color="auto" w:fill="auto"/>
          </w:tcPr>
          <w:p w:rsidR="009531FE" w:rsidRPr="005C1020" w:rsidRDefault="009531FE" w:rsidP="00F743B3">
            <w:pPr>
              <w:pStyle w:val="af9"/>
              <w:jc w:val="center"/>
              <w:rPr>
                <w:sz w:val="22"/>
                <w:szCs w:val="22"/>
              </w:rPr>
            </w:pPr>
            <w:r w:rsidRPr="005C1020">
              <w:rPr>
                <w:sz w:val="22"/>
                <w:szCs w:val="22"/>
              </w:rPr>
              <w:t>410</w:t>
            </w:r>
          </w:p>
        </w:tc>
        <w:tc>
          <w:tcPr>
            <w:tcW w:w="476" w:type="pct"/>
            <w:shd w:val="clear" w:color="auto" w:fill="auto"/>
          </w:tcPr>
          <w:p w:rsidR="009531FE" w:rsidRPr="005C1020" w:rsidRDefault="009531FE" w:rsidP="00F743B3">
            <w:pPr>
              <w:pStyle w:val="af9"/>
              <w:jc w:val="center"/>
              <w:rPr>
                <w:color w:val="000000"/>
                <w:sz w:val="22"/>
                <w:szCs w:val="22"/>
              </w:rPr>
            </w:pPr>
            <w:r w:rsidRPr="005C1020">
              <w:rPr>
                <w:color w:val="000000"/>
                <w:sz w:val="22"/>
                <w:szCs w:val="22"/>
              </w:rPr>
              <w:t xml:space="preserve">бочка </w:t>
            </w:r>
          </w:p>
          <w:p w:rsidR="009531FE" w:rsidRPr="005C1020" w:rsidRDefault="009531FE" w:rsidP="00F743B3">
            <w:pPr>
              <w:pStyle w:val="af9"/>
              <w:jc w:val="center"/>
              <w:rPr>
                <w:color w:val="000000"/>
                <w:sz w:val="22"/>
                <w:szCs w:val="22"/>
              </w:rPr>
            </w:pPr>
            <w:r w:rsidRPr="005C1020">
              <w:rPr>
                <w:color w:val="000000"/>
                <w:sz w:val="22"/>
                <w:szCs w:val="22"/>
              </w:rPr>
              <w:t>205 літрів</w:t>
            </w:r>
          </w:p>
        </w:tc>
        <w:tc>
          <w:tcPr>
            <w:tcW w:w="832" w:type="pct"/>
            <w:shd w:val="clear" w:color="auto" w:fill="auto"/>
          </w:tcPr>
          <w:p w:rsidR="009531FE" w:rsidRPr="007F2D31" w:rsidRDefault="009531FE" w:rsidP="00F743B3">
            <w:pPr>
              <w:jc w:val="center"/>
              <w:rPr>
                <w:sz w:val="22"/>
                <w:szCs w:val="22"/>
              </w:rPr>
            </w:pPr>
            <w:r w:rsidRPr="007F2D31">
              <w:rPr>
                <w:sz w:val="22"/>
                <w:szCs w:val="22"/>
              </w:rPr>
              <w:t>SAE 10W-40</w:t>
            </w:r>
          </w:p>
          <w:p w:rsidR="009531FE" w:rsidRPr="007F2D31" w:rsidRDefault="009531FE" w:rsidP="00F743B3">
            <w:pPr>
              <w:rPr>
                <w:color w:val="000000"/>
                <w:sz w:val="22"/>
                <w:szCs w:val="22"/>
              </w:rPr>
            </w:pPr>
          </w:p>
          <w:p w:rsidR="009531FE" w:rsidRPr="007F2D31" w:rsidRDefault="009531FE" w:rsidP="00F743B3">
            <w:pPr>
              <w:rPr>
                <w:color w:val="000000"/>
                <w:sz w:val="22"/>
                <w:szCs w:val="22"/>
              </w:rPr>
            </w:pPr>
            <w:r w:rsidRPr="007F2D31">
              <w:rPr>
                <w:color w:val="000000"/>
                <w:sz w:val="22"/>
                <w:szCs w:val="22"/>
              </w:rPr>
              <w:t xml:space="preserve">Кінематична в’язкість при 100 °С, мм²/с, </w:t>
            </w:r>
            <w:r w:rsidRPr="007F2D31">
              <w:rPr>
                <w:i/>
                <w:color w:val="000000"/>
                <w:sz w:val="22"/>
                <w:szCs w:val="22"/>
              </w:rPr>
              <w:t xml:space="preserve">не менше </w:t>
            </w:r>
            <w:r w:rsidRPr="007F2D31">
              <w:rPr>
                <w:sz w:val="22"/>
                <w:szCs w:val="22"/>
              </w:rPr>
              <w:t>13,0;</w:t>
            </w:r>
          </w:p>
          <w:p w:rsidR="009531FE" w:rsidRPr="005C1020" w:rsidRDefault="009531FE" w:rsidP="00F743B3">
            <w:pPr>
              <w:rPr>
                <w:color w:val="000000"/>
                <w:sz w:val="22"/>
                <w:szCs w:val="22"/>
              </w:rPr>
            </w:pPr>
            <w:r w:rsidRPr="007F2D31">
              <w:rPr>
                <w:color w:val="000000"/>
                <w:sz w:val="22"/>
                <w:szCs w:val="22"/>
              </w:rPr>
              <w:t>Індекс в’язкості</w:t>
            </w:r>
            <w:r w:rsidRPr="005C1020">
              <w:rPr>
                <w:color w:val="000000"/>
                <w:sz w:val="22"/>
                <w:szCs w:val="22"/>
              </w:rPr>
              <w:t xml:space="preserve">, </w:t>
            </w:r>
            <w:r w:rsidRPr="005C1020">
              <w:rPr>
                <w:i/>
                <w:color w:val="000000"/>
                <w:sz w:val="22"/>
                <w:szCs w:val="22"/>
              </w:rPr>
              <w:t>не менше</w:t>
            </w:r>
            <w:r w:rsidRPr="005C1020">
              <w:rPr>
                <w:color w:val="000000"/>
                <w:sz w:val="22"/>
                <w:szCs w:val="22"/>
              </w:rPr>
              <w:t xml:space="preserve"> 156;</w:t>
            </w:r>
          </w:p>
          <w:p w:rsidR="009531FE" w:rsidRPr="005C1020" w:rsidRDefault="009531FE" w:rsidP="00F743B3">
            <w:pPr>
              <w:rPr>
                <w:color w:val="000000"/>
                <w:sz w:val="22"/>
                <w:szCs w:val="22"/>
              </w:rPr>
            </w:pPr>
            <w:r w:rsidRPr="005C1020">
              <w:rPr>
                <w:color w:val="000000"/>
                <w:sz w:val="22"/>
                <w:szCs w:val="22"/>
              </w:rPr>
              <w:t xml:space="preserve">Температура застигання, °С, </w:t>
            </w:r>
            <w:r w:rsidRPr="005C1020">
              <w:rPr>
                <w:i/>
                <w:color w:val="000000"/>
                <w:sz w:val="22"/>
                <w:szCs w:val="22"/>
              </w:rPr>
              <w:t>не вище</w:t>
            </w:r>
            <w:r w:rsidRPr="005C1020">
              <w:rPr>
                <w:color w:val="000000"/>
                <w:sz w:val="22"/>
                <w:szCs w:val="22"/>
              </w:rPr>
              <w:t xml:space="preserve"> мінус 39;</w:t>
            </w:r>
          </w:p>
          <w:p w:rsidR="009531FE" w:rsidRPr="005C1020" w:rsidRDefault="009531FE" w:rsidP="00F743B3">
            <w:pPr>
              <w:rPr>
                <w:color w:val="000000"/>
                <w:sz w:val="22"/>
                <w:szCs w:val="22"/>
              </w:rPr>
            </w:pPr>
            <w:r w:rsidRPr="005C1020">
              <w:rPr>
                <w:color w:val="000000"/>
                <w:sz w:val="22"/>
                <w:szCs w:val="22"/>
              </w:rPr>
              <w:t>Густина при 15 °С, г/см</w:t>
            </w:r>
            <w:r w:rsidRPr="005C1020">
              <w:rPr>
                <w:i/>
                <w:color w:val="000000"/>
                <w:sz w:val="22"/>
                <w:szCs w:val="22"/>
              </w:rPr>
              <w:t>³, не більше</w:t>
            </w:r>
            <w:r w:rsidRPr="005C1020">
              <w:rPr>
                <w:color w:val="000000"/>
                <w:sz w:val="22"/>
                <w:szCs w:val="22"/>
              </w:rPr>
              <w:t xml:space="preserve"> 0,890</w:t>
            </w:r>
          </w:p>
        </w:tc>
        <w:tc>
          <w:tcPr>
            <w:tcW w:w="915" w:type="pct"/>
            <w:shd w:val="clear" w:color="auto" w:fill="auto"/>
          </w:tcPr>
          <w:p w:rsidR="009531FE" w:rsidRPr="005C1020" w:rsidRDefault="009531FE" w:rsidP="00F743B3">
            <w:pPr>
              <w:rPr>
                <w:b/>
                <w:bCs/>
                <w:color w:val="000000"/>
                <w:sz w:val="22"/>
                <w:szCs w:val="22"/>
              </w:rPr>
            </w:pPr>
            <w:r w:rsidRPr="005C1020">
              <w:rPr>
                <w:b/>
                <w:bCs/>
                <w:color w:val="000000"/>
                <w:sz w:val="22"/>
                <w:szCs w:val="22"/>
              </w:rPr>
              <w:t>Затвердження:</w:t>
            </w:r>
          </w:p>
          <w:p w:rsidR="009531FE" w:rsidRPr="005C1020" w:rsidRDefault="009531FE" w:rsidP="00F743B3">
            <w:pPr>
              <w:rPr>
                <w:color w:val="000000"/>
                <w:sz w:val="22"/>
                <w:szCs w:val="22"/>
              </w:rPr>
            </w:pPr>
            <w:r w:rsidRPr="005C1020">
              <w:rPr>
                <w:b/>
                <w:bCs/>
                <w:color w:val="000000"/>
                <w:sz w:val="22"/>
                <w:szCs w:val="22"/>
              </w:rPr>
              <w:t>VW 501 01/ 505 00</w:t>
            </w:r>
          </w:p>
        </w:tc>
      </w:tr>
      <w:tr w:rsidR="009531FE" w:rsidRPr="005C1020" w:rsidTr="00F743B3">
        <w:trPr>
          <w:trHeight w:val="335"/>
        </w:trPr>
        <w:tc>
          <w:tcPr>
            <w:tcW w:w="247" w:type="pct"/>
            <w:shd w:val="clear" w:color="auto" w:fill="auto"/>
          </w:tcPr>
          <w:p w:rsidR="009531FE" w:rsidRPr="005C1020" w:rsidRDefault="009531FE" w:rsidP="00F743B3">
            <w:pPr>
              <w:widowControl w:val="0"/>
              <w:rPr>
                <w:sz w:val="20"/>
                <w:szCs w:val="20"/>
              </w:rPr>
            </w:pPr>
            <w:r w:rsidRPr="005C1020">
              <w:rPr>
                <w:sz w:val="20"/>
                <w:szCs w:val="20"/>
              </w:rPr>
              <w:t>2</w:t>
            </w:r>
          </w:p>
        </w:tc>
        <w:tc>
          <w:tcPr>
            <w:tcW w:w="775" w:type="pct"/>
            <w:shd w:val="clear" w:color="auto" w:fill="auto"/>
          </w:tcPr>
          <w:p w:rsidR="009531FE" w:rsidRPr="005C1020" w:rsidRDefault="009531FE" w:rsidP="00F743B3">
            <w:pPr>
              <w:pStyle w:val="af9"/>
              <w:jc w:val="center"/>
              <w:rPr>
                <w:color w:val="000000"/>
                <w:sz w:val="22"/>
                <w:szCs w:val="22"/>
              </w:rPr>
            </w:pPr>
            <w:r w:rsidRPr="005C1020">
              <w:rPr>
                <w:sz w:val="22"/>
                <w:szCs w:val="22"/>
              </w:rPr>
              <w:t xml:space="preserve">Олива моторна </w:t>
            </w:r>
          </w:p>
        </w:tc>
        <w:tc>
          <w:tcPr>
            <w:tcW w:w="702" w:type="pct"/>
            <w:shd w:val="clear" w:color="auto" w:fill="auto"/>
          </w:tcPr>
          <w:p w:rsidR="009531FE" w:rsidRPr="00D35C67" w:rsidRDefault="009531FE" w:rsidP="00F743B3">
            <w:pPr>
              <w:suppressAutoHyphens/>
              <w:jc w:val="center"/>
              <w:rPr>
                <w:kern w:val="1"/>
                <w:sz w:val="22"/>
                <w:szCs w:val="22"/>
              </w:rPr>
            </w:pPr>
            <w:proofErr w:type="spellStart"/>
            <w:r w:rsidRPr="00D35C67">
              <w:rPr>
                <w:kern w:val="1"/>
                <w:sz w:val="22"/>
                <w:szCs w:val="22"/>
              </w:rPr>
              <w:t>Fuchs</w:t>
            </w:r>
            <w:proofErr w:type="spellEnd"/>
          </w:p>
          <w:p w:rsidR="009531FE" w:rsidRPr="00D35C67" w:rsidRDefault="009531FE" w:rsidP="00F743B3">
            <w:pPr>
              <w:suppressAutoHyphens/>
              <w:jc w:val="center"/>
              <w:rPr>
                <w:kern w:val="1"/>
                <w:sz w:val="22"/>
                <w:szCs w:val="22"/>
              </w:rPr>
            </w:pPr>
          </w:p>
          <w:p w:rsidR="009531FE" w:rsidRPr="00D35C67" w:rsidRDefault="009531FE" w:rsidP="00F743B3">
            <w:pPr>
              <w:pStyle w:val="af9"/>
              <w:jc w:val="center"/>
              <w:rPr>
                <w:b/>
                <w:sz w:val="22"/>
                <w:szCs w:val="22"/>
              </w:rPr>
            </w:pPr>
            <w:r w:rsidRPr="00D35C67">
              <w:rPr>
                <w:b/>
                <w:sz w:val="22"/>
                <w:szCs w:val="22"/>
              </w:rPr>
              <w:t>TITAN CARGO LA</w:t>
            </w:r>
          </w:p>
          <w:p w:rsidR="009531FE" w:rsidRPr="00D35C67" w:rsidRDefault="009531FE" w:rsidP="00F743B3">
            <w:pPr>
              <w:suppressAutoHyphens/>
              <w:jc w:val="center"/>
              <w:rPr>
                <w:kern w:val="1"/>
                <w:sz w:val="22"/>
                <w:szCs w:val="22"/>
              </w:rPr>
            </w:pPr>
          </w:p>
        </w:tc>
        <w:tc>
          <w:tcPr>
            <w:tcW w:w="513" w:type="pct"/>
            <w:shd w:val="clear" w:color="auto" w:fill="auto"/>
          </w:tcPr>
          <w:p w:rsidR="009531FE" w:rsidRPr="005C1020" w:rsidRDefault="009531FE" w:rsidP="00F743B3">
            <w:pPr>
              <w:pStyle w:val="af9"/>
              <w:jc w:val="center"/>
              <w:rPr>
                <w:sz w:val="22"/>
                <w:szCs w:val="22"/>
              </w:rPr>
            </w:pPr>
            <w:r w:rsidRPr="005C1020">
              <w:rPr>
                <w:sz w:val="22"/>
                <w:szCs w:val="22"/>
              </w:rPr>
              <w:t>літр</w:t>
            </w:r>
          </w:p>
        </w:tc>
        <w:tc>
          <w:tcPr>
            <w:tcW w:w="541" w:type="pct"/>
            <w:shd w:val="clear" w:color="auto" w:fill="auto"/>
          </w:tcPr>
          <w:p w:rsidR="009531FE" w:rsidRPr="005C1020" w:rsidRDefault="009531FE" w:rsidP="00F743B3">
            <w:pPr>
              <w:pStyle w:val="af9"/>
              <w:jc w:val="center"/>
              <w:rPr>
                <w:color w:val="000000"/>
                <w:sz w:val="22"/>
                <w:szCs w:val="22"/>
              </w:rPr>
            </w:pPr>
            <w:r w:rsidRPr="005C1020">
              <w:rPr>
                <w:color w:val="000000"/>
                <w:sz w:val="22"/>
                <w:szCs w:val="22"/>
              </w:rPr>
              <w:t>615</w:t>
            </w:r>
          </w:p>
        </w:tc>
        <w:tc>
          <w:tcPr>
            <w:tcW w:w="476" w:type="pct"/>
            <w:shd w:val="clear" w:color="auto" w:fill="auto"/>
          </w:tcPr>
          <w:p w:rsidR="009531FE" w:rsidRPr="005C1020" w:rsidRDefault="009531FE" w:rsidP="00F743B3">
            <w:pPr>
              <w:pStyle w:val="af9"/>
              <w:jc w:val="center"/>
              <w:rPr>
                <w:color w:val="000000"/>
                <w:sz w:val="22"/>
                <w:szCs w:val="22"/>
              </w:rPr>
            </w:pPr>
            <w:r w:rsidRPr="005C1020">
              <w:rPr>
                <w:color w:val="000000"/>
                <w:sz w:val="22"/>
                <w:szCs w:val="22"/>
              </w:rPr>
              <w:t xml:space="preserve">бочка </w:t>
            </w:r>
          </w:p>
          <w:p w:rsidR="009531FE" w:rsidRPr="005C1020" w:rsidRDefault="009531FE" w:rsidP="00F743B3">
            <w:pPr>
              <w:pStyle w:val="af9"/>
              <w:jc w:val="center"/>
              <w:rPr>
                <w:sz w:val="22"/>
                <w:szCs w:val="22"/>
              </w:rPr>
            </w:pPr>
            <w:r w:rsidRPr="005C1020">
              <w:rPr>
                <w:color w:val="000000"/>
                <w:sz w:val="22"/>
                <w:szCs w:val="22"/>
              </w:rPr>
              <w:t>205 літрів</w:t>
            </w:r>
          </w:p>
        </w:tc>
        <w:tc>
          <w:tcPr>
            <w:tcW w:w="832" w:type="pct"/>
            <w:shd w:val="clear" w:color="auto" w:fill="auto"/>
          </w:tcPr>
          <w:p w:rsidR="009531FE" w:rsidRPr="00C1655F" w:rsidRDefault="009531FE" w:rsidP="00F743B3">
            <w:pPr>
              <w:pStyle w:val="af9"/>
              <w:jc w:val="center"/>
              <w:rPr>
                <w:sz w:val="22"/>
                <w:szCs w:val="22"/>
              </w:rPr>
            </w:pPr>
            <w:r w:rsidRPr="00C1655F">
              <w:rPr>
                <w:sz w:val="22"/>
                <w:szCs w:val="22"/>
              </w:rPr>
              <w:t>SAE 10W-40</w:t>
            </w:r>
          </w:p>
          <w:p w:rsidR="009531FE" w:rsidRPr="00C1655F" w:rsidRDefault="009531FE" w:rsidP="00F743B3">
            <w:pPr>
              <w:pStyle w:val="af9"/>
              <w:rPr>
                <w:sz w:val="22"/>
                <w:szCs w:val="22"/>
              </w:rPr>
            </w:pPr>
          </w:p>
          <w:p w:rsidR="009531FE" w:rsidRPr="005C1020" w:rsidRDefault="009531FE" w:rsidP="00F743B3">
            <w:pPr>
              <w:pStyle w:val="af9"/>
              <w:rPr>
                <w:sz w:val="22"/>
                <w:szCs w:val="22"/>
              </w:rPr>
            </w:pPr>
            <w:r w:rsidRPr="00C1655F">
              <w:rPr>
                <w:sz w:val="22"/>
                <w:szCs w:val="22"/>
              </w:rPr>
              <w:t xml:space="preserve">Кінематична в’язкість при 100 °С, </w:t>
            </w:r>
            <w:r w:rsidRPr="00C1655F">
              <w:rPr>
                <w:color w:val="000000"/>
                <w:sz w:val="22"/>
                <w:szCs w:val="22"/>
              </w:rPr>
              <w:t>мм</w:t>
            </w:r>
            <w:r w:rsidRPr="005C1020">
              <w:rPr>
                <w:color w:val="000000"/>
                <w:sz w:val="22"/>
                <w:szCs w:val="22"/>
              </w:rPr>
              <w:t xml:space="preserve">²/с, </w:t>
            </w:r>
            <w:r w:rsidRPr="005C1020">
              <w:rPr>
                <w:i/>
                <w:color w:val="000000"/>
                <w:sz w:val="22"/>
                <w:szCs w:val="22"/>
              </w:rPr>
              <w:t>не менше</w:t>
            </w:r>
            <w:r w:rsidRPr="005C1020">
              <w:rPr>
                <w:color w:val="000000"/>
                <w:sz w:val="22"/>
                <w:szCs w:val="22"/>
              </w:rPr>
              <w:t xml:space="preserve"> </w:t>
            </w:r>
            <w:r w:rsidRPr="005C1020">
              <w:rPr>
                <w:sz w:val="22"/>
                <w:szCs w:val="22"/>
              </w:rPr>
              <w:t xml:space="preserve">13,0; </w:t>
            </w:r>
          </w:p>
          <w:p w:rsidR="009531FE" w:rsidRPr="005C1020" w:rsidRDefault="009531FE" w:rsidP="00F743B3">
            <w:pPr>
              <w:pStyle w:val="af9"/>
              <w:rPr>
                <w:color w:val="000000"/>
                <w:sz w:val="22"/>
                <w:szCs w:val="22"/>
              </w:rPr>
            </w:pPr>
            <w:r w:rsidRPr="005C1020">
              <w:rPr>
                <w:sz w:val="22"/>
                <w:szCs w:val="22"/>
              </w:rPr>
              <w:t xml:space="preserve">Індекс в’язкості, </w:t>
            </w:r>
            <w:r w:rsidRPr="005C1020">
              <w:rPr>
                <w:i/>
                <w:sz w:val="22"/>
                <w:szCs w:val="22"/>
              </w:rPr>
              <w:t>не менше</w:t>
            </w:r>
            <w:r w:rsidRPr="005C1020">
              <w:rPr>
                <w:sz w:val="22"/>
                <w:szCs w:val="22"/>
              </w:rPr>
              <w:t xml:space="preserve"> 154; Температура застигання, </w:t>
            </w:r>
            <w:r w:rsidRPr="005C1020">
              <w:rPr>
                <w:color w:val="000000"/>
                <w:sz w:val="22"/>
                <w:szCs w:val="22"/>
              </w:rPr>
              <w:t>°С</w:t>
            </w:r>
            <w:r w:rsidRPr="005C1020">
              <w:rPr>
                <w:i/>
                <w:color w:val="000000"/>
                <w:sz w:val="22"/>
                <w:szCs w:val="22"/>
              </w:rPr>
              <w:t>,  не вище</w:t>
            </w:r>
            <w:r w:rsidRPr="005C1020">
              <w:rPr>
                <w:color w:val="000000"/>
                <w:sz w:val="22"/>
                <w:szCs w:val="22"/>
              </w:rPr>
              <w:t xml:space="preserve"> мінус 36;</w:t>
            </w:r>
          </w:p>
          <w:p w:rsidR="009531FE" w:rsidRPr="005C1020" w:rsidRDefault="009531FE" w:rsidP="00F743B3">
            <w:pPr>
              <w:pStyle w:val="af9"/>
              <w:rPr>
                <w:sz w:val="22"/>
                <w:szCs w:val="22"/>
              </w:rPr>
            </w:pPr>
            <w:r w:rsidRPr="005C1020">
              <w:rPr>
                <w:color w:val="000000"/>
                <w:sz w:val="22"/>
                <w:szCs w:val="22"/>
              </w:rPr>
              <w:t xml:space="preserve">Густина при 15 °С, г/см³, </w:t>
            </w:r>
            <w:r w:rsidRPr="005C1020">
              <w:rPr>
                <w:i/>
                <w:color w:val="000000"/>
                <w:sz w:val="22"/>
                <w:szCs w:val="22"/>
              </w:rPr>
              <w:t>не більше</w:t>
            </w:r>
            <w:r w:rsidRPr="005C1020">
              <w:rPr>
                <w:color w:val="000000"/>
                <w:sz w:val="22"/>
                <w:szCs w:val="22"/>
              </w:rPr>
              <w:t xml:space="preserve"> 0,890</w:t>
            </w:r>
          </w:p>
        </w:tc>
        <w:tc>
          <w:tcPr>
            <w:tcW w:w="915" w:type="pct"/>
            <w:shd w:val="clear" w:color="auto" w:fill="auto"/>
          </w:tcPr>
          <w:p w:rsidR="009531FE" w:rsidRPr="005C1020" w:rsidRDefault="009531FE" w:rsidP="00F743B3">
            <w:pPr>
              <w:rPr>
                <w:b/>
                <w:bCs/>
                <w:color w:val="000000"/>
                <w:sz w:val="22"/>
                <w:szCs w:val="22"/>
              </w:rPr>
            </w:pPr>
            <w:r w:rsidRPr="005C1020">
              <w:rPr>
                <w:b/>
                <w:bCs/>
                <w:color w:val="000000"/>
                <w:sz w:val="22"/>
                <w:szCs w:val="22"/>
              </w:rPr>
              <w:t>Затвердження:</w:t>
            </w:r>
          </w:p>
          <w:p w:rsidR="009531FE" w:rsidRPr="005C1020" w:rsidRDefault="009531FE" w:rsidP="00F743B3">
            <w:pPr>
              <w:pStyle w:val="af9"/>
              <w:rPr>
                <w:b/>
                <w:bCs/>
                <w:sz w:val="22"/>
                <w:szCs w:val="22"/>
              </w:rPr>
            </w:pPr>
            <w:r w:rsidRPr="005C1020">
              <w:rPr>
                <w:b/>
                <w:bCs/>
                <w:sz w:val="22"/>
                <w:szCs w:val="22"/>
              </w:rPr>
              <w:t>DEUTZ DQC IV-10 LA;</w:t>
            </w:r>
          </w:p>
          <w:p w:rsidR="009531FE" w:rsidRPr="005C1020" w:rsidRDefault="009531FE" w:rsidP="00F743B3">
            <w:pPr>
              <w:pStyle w:val="af9"/>
              <w:rPr>
                <w:b/>
                <w:bCs/>
                <w:sz w:val="22"/>
                <w:szCs w:val="22"/>
              </w:rPr>
            </w:pPr>
            <w:r w:rsidRPr="005C1020">
              <w:rPr>
                <w:b/>
                <w:bCs/>
                <w:sz w:val="22"/>
                <w:szCs w:val="22"/>
              </w:rPr>
              <w:t xml:space="preserve">MTU </w:t>
            </w:r>
            <w:proofErr w:type="spellStart"/>
            <w:r w:rsidRPr="005C1020">
              <w:rPr>
                <w:b/>
                <w:bCs/>
                <w:sz w:val="22"/>
                <w:szCs w:val="22"/>
              </w:rPr>
              <w:t>Oil</w:t>
            </w:r>
            <w:proofErr w:type="spellEnd"/>
            <w:r w:rsidRPr="005C1020">
              <w:rPr>
                <w:b/>
                <w:bCs/>
                <w:sz w:val="22"/>
                <w:szCs w:val="22"/>
              </w:rPr>
              <w:t xml:space="preserve"> </w:t>
            </w:r>
            <w:proofErr w:type="spellStart"/>
            <w:r w:rsidRPr="005C1020">
              <w:rPr>
                <w:b/>
                <w:bCs/>
                <w:sz w:val="22"/>
                <w:szCs w:val="22"/>
              </w:rPr>
              <w:t>Category</w:t>
            </w:r>
            <w:proofErr w:type="spellEnd"/>
            <w:r w:rsidRPr="005C1020">
              <w:rPr>
                <w:b/>
                <w:bCs/>
                <w:sz w:val="22"/>
                <w:szCs w:val="22"/>
              </w:rPr>
              <w:t xml:space="preserve"> 3.1; </w:t>
            </w:r>
          </w:p>
          <w:p w:rsidR="009531FE" w:rsidRPr="005C1020" w:rsidRDefault="009531FE" w:rsidP="00F743B3">
            <w:pPr>
              <w:pStyle w:val="af9"/>
              <w:rPr>
                <w:b/>
                <w:bCs/>
                <w:sz w:val="22"/>
                <w:szCs w:val="22"/>
              </w:rPr>
            </w:pPr>
            <w:r w:rsidRPr="005C1020">
              <w:rPr>
                <w:b/>
                <w:bCs/>
                <w:sz w:val="22"/>
                <w:szCs w:val="22"/>
              </w:rPr>
              <w:t>MAN M 3271-1;</w:t>
            </w:r>
          </w:p>
          <w:p w:rsidR="009531FE" w:rsidRPr="005C1020" w:rsidRDefault="009531FE" w:rsidP="00F743B3">
            <w:pPr>
              <w:pStyle w:val="af9"/>
              <w:rPr>
                <w:sz w:val="22"/>
                <w:szCs w:val="22"/>
              </w:rPr>
            </w:pPr>
            <w:r w:rsidRPr="005C1020">
              <w:rPr>
                <w:b/>
                <w:bCs/>
                <w:sz w:val="22"/>
                <w:szCs w:val="22"/>
              </w:rPr>
              <w:t>MAN M 3477</w:t>
            </w:r>
          </w:p>
        </w:tc>
      </w:tr>
      <w:tr w:rsidR="009531FE" w:rsidRPr="005C1020" w:rsidTr="00F743B3">
        <w:trPr>
          <w:trHeight w:val="335"/>
        </w:trPr>
        <w:tc>
          <w:tcPr>
            <w:tcW w:w="247" w:type="pct"/>
            <w:shd w:val="clear" w:color="auto" w:fill="auto"/>
          </w:tcPr>
          <w:p w:rsidR="009531FE" w:rsidRPr="005C1020" w:rsidRDefault="009531FE" w:rsidP="00F743B3">
            <w:pPr>
              <w:widowControl w:val="0"/>
              <w:rPr>
                <w:sz w:val="20"/>
                <w:szCs w:val="20"/>
              </w:rPr>
            </w:pPr>
            <w:r w:rsidRPr="005C1020">
              <w:rPr>
                <w:sz w:val="20"/>
                <w:szCs w:val="20"/>
              </w:rPr>
              <w:t>3</w:t>
            </w:r>
          </w:p>
        </w:tc>
        <w:tc>
          <w:tcPr>
            <w:tcW w:w="775" w:type="pct"/>
            <w:shd w:val="clear" w:color="auto" w:fill="auto"/>
          </w:tcPr>
          <w:p w:rsidR="009531FE" w:rsidRPr="005C1020" w:rsidRDefault="009531FE" w:rsidP="00F743B3">
            <w:pPr>
              <w:jc w:val="center"/>
              <w:rPr>
                <w:color w:val="000000"/>
                <w:sz w:val="22"/>
                <w:szCs w:val="22"/>
              </w:rPr>
            </w:pPr>
            <w:r w:rsidRPr="005C1020">
              <w:rPr>
                <w:color w:val="000000"/>
                <w:sz w:val="22"/>
                <w:szCs w:val="22"/>
              </w:rPr>
              <w:t xml:space="preserve">Олива моторна для двотактних двигунів </w:t>
            </w:r>
          </w:p>
        </w:tc>
        <w:tc>
          <w:tcPr>
            <w:tcW w:w="702" w:type="pct"/>
            <w:shd w:val="clear" w:color="auto" w:fill="auto"/>
          </w:tcPr>
          <w:p w:rsidR="009531FE" w:rsidRPr="00D35C67" w:rsidRDefault="009531FE" w:rsidP="00F743B3">
            <w:pPr>
              <w:suppressAutoHyphens/>
              <w:jc w:val="center"/>
              <w:rPr>
                <w:kern w:val="1"/>
                <w:sz w:val="22"/>
                <w:szCs w:val="22"/>
              </w:rPr>
            </w:pPr>
            <w:proofErr w:type="spellStart"/>
            <w:r w:rsidRPr="00D35C67">
              <w:rPr>
                <w:kern w:val="1"/>
                <w:sz w:val="22"/>
                <w:szCs w:val="22"/>
              </w:rPr>
              <w:t>Fuchs</w:t>
            </w:r>
            <w:proofErr w:type="spellEnd"/>
          </w:p>
          <w:p w:rsidR="009531FE" w:rsidRPr="00D35C67" w:rsidRDefault="009531FE" w:rsidP="00F743B3">
            <w:pPr>
              <w:suppressAutoHyphens/>
              <w:jc w:val="center"/>
              <w:rPr>
                <w:kern w:val="1"/>
                <w:sz w:val="22"/>
                <w:szCs w:val="22"/>
              </w:rPr>
            </w:pPr>
          </w:p>
          <w:p w:rsidR="009531FE" w:rsidRPr="00D35C67" w:rsidRDefault="009531FE" w:rsidP="00F743B3">
            <w:pPr>
              <w:jc w:val="center"/>
              <w:rPr>
                <w:b/>
                <w:sz w:val="22"/>
                <w:szCs w:val="22"/>
              </w:rPr>
            </w:pPr>
            <w:r w:rsidRPr="00D35C67">
              <w:rPr>
                <w:b/>
                <w:sz w:val="22"/>
                <w:szCs w:val="22"/>
              </w:rPr>
              <w:t>TITAN 2T S</w:t>
            </w:r>
          </w:p>
          <w:p w:rsidR="009531FE" w:rsidRPr="00D35C67" w:rsidRDefault="009531FE" w:rsidP="00F743B3">
            <w:pPr>
              <w:suppressAutoHyphens/>
              <w:jc w:val="center"/>
              <w:rPr>
                <w:b/>
                <w:kern w:val="1"/>
                <w:sz w:val="22"/>
                <w:szCs w:val="22"/>
              </w:rPr>
            </w:pPr>
          </w:p>
        </w:tc>
        <w:tc>
          <w:tcPr>
            <w:tcW w:w="513" w:type="pct"/>
            <w:shd w:val="clear" w:color="auto" w:fill="auto"/>
          </w:tcPr>
          <w:p w:rsidR="009531FE" w:rsidRPr="005C1020" w:rsidRDefault="009531FE" w:rsidP="00F743B3">
            <w:pPr>
              <w:jc w:val="center"/>
              <w:rPr>
                <w:color w:val="000000"/>
                <w:sz w:val="22"/>
                <w:szCs w:val="22"/>
              </w:rPr>
            </w:pPr>
            <w:r w:rsidRPr="005C1020">
              <w:rPr>
                <w:color w:val="000000"/>
                <w:sz w:val="22"/>
                <w:szCs w:val="22"/>
              </w:rPr>
              <w:t>літр</w:t>
            </w:r>
          </w:p>
        </w:tc>
        <w:tc>
          <w:tcPr>
            <w:tcW w:w="541" w:type="pct"/>
            <w:shd w:val="clear" w:color="auto" w:fill="auto"/>
          </w:tcPr>
          <w:p w:rsidR="009531FE" w:rsidRPr="005C1020" w:rsidRDefault="009531FE" w:rsidP="00F743B3">
            <w:pPr>
              <w:pStyle w:val="af9"/>
              <w:jc w:val="center"/>
              <w:rPr>
                <w:color w:val="000000"/>
                <w:sz w:val="22"/>
                <w:szCs w:val="22"/>
              </w:rPr>
            </w:pPr>
            <w:r w:rsidRPr="005C1020">
              <w:rPr>
                <w:color w:val="000000"/>
                <w:sz w:val="22"/>
                <w:szCs w:val="22"/>
              </w:rPr>
              <w:t>67</w:t>
            </w:r>
          </w:p>
        </w:tc>
        <w:tc>
          <w:tcPr>
            <w:tcW w:w="476" w:type="pct"/>
            <w:shd w:val="clear" w:color="auto" w:fill="auto"/>
          </w:tcPr>
          <w:p w:rsidR="009531FE" w:rsidRPr="005C1020" w:rsidRDefault="009531FE" w:rsidP="00F743B3">
            <w:pPr>
              <w:jc w:val="center"/>
              <w:rPr>
                <w:color w:val="000000"/>
                <w:sz w:val="22"/>
                <w:szCs w:val="22"/>
              </w:rPr>
            </w:pPr>
            <w:r w:rsidRPr="005C1020">
              <w:rPr>
                <w:color w:val="000000"/>
                <w:sz w:val="22"/>
                <w:szCs w:val="22"/>
              </w:rPr>
              <w:t xml:space="preserve">каністра </w:t>
            </w:r>
          </w:p>
          <w:p w:rsidR="009531FE" w:rsidRPr="005C1020" w:rsidRDefault="009531FE" w:rsidP="00F743B3">
            <w:pPr>
              <w:pStyle w:val="af9"/>
              <w:jc w:val="center"/>
              <w:rPr>
                <w:color w:val="000000"/>
                <w:sz w:val="22"/>
                <w:szCs w:val="22"/>
              </w:rPr>
            </w:pPr>
            <w:r w:rsidRPr="005C1020">
              <w:rPr>
                <w:color w:val="000000"/>
                <w:sz w:val="22"/>
                <w:szCs w:val="22"/>
              </w:rPr>
              <w:t>1 літр</w:t>
            </w:r>
          </w:p>
        </w:tc>
        <w:tc>
          <w:tcPr>
            <w:tcW w:w="832" w:type="pct"/>
            <w:shd w:val="clear" w:color="auto" w:fill="auto"/>
          </w:tcPr>
          <w:p w:rsidR="009531FE" w:rsidRPr="005C1020" w:rsidRDefault="009531FE" w:rsidP="00F743B3">
            <w:pPr>
              <w:rPr>
                <w:sz w:val="22"/>
                <w:szCs w:val="22"/>
              </w:rPr>
            </w:pPr>
            <w:r w:rsidRPr="005C1020">
              <w:rPr>
                <w:sz w:val="22"/>
                <w:szCs w:val="22"/>
              </w:rPr>
              <w:t>Кінематична в’язкість при 100 °С, мм²/с, не менше 8,0;</w:t>
            </w:r>
          </w:p>
          <w:p w:rsidR="009531FE" w:rsidRPr="005C1020" w:rsidRDefault="009531FE" w:rsidP="00F743B3">
            <w:pPr>
              <w:rPr>
                <w:sz w:val="22"/>
                <w:szCs w:val="22"/>
              </w:rPr>
            </w:pPr>
            <w:r w:rsidRPr="005C1020">
              <w:rPr>
                <w:sz w:val="22"/>
                <w:szCs w:val="22"/>
              </w:rPr>
              <w:t xml:space="preserve">Температура застигання, °С,  </w:t>
            </w:r>
            <w:r w:rsidRPr="005C1020">
              <w:rPr>
                <w:i/>
                <w:sz w:val="22"/>
                <w:szCs w:val="22"/>
              </w:rPr>
              <w:t xml:space="preserve">не вище </w:t>
            </w:r>
            <w:r w:rsidRPr="005C1020">
              <w:rPr>
                <w:sz w:val="22"/>
                <w:szCs w:val="22"/>
              </w:rPr>
              <w:t>мінус 35;</w:t>
            </w:r>
          </w:p>
          <w:p w:rsidR="009531FE" w:rsidRPr="005C1020" w:rsidRDefault="009531FE" w:rsidP="00F743B3">
            <w:pPr>
              <w:rPr>
                <w:sz w:val="22"/>
                <w:szCs w:val="22"/>
              </w:rPr>
            </w:pPr>
            <w:r w:rsidRPr="005C1020">
              <w:rPr>
                <w:sz w:val="22"/>
                <w:szCs w:val="22"/>
              </w:rPr>
              <w:t xml:space="preserve">Густина при 15 °С, г/см³, </w:t>
            </w:r>
            <w:r w:rsidRPr="005C1020">
              <w:rPr>
                <w:i/>
                <w:sz w:val="22"/>
                <w:szCs w:val="22"/>
              </w:rPr>
              <w:t>не більше</w:t>
            </w:r>
            <w:r w:rsidRPr="005C1020">
              <w:rPr>
                <w:sz w:val="22"/>
                <w:szCs w:val="22"/>
              </w:rPr>
              <w:t xml:space="preserve"> 0,900</w:t>
            </w:r>
          </w:p>
        </w:tc>
        <w:tc>
          <w:tcPr>
            <w:tcW w:w="915" w:type="pct"/>
            <w:shd w:val="clear" w:color="auto" w:fill="auto"/>
          </w:tcPr>
          <w:p w:rsidR="009531FE" w:rsidRPr="005C1020" w:rsidRDefault="009531FE" w:rsidP="00F743B3">
            <w:pPr>
              <w:rPr>
                <w:color w:val="000000"/>
                <w:sz w:val="22"/>
                <w:szCs w:val="22"/>
              </w:rPr>
            </w:pPr>
            <w:r w:rsidRPr="005C1020">
              <w:rPr>
                <w:color w:val="000000"/>
                <w:sz w:val="22"/>
                <w:szCs w:val="22"/>
              </w:rPr>
              <w:t>API TC</w:t>
            </w:r>
          </w:p>
          <w:p w:rsidR="009531FE" w:rsidRPr="005C1020" w:rsidRDefault="009531FE" w:rsidP="00F743B3">
            <w:pPr>
              <w:rPr>
                <w:color w:val="000000"/>
                <w:sz w:val="22"/>
                <w:szCs w:val="22"/>
              </w:rPr>
            </w:pPr>
            <w:r w:rsidRPr="005C1020">
              <w:rPr>
                <w:color w:val="000000"/>
                <w:sz w:val="22"/>
                <w:szCs w:val="22"/>
              </w:rPr>
              <w:t>JASO FC</w:t>
            </w:r>
          </w:p>
          <w:p w:rsidR="009531FE" w:rsidRPr="005C1020" w:rsidRDefault="009531FE" w:rsidP="00F743B3">
            <w:pPr>
              <w:rPr>
                <w:color w:val="000000"/>
                <w:sz w:val="22"/>
                <w:szCs w:val="22"/>
              </w:rPr>
            </w:pPr>
            <w:r w:rsidRPr="005C1020">
              <w:rPr>
                <w:color w:val="000000"/>
                <w:sz w:val="22"/>
                <w:szCs w:val="22"/>
              </w:rPr>
              <w:t>ISO-L-EGC</w:t>
            </w:r>
          </w:p>
        </w:tc>
      </w:tr>
      <w:tr w:rsidR="009531FE" w:rsidRPr="005C1020" w:rsidTr="00F743B3">
        <w:trPr>
          <w:trHeight w:val="335"/>
        </w:trPr>
        <w:tc>
          <w:tcPr>
            <w:tcW w:w="247" w:type="pct"/>
            <w:shd w:val="clear" w:color="auto" w:fill="auto"/>
          </w:tcPr>
          <w:p w:rsidR="009531FE" w:rsidRPr="005C1020" w:rsidRDefault="009531FE" w:rsidP="00F743B3">
            <w:pPr>
              <w:widowControl w:val="0"/>
              <w:rPr>
                <w:sz w:val="20"/>
                <w:szCs w:val="20"/>
              </w:rPr>
            </w:pPr>
            <w:r w:rsidRPr="005C1020">
              <w:rPr>
                <w:sz w:val="20"/>
                <w:szCs w:val="20"/>
              </w:rPr>
              <w:t>4</w:t>
            </w:r>
          </w:p>
        </w:tc>
        <w:tc>
          <w:tcPr>
            <w:tcW w:w="775" w:type="pct"/>
            <w:shd w:val="clear" w:color="auto" w:fill="auto"/>
          </w:tcPr>
          <w:p w:rsidR="009531FE" w:rsidRPr="005C1020" w:rsidRDefault="009531FE" w:rsidP="00F743B3">
            <w:pPr>
              <w:jc w:val="center"/>
              <w:rPr>
                <w:color w:val="000000"/>
                <w:sz w:val="22"/>
                <w:szCs w:val="22"/>
                <w:lang w:eastAsia="uk-UA"/>
              </w:rPr>
            </w:pPr>
            <w:r w:rsidRPr="005C1020">
              <w:rPr>
                <w:color w:val="000000"/>
                <w:sz w:val="22"/>
                <w:szCs w:val="22"/>
              </w:rPr>
              <w:t xml:space="preserve">Олива моторна </w:t>
            </w:r>
          </w:p>
        </w:tc>
        <w:tc>
          <w:tcPr>
            <w:tcW w:w="702" w:type="pct"/>
            <w:shd w:val="clear" w:color="auto" w:fill="auto"/>
          </w:tcPr>
          <w:p w:rsidR="009531FE" w:rsidRPr="00D35C67" w:rsidRDefault="009531FE" w:rsidP="00F743B3">
            <w:pPr>
              <w:suppressAutoHyphens/>
              <w:jc w:val="center"/>
              <w:rPr>
                <w:kern w:val="1"/>
                <w:sz w:val="22"/>
                <w:szCs w:val="22"/>
              </w:rPr>
            </w:pPr>
            <w:proofErr w:type="spellStart"/>
            <w:r w:rsidRPr="00D35C67">
              <w:rPr>
                <w:kern w:val="1"/>
                <w:sz w:val="22"/>
                <w:szCs w:val="22"/>
              </w:rPr>
              <w:t>Fuchs</w:t>
            </w:r>
            <w:proofErr w:type="spellEnd"/>
          </w:p>
          <w:p w:rsidR="009531FE" w:rsidRPr="00D35C67" w:rsidRDefault="009531FE" w:rsidP="00F743B3">
            <w:pPr>
              <w:suppressAutoHyphens/>
              <w:jc w:val="center"/>
              <w:rPr>
                <w:kern w:val="1"/>
                <w:sz w:val="22"/>
                <w:szCs w:val="22"/>
              </w:rPr>
            </w:pPr>
          </w:p>
          <w:p w:rsidR="009531FE" w:rsidRPr="00D35C67" w:rsidRDefault="009531FE" w:rsidP="00F743B3">
            <w:pPr>
              <w:jc w:val="center"/>
              <w:rPr>
                <w:b/>
                <w:sz w:val="22"/>
                <w:szCs w:val="22"/>
              </w:rPr>
            </w:pPr>
            <w:proofErr w:type="spellStart"/>
            <w:r w:rsidRPr="00D35C67">
              <w:rPr>
                <w:b/>
                <w:sz w:val="22"/>
                <w:szCs w:val="22"/>
              </w:rPr>
              <w:t>Titan</w:t>
            </w:r>
            <w:proofErr w:type="spellEnd"/>
            <w:r w:rsidRPr="00D35C67">
              <w:rPr>
                <w:b/>
                <w:sz w:val="22"/>
                <w:szCs w:val="22"/>
              </w:rPr>
              <w:t xml:space="preserve"> </w:t>
            </w:r>
            <w:proofErr w:type="spellStart"/>
            <w:r w:rsidRPr="00D35C67">
              <w:rPr>
                <w:b/>
                <w:sz w:val="22"/>
                <w:szCs w:val="22"/>
              </w:rPr>
              <w:t>Supersyn</w:t>
            </w:r>
            <w:proofErr w:type="spellEnd"/>
            <w:r w:rsidRPr="00D35C67">
              <w:rPr>
                <w:b/>
                <w:sz w:val="22"/>
                <w:szCs w:val="22"/>
              </w:rPr>
              <w:t xml:space="preserve"> </w:t>
            </w:r>
            <w:proofErr w:type="spellStart"/>
            <w:r w:rsidRPr="00D35C67">
              <w:rPr>
                <w:b/>
                <w:sz w:val="22"/>
                <w:szCs w:val="22"/>
              </w:rPr>
              <w:t>Longlife</w:t>
            </w:r>
            <w:proofErr w:type="spellEnd"/>
            <w:r w:rsidRPr="00D35C67">
              <w:rPr>
                <w:b/>
                <w:sz w:val="22"/>
                <w:szCs w:val="22"/>
              </w:rPr>
              <w:t xml:space="preserve"> </w:t>
            </w:r>
          </w:p>
          <w:p w:rsidR="009531FE" w:rsidRPr="00D35C67" w:rsidRDefault="009531FE" w:rsidP="00F743B3">
            <w:pPr>
              <w:suppressAutoHyphens/>
              <w:jc w:val="center"/>
              <w:rPr>
                <w:b/>
                <w:kern w:val="1"/>
                <w:sz w:val="22"/>
                <w:szCs w:val="22"/>
              </w:rPr>
            </w:pPr>
          </w:p>
        </w:tc>
        <w:tc>
          <w:tcPr>
            <w:tcW w:w="513" w:type="pct"/>
            <w:shd w:val="clear" w:color="auto" w:fill="auto"/>
          </w:tcPr>
          <w:p w:rsidR="009531FE" w:rsidRPr="005C1020" w:rsidRDefault="009531FE" w:rsidP="00F743B3">
            <w:pPr>
              <w:jc w:val="center"/>
              <w:rPr>
                <w:sz w:val="22"/>
                <w:szCs w:val="22"/>
              </w:rPr>
            </w:pPr>
            <w:r w:rsidRPr="005C1020">
              <w:rPr>
                <w:color w:val="000000"/>
                <w:sz w:val="22"/>
                <w:szCs w:val="22"/>
              </w:rPr>
              <w:t>літр</w:t>
            </w:r>
          </w:p>
        </w:tc>
        <w:tc>
          <w:tcPr>
            <w:tcW w:w="541" w:type="pct"/>
            <w:shd w:val="clear" w:color="auto" w:fill="auto"/>
          </w:tcPr>
          <w:p w:rsidR="009531FE" w:rsidRPr="005C1020" w:rsidRDefault="009531FE" w:rsidP="00F743B3">
            <w:pPr>
              <w:pStyle w:val="af9"/>
              <w:jc w:val="center"/>
              <w:rPr>
                <w:color w:val="000000"/>
                <w:sz w:val="22"/>
                <w:szCs w:val="22"/>
              </w:rPr>
            </w:pPr>
            <w:r w:rsidRPr="005C1020">
              <w:rPr>
                <w:color w:val="000000"/>
                <w:sz w:val="22"/>
                <w:szCs w:val="22"/>
              </w:rPr>
              <w:t>20</w:t>
            </w:r>
          </w:p>
        </w:tc>
        <w:tc>
          <w:tcPr>
            <w:tcW w:w="476" w:type="pct"/>
            <w:shd w:val="clear" w:color="auto" w:fill="auto"/>
          </w:tcPr>
          <w:p w:rsidR="009531FE" w:rsidRPr="005C1020" w:rsidRDefault="009531FE" w:rsidP="00F743B3">
            <w:pPr>
              <w:jc w:val="center"/>
              <w:rPr>
                <w:color w:val="000000"/>
                <w:sz w:val="22"/>
                <w:szCs w:val="22"/>
              </w:rPr>
            </w:pPr>
            <w:r w:rsidRPr="005C1020">
              <w:rPr>
                <w:color w:val="000000"/>
                <w:sz w:val="22"/>
                <w:szCs w:val="22"/>
              </w:rPr>
              <w:t xml:space="preserve">каністра </w:t>
            </w:r>
          </w:p>
          <w:p w:rsidR="009531FE" w:rsidRPr="005C1020" w:rsidRDefault="009531FE" w:rsidP="00F743B3">
            <w:pPr>
              <w:jc w:val="center"/>
              <w:rPr>
                <w:sz w:val="22"/>
                <w:szCs w:val="22"/>
              </w:rPr>
            </w:pPr>
            <w:r w:rsidRPr="005C1020">
              <w:rPr>
                <w:color w:val="000000"/>
                <w:sz w:val="22"/>
                <w:szCs w:val="22"/>
              </w:rPr>
              <w:t>1 літр</w:t>
            </w:r>
          </w:p>
        </w:tc>
        <w:tc>
          <w:tcPr>
            <w:tcW w:w="832" w:type="pct"/>
            <w:shd w:val="clear" w:color="auto" w:fill="auto"/>
          </w:tcPr>
          <w:p w:rsidR="009531FE" w:rsidRPr="005C1020" w:rsidRDefault="009531FE" w:rsidP="00F743B3">
            <w:pPr>
              <w:jc w:val="center"/>
              <w:rPr>
                <w:sz w:val="22"/>
                <w:szCs w:val="22"/>
              </w:rPr>
            </w:pPr>
            <w:r w:rsidRPr="00021208">
              <w:rPr>
                <w:sz w:val="22"/>
                <w:szCs w:val="22"/>
              </w:rPr>
              <w:t>SAE 0W-40</w:t>
            </w:r>
          </w:p>
          <w:p w:rsidR="009531FE" w:rsidRPr="005C1020" w:rsidRDefault="009531FE" w:rsidP="00F743B3">
            <w:pPr>
              <w:jc w:val="center"/>
              <w:rPr>
                <w:sz w:val="22"/>
                <w:szCs w:val="22"/>
              </w:rPr>
            </w:pPr>
          </w:p>
          <w:p w:rsidR="009531FE" w:rsidRPr="005C1020" w:rsidRDefault="009531FE" w:rsidP="00F743B3">
            <w:pPr>
              <w:rPr>
                <w:sz w:val="22"/>
                <w:szCs w:val="22"/>
              </w:rPr>
            </w:pPr>
            <w:r w:rsidRPr="005C1020">
              <w:rPr>
                <w:sz w:val="22"/>
                <w:szCs w:val="22"/>
              </w:rPr>
              <w:t xml:space="preserve">Кінематична в’язкість при 100 °С, мм²/с, </w:t>
            </w:r>
            <w:r w:rsidRPr="005C1020">
              <w:rPr>
                <w:i/>
                <w:sz w:val="22"/>
                <w:szCs w:val="22"/>
              </w:rPr>
              <w:t>не менше</w:t>
            </w:r>
            <w:r w:rsidRPr="005C1020">
              <w:rPr>
                <w:sz w:val="22"/>
                <w:szCs w:val="22"/>
              </w:rPr>
              <w:t xml:space="preserve"> 13,0;</w:t>
            </w:r>
          </w:p>
          <w:p w:rsidR="009531FE" w:rsidRPr="005C1020" w:rsidRDefault="009531FE" w:rsidP="00F743B3">
            <w:pPr>
              <w:rPr>
                <w:sz w:val="22"/>
                <w:szCs w:val="22"/>
              </w:rPr>
            </w:pPr>
            <w:r w:rsidRPr="005C1020">
              <w:rPr>
                <w:sz w:val="22"/>
                <w:szCs w:val="22"/>
              </w:rPr>
              <w:lastRenderedPageBreak/>
              <w:t xml:space="preserve">Індекс в’язкості, </w:t>
            </w:r>
            <w:r w:rsidRPr="005C1020">
              <w:rPr>
                <w:i/>
                <w:sz w:val="22"/>
                <w:szCs w:val="22"/>
              </w:rPr>
              <w:t>не менше</w:t>
            </w:r>
            <w:r w:rsidRPr="005C1020">
              <w:rPr>
                <w:sz w:val="22"/>
                <w:szCs w:val="22"/>
              </w:rPr>
              <w:t xml:space="preserve"> 170; Температура застигання, °С, </w:t>
            </w:r>
            <w:r w:rsidRPr="005C1020">
              <w:rPr>
                <w:i/>
                <w:sz w:val="22"/>
                <w:szCs w:val="22"/>
              </w:rPr>
              <w:t>не вище</w:t>
            </w:r>
            <w:r w:rsidRPr="005C1020">
              <w:rPr>
                <w:sz w:val="22"/>
                <w:szCs w:val="22"/>
              </w:rPr>
              <w:t xml:space="preserve"> мінус 50;</w:t>
            </w:r>
          </w:p>
          <w:p w:rsidR="009531FE" w:rsidRPr="005C1020" w:rsidRDefault="009531FE" w:rsidP="00F743B3">
            <w:pPr>
              <w:rPr>
                <w:sz w:val="22"/>
                <w:szCs w:val="22"/>
              </w:rPr>
            </w:pPr>
            <w:r w:rsidRPr="005C1020">
              <w:rPr>
                <w:sz w:val="22"/>
                <w:szCs w:val="22"/>
              </w:rPr>
              <w:t xml:space="preserve">Густина при 15 °С, г/см³, </w:t>
            </w:r>
            <w:r w:rsidRPr="005C1020">
              <w:rPr>
                <w:i/>
                <w:sz w:val="22"/>
                <w:szCs w:val="22"/>
              </w:rPr>
              <w:t>не більше</w:t>
            </w:r>
            <w:r w:rsidRPr="005C1020">
              <w:rPr>
                <w:sz w:val="22"/>
                <w:szCs w:val="22"/>
              </w:rPr>
              <w:t xml:space="preserve"> 0,870</w:t>
            </w:r>
          </w:p>
        </w:tc>
        <w:tc>
          <w:tcPr>
            <w:tcW w:w="915" w:type="pct"/>
            <w:shd w:val="clear" w:color="auto" w:fill="auto"/>
          </w:tcPr>
          <w:p w:rsidR="009531FE" w:rsidRPr="005C1020" w:rsidRDefault="009531FE" w:rsidP="00F743B3">
            <w:pPr>
              <w:rPr>
                <w:color w:val="000000"/>
                <w:sz w:val="22"/>
                <w:szCs w:val="22"/>
              </w:rPr>
            </w:pPr>
            <w:r w:rsidRPr="005C1020">
              <w:rPr>
                <w:color w:val="000000"/>
                <w:sz w:val="22"/>
                <w:szCs w:val="22"/>
              </w:rPr>
              <w:lastRenderedPageBreak/>
              <w:t>ACEA A3/B4</w:t>
            </w:r>
          </w:p>
          <w:p w:rsidR="009531FE" w:rsidRPr="005C1020" w:rsidRDefault="009531FE" w:rsidP="00F743B3">
            <w:pPr>
              <w:rPr>
                <w:color w:val="000000"/>
                <w:sz w:val="22"/>
                <w:szCs w:val="22"/>
              </w:rPr>
            </w:pPr>
            <w:r w:rsidRPr="005C1020">
              <w:rPr>
                <w:color w:val="000000"/>
                <w:sz w:val="22"/>
                <w:szCs w:val="22"/>
              </w:rPr>
              <w:t>API SN</w:t>
            </w:r>
          </w:p>
          <w:p w:rsidR="009531FE" w:rsidRPr="005C1020" w:rsidRDefault="009531FE" w:rsidP="00F743B3">
            <w:pPr>
              <w:rPr>
                <w:color w:val="000000"/>
                <w:sz w:val="22"/>
                <w:szCs w:val="22"/>
              </w:rPr>
            </w:pPr>
            <w:r w:rsidRPr="005C1020">
              <w:rPr>
                <w:color w:val="000000"/>
                <w:sz w:val="22"/>
                <w:szCs w:val="22"/>
              </w:rPr>
              <w:t>MB-APPROVAL 229.5</w:t>
            </w:r>
          </w:p>
          <w:p w:rsidR="009531FE" w:rsidRPr="005C1020" w:rsidRDefault="009531FE" w:rsidP="00F743B3">
            <w:pPr>
              <w:rPr>
                <w:color w:val="000000"/>
                <w:sz w:val="22"/>
                <w:szCs w:val="22"/>
              </w:rPr>
            </w:pPr>
            <w:r w:rsidRPr="005C1020">
              <w:rPr>
                <w:color w:val="000000"/>
                <w:sz w:val="22"/>
                <w:szCs w:val="22"/>
              </w:rPr>
              <w:t>VW 502 00/505 00</w:t>
            </w:r>
          </w:p>
          <w:p w:rsidR="009531FE" w:rsidRPr="005C1020" w:rsidRDefault="009531FE" w:rsidP="00F743B3">
            <w:pPr>
              <w:rPr>
                <w:sz w:val="22"/>
                <w:szCs w:val="22"/>
              </w:rPr>
            </w:pPr>
            <w:r w:rsidRPr="005C1020">
              <w:rPr>
                <w:color w:val="000000"/>
                <w:sz w:val="22"/>
                <w:szCs w:val="22"/>
              </w:rPr>
              <w:lastRenderedPageBreak/>
              <w:t>FORD WSS-M2C937-A</w:t>
            </w:r>
          </w:p>
        </w:tc>
      </w:tr>
      <w:tr w:rsidR="009531FE" w:rsidRPr="005C1020" w:rsidTr="00F743B3">
        <w:trPr>
          <w:trHeight w:val="335"/>
        </w:trPr>
        <w:tc>
          <w:tcPr>
            <w:tcW w:w="247" w:type="pct"/>
            <w:shd w:val="clear" w:color="auto" w:fill="auto"/>
          </w:tcPr>
          <w:p w:rsidR="009531FE" w:rsidRPr="005C1020" w:rsidRDefault="009531FE" w:rsidP="00F743B3">
            <w:pPr>
              <w:widowControl w:val="0"/>
              <w:rPr>
                <w:sz w:val="20"/>
                <w:szCs w:val="20"/>
              </w:rPr>
            </w:pPr>
            <w:r w:rsidRPr="005C1020">
              <w:rPr>
                <w:sz w:val="20"/>
                <w:szCs w:val="20"/>
              </w:rPr>
              <w:lastRenderedPageBreak/>
              <w:t>5</w:t>
            </w:r>
          </w:p>
        </w:tc>
        <w:tc>
          <w:tcPr>
            <w:tcW w:w="775" w:type="pct"/>
            <w:shd w:val="clear" w:color="auto" w:fill="auto"/>
          </w:tcPr>
          <w:p w:rsidR="009531FE" w:rsidRPr="005C1020" w:rsidRDefault="009531FE" w:rsidP="00F743B3">
            <w:pPr>
              <w:jc w:val="center"/>
              <w:rPr>
                <w:color w:val="000000"/>
                <w:sz w:val="22"/>
                <w:szCs w:val="22"/>
              </w:rPr>
            </w:pPr>
            <w:r w:rsidRPr="005C1020">
              <w:rPr>
                <w:color w:val="000000"/>
                <w:sz w:val="22"/>
                <w:szCs w:val="22"/>
              </w:rPr>
              <w:t xml:space="preserve">Мастило </w:t>
            </w:r>
          </w:p>
        </w:tc>
        <w:tc>
          <w:tcPr>
            <w:tcW w:w="702" w:type="pct"/>
            <w:shd w:val="clear" w:color="auto" w:fill="auto"/>
          </w:tcPr>
          <w:p w:rsidR="009531FE" w:rsidRPr="00D35C67" w:rsidRDefault="009531FE" w:rsidP="00F743B3">
            <w:pPr>
              <w:suppressAutoHyphens/>
              <w:jc w:val="center"/>
              <w:rPr>
                <w:b/>
                <w:color w:val="000000"/>
                <w:sz w:val="22"/>
                <w:szCs w:val="22"/>
              </w:rPr>
            </w:pPr>
            <w:proofErr w:type="spellStart"/>
            <w:r w:rsidRPr="00D35C67">
              <w:rPr>
                <w:b/>
                <w:color w:val="000000"/>
                <w:sz w:val="22"/>
                <w:szCs w:val="22"/>
              </w:rPr>
              <w:t>Mobil</w:t>
            </w:r>
            <w:proofErr w:type="spellEnd"/>
          </w:p>
          <w:p w:rsidR="009531FE" w:rsidRPr="00D35C67" w:rsidRDefault="009531FE" w:rsidP="00F743B3">
            <w:pPr>
              <w:suppressAutoHyphens/>
              <w:jc w:val="center"/>
              <w:rPr>
                <w:b/>
                <w:color w:val="000000"/>
                <w:sz w:val="22"/>
                <w:szCs w:val="22"/>
              </w:rPr>
            </w:pPr>
          </w:p>
          <w:p w:rsidR="009531FE" w:rsidRPr="00D35C67" w:rsidRDefault="009531FE" w:rsidP="00F743B3">
            <w:pPr>
              <w:jc w:val="center"/>
              <w:rPr>
                <w:b/>
                <w:sz w:val="22"/>
                <w:szCs w:val="22"/>
              </w:rPr>
            </w:pPr>
            <w:proofErr w:type="spellStart"/>
            <w:r w:rsidRPr="00D35C67">
              <w:rPr>
                <w:b/>
                <w:sz w:val="22"/>
                <w:szCs w:val="22"/>
              </w:rPr>
              <w:t>Mobilgrease</w:t>
            </w:r>
            <w:proofErr w:type="spellEnd"/>
            <w:r w:rsidRPr="00D35C67">
              <w:rPr>
                <w:b/>
                <w:sz w:val="22"/>
                <w:szCs w:val="22"/>
              </w:rPr>
              <w:t xml:space="preserve"> XHP 222</w:t>
            </w:r>
          </w:p>
          <w:p w:rsidR="009531FE" w:rsidRPr="00D35C67" w:rsidRDefault="009531FE" w:rsidP="00F743B3">
            <w:pPr>
              <w:suppressAutoHyphens/>
              <w:jc w:val="center"/>
              <w:rPr>
                <w:b/>
                <w:kern w:val="1"/>
                <w:sz w:val="22"/>
                <w:szCs w:val="22"/>
              </w:rPr>
            </w:pPr>
          </w:p>
        </w:tc>
        <w:tc>
          <w:tcPr>
            <w:tcW w:w="513" w:type="pct"/>
            <w:shd w:val="clear" w:color="auto" w:fill="auto"/>
          </w:tcPr>
          <w:p w:rsidR="009531FE" w:rsidRPr="005C1020" w:rsidRDefault="009531FE" w:rsidP="00F743B3">
            <w:pPr>
              <w:jc w:val="center"/>
              <w:rPr>
                <w:color w:val="000000"/>
                <w:sz w:val="22"/>
                <w:szCs w:val="22"/>
              </w:rPr>
            </w:pPr>
            <w:r w:rsidRPr="005C1020">
              <w:rPr>
                <w:color w:val="000000"/>
                <w:sz w:val="22"/>
                <w:szCs w:val="22"/>
              </w:rPr>
              <w:t>кг</w:t>
            </w:r>
          </w:p>
        </w:tc>
        <w:tc>
          <w:tcPr>
            <w:tcW w:w="541" w:type="pct"/>
            <w:shd w:val="clear" w:color="auto" w:fill="auto"/>
          </w:tcPr>
          <w:p w:rsidR="009531FE" w:rsidRPr="005C1020" w:rsidRDefault="009531FE" w:rsidP="00F743B3">
            <w:pPr>
              <w:pStyle w:val="af9"/>
              <w:jc w:val="center"/>
              <w:rPr>
                <w:color w:val="000000"/>
                <w:sz w:val="22"/>
                <w:szCs w:val="22"/>
              </w:rPr>
            </w:pPr>
            <w:r w:rsidRPr="005C1020">
              <w:rPr>
                <w:color w:val="000000"/>
                <w:sz w:val="22"/>
                <w:szCs w:val="22"/>
              </w:rPr>
              <w:t>36</w:t>
            </w:r>
          </w:p>
        </w:tc>
        <w:tc>
          <w:tcPr>
            <w:tcW w:w="476" w:type="pct"/>
            <w:shd w:val="clear" w:color="auto" w:fill="auto"/>
          </w:tcPr>
          <w:p w:rsidR="009531FE" w:rsidRPr="005C1020" w:rsidRDefault="009531FE" w:rsidP="00F743B3">
            <w:pPr>
              <w:jc w:val="center"/>
              <w:rPr>
                <w:color w:val="000000"/>
                <w:sz w:val="22"/>
                <w:szCs w:val="22"/>
              </w:rPr>
            </w:pPr>
            <w:r w:rsidRPr="005C1020">
              <w:rPr>
                <w:color w:val="000000"/>
                <w:sz w:val="22"/>
                <w:szCs w:val="22"/>
              </w:rPr>
              <w:t xml:space="preserve">відро </w:t>
            </w:r>
          </w:p>
          <w:p w:rsidR="009531FE" w:rsidRPr="005C1020" w:rsidRDefault="009531FE" w:rsidP="00F743B3">
            <w:pPr>
              <w:jc w:val="center"/>
              <w:rPr>
                <w:color w:val="000000"/>
                <w:sz w:val="22"/>
                <w:szCs w:val="22"/>
              </w:rPr>
            </w:pPr>
            <w:r w:rsidRPr="005C1020">
              <w:rPr>
                <w:color w:val="000000"/>
                <w:sz w:val="22"/>
                <w:szCs w:val="22"/>
              </w:rPr>
              <w:t>18 кілограм</w:t>
            </w:r>
          </w:p>
        </w:tc>
        <w:tc>
          <w:tcPr>
            <w:tcW w:w="832" w:type="pct"/>
            <w:shd w:val="clear" w:color="auto" w:fill="auto"/>
          </w:tcPr>
          <w:p w:rsidR="009531FE" w:rsidRPr="005C1020" w:rsidRDefault="009531FE" w:rsidP="00F743B3">
            <w:pPr>
              <w:rPr>
                <w:sz w:val="22"/>
                <w:szCs w:val="22"/>
              </w:rPr>
            </w:pPr>
            <w:r w:rsidRPr="005C1020">
              <w:rPr>
                <w:sz w:val="22"/>
                <w:szCs w:val="22"/>
              </w:rPr>
              <w:t xml:space="preserve">Температурний діапазон від мінус 25 °C до плюс 150 °C; Загусник - </w:t>
            </w:r>
            <w:proofErr w:type="spellStart"/>
            <w:r w:rsidRPr="005C1020">
              <w:rPr>
                <w:sz w:val="22"/>
                <w:szCs w:val="22"/>
              </w:rPr>
              <w:t>літійкомплекс</w:t>
            </w:r>
            <w:proofErr w:type="spellEnd"/>
            <w:r w:rsidRPr="005C1020">
              <w:rPr>
                <w:sz w:val="22"/>
                <w:szCs w:val="22"/>
              </w:rPr>
              <w:t>;</w:t>
            </w:r>
          </w:p>
          <w:p w:rsidR="009531FE" w:rsidRPr="005C1020" w:rsidRDefault="009531FE" w:rsidP="00F743B3">
            <w:pPr>
              <w:rPr>
                <w:sz w:val="22"/>
                <w:szCs w:val="22"/>
              </w:rPr>
            </w:pPr>
            <w:r w:rsidRPr="005C1020">
              <w:rPr>
                <w:sz w:val="22"/>
                <w:szCs w:val="22"/>
              </w:rPr>
              <w:t xml:space="preserve">Температура </w:t>
            </w:r>
            <w:proofErr w:type="spellStart"/>
            <w:r w:rsidRPr="005C1020">
              <w:rPr>
                <w:sz w:val="22"/>
                <w:szCs w:val="22"/>
              </w:rPr>
              <w:t>краплепадіння</w:t>
            </w:r>
            <w:proofErr w:type="spellEnd"/>
            <w:r w:rsidRPr="005C1020">
              <w:rPr>
                <w:sz w:val="22"/>
                <w:szCs w:val="22"/>
              </w:rPr>
              <w:t xml:space="preserve">, °С, </w:t>
            </w:r>
            <w:r w:rsidRPr="005C1020">
              <w:rPr>
                <w:i/>
                <w:sz w:val="22"/>
                <w:szCs w:val="22"/>
              </w:rPr>
              <w:t>не нижче</w:t>
            </w:r>
            <w:r w:rsidRPr="005C1020">
              <w:rPr>
                <w:sz w:val="22"/>
                <w:szCs w:val="22"/>
              </w:rPr>
              <w:t xml:space="preserve"> 250</w:t>
            </w:r>
          </w:p>
        </w:tc>
        <w:tc>
          <w:tcPr>
            <w:tcW w:w="915" w:type="pct"/>
            <w:shd w:val="clear" w:color="auto" w:fill="auto"/>
          </w:tcPr>
          <w:p w:rsidR="009531FE" w:rsidRPr="005C1020" w:rsidRDefault="009531FE" w:rsidP="00F743B3">
            <w:pPr>
              <w:rPr>
                <w:color w:val="000000"/>
                <w:sz w:val="22"/>
                <w:szCs w:val="22"/>
              </w:rPr>
            </w:pPr>
            <w:r w:rsidRPr="005C1020">
              <w:rPr>
                <w:color w:val="000000"/>
                <w:sz w:val="22"/>
                <w:szCs w:val="22"/>
              </w:rPr>
              <w:t>NLGI-клас - 2</w:t>
            </w:r>
          </w:p>
        </w:tc>
      </w:tr>
      <w:tr w:rsidR="009531FE" w:rsidRPr="005C1020" w:rsidTr="00F743B3">
        <w:trPr>
          <w:trHeight w:val="335"/>
        </w:trPr>
        <w:tc>
          <w:tcPr>
            <w:tcW w:w="247" w:type="pct"/>
            <w:shd w:val="clear" w:color="auto" w:fill="auto"/>
          </w:tcPr>
          <w:p w:rsidR="009531FE" w:rsidRPr="005C1020" w:rsidRDefault="009531FE" w:rsidP="00F743B3">
            <w:pPr>
              <w:widowControl w:val="0"/>
              <w:rPr>
                <w:sz w:val="20"/>
                <w:szCs w:val="20"/>
              </w:rPr>
            </w:pPr>
            <w:r w:rsidRPr="005C1020">
              <w:rPr>
                <w:sz w:val="20"/>
                <w:szCs w:val="20"/>
              </w:rPr>
              <w:t>6</w:t>
            </w:r>
          </w:p>
        </w:tc>
        <w:tc>
          <w:tcPr>
            <w:tcW w:w="775" w:type="pct"/>
            <w:shd w:val="clear" w:color="auto" w:fill="auto"/>
          </w:tcPr>
          <w:p w:rsidR="009531FE" w:rsidRPr="005C1020" w:rsidRDefault="009531FE" w:rsidP="00F743B3">
            <w:pPr>
              <w:jc w:val="center"/>
              <w:rPr>
                <w:color w:val="000000"/>
                <w:sz w:val="22"/>
                <w:szCs w:val="22"/>
              </w:rPr>
            </w:pPr>
            <w:r w:rsidRPr="005C1020">
              <w:rPr>
                <w:color w:val="000000"/>
                <w:sz w:val="22"/>
                <w:szCs w:val="22"/>
              </w:rPr>
              <w:t>Олива трансмісійна</w:t>
            </w:r>
          </w:p>
        </w:tc>
        <w:tc>
          <w:tcPr>
            <w:tcW w:w="702" w:type="pct"/>
            <w:shd w:val="clear" w:color="auto" w:fill="auto"/>
          </w:tcPr>
          <w:p w:rsidR="009531FE" w:rsidRPr="00D35C67" w:rsidRDefault="009531FE" w:rsidP="00F743B3">
            <w:pPr>
              <w:suppressAutoHyphens/>
              <w:jc w:val="center"/>
              <w:rPr>
                <w:b/>
                <w:sz w:val="22"/>
                <w:szCs w:val="22"/>
              </w:rPr>
            </w:pPr>
            <w:proofErr w:type="spellStart"/>
            <w:r w:rsidRPr="00D35C67">
              <w:rPr>
                <w:b/>
                <w:sz w:val="22"/>
                <w:szCs w:val="22"/>
              </w:rPr>
              <w:t>Fuchs</w:t>
            </w:r>
            <w:proofErr w:type="spellEnd"/>
          </w:p>
          <w:p w:rsidR="009531FE" w:rsidRPr="00D35C67" w:rsidRDefault="009531FE" w:rsidP="00F743B3">
            <w:pPr>
              <w:suppressAutoHyphens/>
              <w:jc w:val="center"/>
              <w:rPr>
                <w:b/>
                <w:sz w:val="22"/>
                <w:szCs w:val="22"/>
              </w:rPr>
            </w:pPr>
          </w:p>
          <w:p w:rsidR="009531FE" w:rsidRPr="00D35C67" w:rsidRDefault="009531FE" w:rsidP="00F743B3">
            <w:pPr>
              <w:jc w:val="center"/>
              <w:rPr>
                <w:b/>
                <w:sz w:val="22"/>
                <w:szCs w:val="22"/>
              </w:rPr>
            </w:pPr>
            <w:proofErr w:type="spellStart"/>
            <w:r w:rsidRPr="00D35C67">
              <w:rPr>
                <w:b/>
                <w:sz w:val="22"/>
                <w:szCs w:val="22"/>
              </w:rPr>
              <w:t>Titan</w:t>
            </w:r>
            <w:proofErr w:type="spellEnd"/>
            <w:r w:rsidRPr="00D35C67">
              <w:rPr>
                <w:b/>
                <w:sz w:val="22"/>
                <w:szCs w:val="22"/>
              </w:rPr>
              <w:t xml:space="preserve"> </w:t>
            </w:r>
            <w:proofErr w:type="spellStart"/>
            <w:r w:rsidRPr="00D35C67">
              <w:rPr>
                <w:b/>
                <w:sz w:val="22"/>
                <w:szCs w:val="22"/>
              </w:rPr>
              <w:t>Supergear</w:t>
            </w:r>
            <w:proofErr w:type="spellEnd"/>
          </w:p>
          <w:p w:rsidR="009531FE" w:rsidRPr="00D35C67" w:rsidRDefault="009531FE" w:rsidP="00F743B3">
            <w:pPr>
              <w:suppressAutoHyphens/>
              <w:jc w:val="center"/>
              <w:rPr>
                <w:kern w:val="1"/>
                <w:sz w:val="22"/>
                <w:szCs w:val="22"/>
              </w:rPr>
            </w:pPr>
          </w:p>
        </w:tc>
        <w:tc>
          <w:tcPr>
            <w:tcW w:w="513" w:type="pct"/>
            <w:shd w:val="clear" w:color="auto" w:fill="auto"/>
          </w:tcPr>
          <w:p w:rsidR="009531FE" w:rsidRPr="005C1020" w:rsidRDefault="009531FE" w:rsidP="00F743B3">
            <w:pPr>
              <w:jc w:val="center"/>
              <w:rPr>
                <w:color w:val="000000"/>
                <w:sz w:val="22"/>
                <w:szCs w:val="22"/>
              </w:rPr>
            </w:pPr>
            <w:r w:rsidRPr="005C1020">
              <w:rPr>
                <w:sz w:val="22"/>
                <w:szCs w:val="22"/>
              </w:rPr>
              <w:t>літр</w:t>
            </w:r>
          </w:p>
        </w:tc>
        <w:tc>
          <w:tcPr>
            <w:tcW w:w="541" w:type="pct"/>
            <w:shd w:val="clear" w:color="auto" w:fill="auto"/>
          </w:tcPr>
          <w:p w:rsidR="009531FE" w:rsidRPr="005C1020" w:rsidRDefault="009531FE" w:rsidP="00F743B3">
            <w:pPr>
              <w:pStyle w:val="af9"/>
              <w:jc w:val="center"/>
              <w:rPr>
                <w:color w:val="000000"/>
                <w:sz w:val="22"/>
                <w:szCs w:val="22"/>
              </w:rPr>
            </w:pPr>
            <w:r w:rsidRPr="005C1020">
              <w:rPr>
                <w:color w:val="000000"/>
                <w:sz w:val="22"/>
                <w:szCs w:val="22"/>
              </w:rPr>
              <w:t>8</w:t>
            </w:r>
          </w:p>
        </w:tc>
        <w:tc>
          <w:tcPr>
            <w:tcW w:w="476" w:type="pct"/>
            <w:shd w:val="clear" w:color="auto" w:fill="auto"/>
          </w:tcPr>
          <w:p w:rsidR="009531FE" w:rsidRPr="005C1020" w:rsidRDefault="009531FE" w:rsidP="00F743B3">
            <w:pPr>
              <w:jc w:val="center"/>
              <w:rPr>
                <w:color w:val="000000"/>
                <w:sz w:val="22"/>
                <w:szCs w:val="22"/>
              </w:rPr>
            </w:pPr>
            <w:r w:rsidRPr="005C1020">
              <w:rPr>
                <w:color w:val="000000"/>
                <w:sz w:val="22"/>
                <w:szCs w:val="22"/>
              </w:rPr>
              <w:t>каністра 1 літр</w:t>
            </w:r>
          </w:p>
        </w:tc>
        <w:tc>
          <w:tcPr>
            <w:tcW w:w="832" w:type="pct"/>
            <w:shd w:val="clear" w:color="auto" w:fill="auto"/>
          </w:tcPr>
          <w:p w:rsidR="009531FE" w:rsidRPr="00903513" w:rsidRDefault="009531FE" w:rsidP="00F743B3">
            <w:pPr>
              <w:jc w:val="center"/>
              <w:rPr>
                <w:sz w:val="22"/>
                <w:szCs w:val="22"/>
              </w:rPr>
            </w:pPr>
            <w:r w:rsidRPr="00903513">
              <w:rPr>
                <w:sz w:val="22"/>
                <w:szCs w:val="22"/>
              </w:rPr>
              <w:t>SAE 85W-140</w:t>
            </w:r>
          </w:p>
          <w:p w:rsidR="009531FE" w:rsidRPr="00903513" w:rsidRDefault="009531FE" w:rsidP="00F743B3">
            <w:pPr>
              <w:rPr>
                <w:sz w:val="22"/>
                <w:szCs w:val="22"/>
              </w:rPr>
            </w:pPr>
          </w:p>
          <w:p w:rsidR="009531FE" w:rsidRPr="005C1020" w:rsidRDefault="009531FE" w:rsidP="00F743B3">
            <w:pPr>
              <w:rPr>
                <w:sz w:val="22"/>
                <w:szCs w:val="22"/>
              </w:rPr>
            </w:pPr>
            <w:r w:rsidRPr="00903513">
              <w:rPr>
                <w:sz w:val="22"/>
                <w:szCs w:val="22"/>
              </w:rPr>
              <w:t xml:space="preserve">Густина при 15 </w:t>
            </w:r>
            <w:proofErr w:type="spellStart"/>
            <w:r w:rsidRPr="00903513">
              <w:rPr>
                <w:sz w:val="22"/>
                <w:szCs w:val="22"/>
                <w:vertAlign w:val="superscript"/>
              </w:rPr>
              <w:t>о</w:t>
            </w:r>
            <w:r w:rsidRPr="00903513">
              <w:rPr>
                <w:sz w:val="22"/>
                <w:szCs w:val="22"/>
              </w:rPr>
              <w:t>С</w:t>
            </w:r>
            <w:proofErr w:type="spellEnd"/>
            <w:r w:rsidRPr="00903513">
              <w:rPr>
                <w:sz w:val="22"/>
                <w:szCs w:val="22"/>
              </w:rPr>
              <w:t>, г/см</w:t>
            </w:r>
            <w:r w:rsidRPr="00903513">
              <w:rPr>
                <w:sz w:val="22"/>
                <w:szCs w:val="22"/>
                <w:vertAlign w:val="superscript"/>
              </w:rPr>
              <w:t>3</w:t>
            </w:r>
            <w:r w:rsidRPr="00903513">
              <w:rPr>
                <w:sz w:val="22"/>
                <w:szCs w:val="22"/>
              </w:rPr>
              <w:t>,</w:t>
            </w:r>
            <w:r w:rsidRPr="005C1020">
              <w:rPr>
                <w:sz w:val="22"/>
                <w:szCs w:val="22"/>
              </w:rPr>
              <w:t xml:space="preserve"> </w:t>
            </w:r>
            <w:r w:rsidRPr="005C1020">
              <w:rPr>
                <w:i/>
                <w:sz w:val="22"/>
                <w:szCs w:val="22"/>
              </w:rPr>
              <w:t>не більше</w:t>
            </w:r>
            <w:r w:rsidRPr="005C1020">
              <w:rPr>
                <w:sz w:val="22"/>
                <w:szCs w:val="22"/>
              </w:rPr>
              <w:t xml:space="preserve"> 0,920;</w:t>
            </w:r>
          </w:p>
          <w:p w:rsidR="009531FE" w:rsidRPr="005C1020" w:rsidRDefault="009531FE" w:rsidP="00F743B3">
            <w:pPr>
              <w:rPr>
                <w:sz w:val="22"/>
                <w:szCs w:val="22"/>
              </w:rPr>
            </w:pPr>
            <w:r w:rsidRPr="005C1020">
              <w:rPr>
                <w:sz w:val="22"/>
                <w:szCs w:val="22"/>
              </w:rPr>
              <w:t xml:space="preserve">Температура застигання, </w:t>
            </w:r>
            <w:proofErr w:type="spellStart"/>
            <w:r w:rsidRPr="005C1020">
              <w:rPr>
                <w:sz w:val="22"/>
                <w:szCs w:val="22"/>
                <w:vertAlign w:val="superscript"/>
              </w:rPr>
              <w:t>о</w:t>
            </w:r>
            <w:r w:rsidRPr="005C1020">
              <w:rPr>
                <w:sz w:val="22"/>
                <w:szCs w:val="22"/>
              </w:rPr>
              <w:t>С</w:t>
            </w:r>
            <w:proofErr w:type="spellEnd"/>
            <w:r w:rsidRPr="005C1020">
              <w:rPr>
                <w:sz w:val="22"/>
                <w:szCs w:val="22"/>
              </w:rPr>
              <w:t xml:space="preserve">, </w:t>
            </w:r>
            <w:r w:rsidRPr="005C1020">
              <w:rPr>
                <w:i/>
                <w:sz w:val="22"/>
                <w:szCs w:val="22"/>
              </w:rPr>
              <w:t>не вище</w:t>
            </w:r>
            <w:r w:rsidRPr="005C1020">
              <w:rPr>
                <w:sz w:val="22"/>
                <w:szCs w:val="22"/>
              </w:rPr>
              <w:t xml:space="preserve"> мінус 24;</w:t>
            </w:r>
          </w:p>
          <w:p w:rsidR="009531FE" w:rsidRPr="005C1020" w:rsidRDefault="009531FE" w:rsidP="00F743B3">
            <w:pPr>
              <w:rPr>
                <w:sz w:val="22"/>
                <w:szCs w:val="22"/>
              </w:rPr>
            </w:pPr>
            <w:r w:rsidRPr="005C1020">
              <w:rPr>
                <w:sz w:val="22"/>
                <w:szCs w:val="22"/>
              </w:rPr>
              <w:t xml:space="preserve">Індекс в’язкості, </w:t>
            </w:r>
            <w:r w:rsidRPr="005C1020">
              <w:rPr>
                <w:i/>
                <w:sz w:val="22"/>
                <w:szCs w:val="22"/>
              </w:rPr>
              <w:t>не менше</w:t>
            </w:r>
            <w:r w:rsidRPr="005C1020">
              <w:rPr>
                <w:sz w:val="22"/>
                <w:szCs w:val="22"/>
              </w:rPr>
              <w:t xml:space="preserve"> 90</w:t>
            </w:r>
          </w:p>
        </w:tc>
        <w:tc>
          <w:tcPr>
            <w:tcW w:w="915" w:type="pct"/>
            <w:shd w:val="clear" w:color="auto" w:fill="auto"/>
          </w:tcPr>
          <w:p w:rsidR="009531FE" w:rsidRPr="005C1020" w:rsidRDefault="009531FE" w:rsidP="00F743B3">
            <w:pPr>
              <w:rPr>
                <w:color w:val="000000"/>
                <w:sz w:val="22"/>
                <w:szCs w:val="22"/>
              </w:rPr>
            </w:pPr>
            <w:r w:rsidRPr="005C1020">
              <w:rPr>
                <w:color w:val="000000"/>
                <w:sz w:val="22"/>
                <w:szCs w:val="22"/>
              </w:rPr>
              <w:t>API GL-5,</w:t>
            </w:r>
          </w:p>
          <w:p w:rsidR="009531FE" w:rsidRPr="005C1020" w:rsidRDefault="009531FE" w:rsidP="00F743B3">
            <w:pPr>
              <w:rPr>
                <w:color w:val="000000"/>
                <w:sz w:val="22"/>
                <w:szCs w:val="22"/>
              </w:rPr>
            </w:pPr>
            <w:r w:rsidRPr="005C1020">
              <w:rPr>
                <w:color w:val="000000"/>
                <w:sz w:val="22"/>
                <w:szCs w:val="22"/>
              </w:rPr>
              <w:t>ZF TE-ML 05A /12E/16D</w:t>
            </w:r>
          </w:p>
        </w:tc>
      </w:tr>
      <w:tr w:rsidR="009531FE" w:rsidRPr="005C1020" w:rsidTr="00F743B3">
        <w:trPr>
          <w:trHeight w:val="335"/>
        </w:trPr>
        <w:tc>
          <w:tcPr>
            <w:tcW w:w="247" w:type="pct"/>
            <w:shd w:val="clear" w:color="auto" w:fill="auto"/>
          </w:tcPr>
          <w:p w:rsidR="009531FE" w:rsidRPr="005C1020" w:rsidRDefault="009531FE" w:rsidP="00F743B3">
            <w:pPr>
              <w:widowControl w:val="0"/>
              <w:rPr>
                <w:sz w:val="20"/>
                <w:szCs w:val="20"/>
              </w:rPr>
            </w:pPr>
            <w:r w:rsidRPr="005C1020">
              <w:rPr>
                <w:sz w:val="20"/>
                <w:szCs w:val="20"/>
              </w:rPr>
              <w:t>7</w:t>
            </w:r>
          </w:p>
        </w:tc>
        <w:tc>
          <w:tcPr>
            <w:tcW w:w="775" w:type="pct"/>
            <w:shd w:val="clear" w:color="auto" w:fill="auto"/>
          </w:tcPr>
          <w:p w:rsidR="009531FE" w:rsidRPr="005C1020" w:rsidRDefault="009531FE" w:rsidP="00F743B3">
            <w:pPr>
              <w:jc w:val="center"/>
              <w:rPr>
                <w:color w:val="000000"/>
                <w:sz w:val="22"/>
                <w:szCs w:val="22"/>
              </w:rPr>
            </w:pPr>
            <w:r w:rsidRPr="005C1020">
              <w:rPr>
                <w:sz w:val="22"/>
                <w:szCs w:val="22"/>
              </w:rPr>
              <w:t xml:space="preserve">Олива </w:t>
            </w:r>
            <w:r w:rsidRPr="005C1020">
              <w:rPr>
                <w:color w:val="000000"/>
                <w:sz w:val="22"/>
                <w:szCs w:val="22"/>
              </w:rPr>
              <w:t xml:space="preserve">силіконова </w:t>
            </w:r>
          </w:p>
        </w:tc>
        <w:tc>
          <w:tcPr>
            <w:tcW w:w="702" w:type="pct"/>
            <w:shd w:val="clear" w:color="auto" w:fill="auto"/>
          </w:tcPr>
          <w:p w:rsidR="009531FE" w:rsidRPr="00D35C67" w:rsidRDefault="009531FE" w:rsidP="00F743B3">
            <w:pPr>
              <w:jc w:val="center"/>
              <w:rPr>
                <w:b/>
                <w:sz w:val="22"/>
                <w:szCs w:val="22"/>
              </w:rPr>
            </w:pPr>
            <w:r w:rsidRPr="00D35C67">
              <w:rPr>
                <w:b/>
                <w:sz w:val="22"/>
                <w:szCs w:val="22"/>
              </w:rPr>
              <w:t>DOW</w:t>
            </w:r>
          </w:p>
          <w:p w:rsidR="009531FE" w:rsidRPr="00D35C67" w:rsidRDefault="009531FE" w:rsidP="00F743B3">
            <w:pPr>
              <w:jc w:val="center"/>
              <w:rPr>
                <w:b/>
                <w:sz w:val="22"/>
                <w:szCs w:val="22"/>
              </w:rPr>
            </w:pPr>
          </w:p>
          <w:p w:rsidR="009531FE" w:rsidRPr="00D35C67" w:rsidRDefault="009531FE" w:rsidP="00F743B3">
            <w:pPr>
              <w:jc w:val="center"/>
              <w:rPr>
                <w:b/>
                <w:sz w:val="22"/>
                <w:szCs w:val="22"/>
              </w:rPr>
            </w:pPr>
            <w:proofErr w:type="spellStart"/>
            <w:r w:rsidRPr="00D35C67">
              <w:rPr>
                <w:b/>
                <w:sz w:val="22"/>
                <w:szCs w:val="22"/>
              </w:rPr>
              <w:t>Xiаmeter</w:t>
            </w:r>
            <w:proofErr w:type="spellEnd"/>
            <w:r w:rsidRPr="00D35C67">
              <w:rPr>
                <w:b/>
                <w:sz w:val="22"/>
                <w:szCs w:val="22"/>
              </w:rPr>
              <w:t xml:space="preserve"> PMX-200 </w:t>
            </w:r>
            <w:proofErr w:type="spellStart"/>
            <w:r w:rsidRPr="00D35C67">
              <w:rPr>
                <w:b/>
                <w:sz w:val="22"/>
                <w:szCs w:val="22"/>
              </w:rPr>
              <w:t>Silicone</w:t>
            </w:r>
            <w:proofErr w:type="spellEnd"/>
            <w:r w:rsidRPr="00D35C67">
              <w:rPr>
                <w:b/>
                <w:sz w:val="22"/>
                <w:szCs w:val="22"/>
              </w:rPr>
              <w:t xml:space="preserve"> </w:t>
            </w:r>
            <w:proofErr w:type="spellStart"/>
            <w:r w:rsidRPr="00D35C67">
              <w:rPr>
                <w:b/>
                <w:sz w:val="22"/>
                <w:szCs w:val="22"/>
              </w:rPr>
              <w:t>Fluid</w:t>
            </w:r>
            <w:proofErr w:type="spellEnd"/>
          </w:p>
          <w:p w:rsidR="009531FE" w:rsidRPr="00D35C67" w:rsidRDefault="009531FE" w:rsidP="00F743B3">
            <w:pPr>
              <w:jc w:val="center"/>
              <w:rPr>
                <w:b/>
                <w:kern w:val="1"/>
                <w:sz w:val="22"/>
                <w:szCs w:val="22"/>
              </w:rPr>
            </w:pPr>
          </w:p>
        </w:tc>
        <w:tc>
          <w:tcPr>
            <w:tcW w:w="513" w:type="pct"/>
            <w:shd w:val="clear" w:color="auto" w:fill="auto"/>
          </w:tcPr>
          <w:p w:rsidR="009531FE" w:rsidRPr="005C1020" w:rsidRDefault="009531FE" w:rsidP="00F743B3">
            <w:pPr>
              <w:jc w:val="center"/>
              <w:rPr>
                <w:color w:val="000000"/>
                <w:sz w:val="22"/>
                <w:szCs w:val="22"/>
              </w:rPr>
            </w:pPr>
            <w:r w:rsidRPr="005C1020">
              <w:rPr>
                <w:sz w:val="22"/>
                <w:szCs w:val="22"/>
              </w:rPr>
              <w:t>літр</w:t>
            </w:r>
          </w:p>
        </w:tc>
        <w:tc>
          <w:tcPr>
            <w:tcW w:w="541" w:type="pct"/>
            <w:shd w:val="clear" w:color="auto" w:fill="auto"/>
          </w:tcPr>
          <w:p w:rsidR="009531FE" w:rsidRPr="005C1020" w:rsidRDefault="009531FE" w:rsidP="00F743B3">
            <w:pPr>
              <w:pStyle w:val="af9"/>
              <w:jc w:val="center"/>
              <w:rPr>
                <w:color w:val="000000"/>
                <w:sz w:val="22"/>
                <w:szCs w:val="22"/>
              </w:rPr>
            </w:pPr>
            <w:r w:rsidRPr="005C1020">
              <w:rPr>
                <w:color w:val="000000"/>
                <w:sz w:val="22"/>
                <w:szCs w:val="22"/>
              </w:rPr>
              <w:t>4</w:t>
            </w:r>
          </w:p>
        </w:tc>
        <w:tc>
          <w:tcPr>
            <w:tcW w:w="476" w:type="pct"/>
            <w:shd w:val="clear" w:color="auto" w:fill="auto"/>
          </w:tcPr>
          <w:p w:rsidR="009531FE" w:rsidRPr="005C1020" w:rsidRDefault="009531FE" w:rsidP="00F743B3">
            <w:pPr>
              <w:jc w:val="center"/>
              <w:rPr>
                <w:color w:val="000000"/>
                <w:sz w:val="22"/>
                <w:szCs w:val="22"/>
              </w:rPr>
            </w:pPr>
            <w:r w:rsidRPr="005C1020">
              <w:rPr>
                <w:color w:val="000000"/>
                <w:sz w:val="22"/>
                <w:szCs w:val="22"/>
              </w:rPr>
              <w:t>каністра</w:t>
            </w:r>
          </w:p>
          <w:p w:rsidR="009531FE" w:rsidRPr="005C1020" w:rsidRDefault="009531FE" w:rsidP="00F743B3">
            <w:pPr>
              <w:jc w:val="center"/>
              <w:rPr>
                <w:color w:val="000000"/>
                <w:sz w:val="22"/>
                <w:szCs w:val="22"/>
              </w:rPr>
            </w:pPr>
            <w:r w:rsidRPr="005C1020">
              <w:rPr>
                <w:color w:val="000000"/>
                <w:sz w:val="22"/>
                <w:szCs w:val="22"/>
              </w:rPr>
              <w:t>1 літр</w:t>
            </w:r>
          </w:p>
        </w:tc>
        <w:tc>
          <w:tcPr>
            <w:tcW w:w="832" w:type="pct"/>
            <w:shd w:val="clear" w:color="auto" w:fill="auto"/>
          </w:tcPr>
          <w:p w:rsidR="009531FE" w:rsidRPr="005C1020" w:rsidRDefault="009531FE" w:rsidP="00F743B3">
            <w:pPr>
              <w:rPr>
                <w:color w:val="000000"/>
                <w:sz w:val="22"/>
                <w:szCs w:val="22"/>
              </w:rPr>
            </w:pPr>
            <w:r w:rsidRPr="005C1020">
              <w:rPr>
                <w:color w:val="000000"/>
                <w:sz w:val="22"/>
                <w:szCs w:val="22"/>
              </w:rPr>
              <w:t xml:space="preserve">Густина при 25 </w:t>
            </w:r>
            <w:proofErr w:type="spellStart"/>
            <w:r w:rsidRPr="005C1020">
              <w:rPr>
                <w:color w:val="000000"/>
                <w:sz w:val="22"/>
                <w:szCs w:val="22"/>
                <w:vertAlign w:val="superscript"/>
              </w:rPr>
              <w:t>о</w:t>
            </w:r>
            <w:r w:rsidRPr="005C1020">
              <w:rPr>
                <w:color w:val="000000"/>
                <w:sz w:val="22"/>
                <w:szCs w:val="22"/>
              </w:rPr>
              <w:t>С</w:t>
            </w:r>
            <w:proofErr w:type="spellEnd"/>
            <w:r w:rsidRPr="005C1020">
              <w:rPr>
                <w:color w:val="000000"/>
                <w:sz w:val="22"/>
                <w:szCs w:val="22"/>
              </w:rPr>
              <w:t>, г/см</w:t>
            </w:r>
            <w:r w:rsidRPr="005C1020">
              <w:rPr>
                <w:color w:val="000000"/>
                <w:sz w:val="22"/>
                <w:szCs w:val="22"/>
                <w:vertAlign w:val="superscript"/>
              </w:rPr>
              <w:t>3</w:t>
            </w:r>
            <w:r w:rsidRPr="005C1020">
              <w:rPr>
                <w:color w:val="000000"/>
                <w:sz w:val="22"/>
                <w:szCs w:val="22"/>
              </w:rPr>
              <w:t xml:space="preserve">, </w:t>
            </w:r>
            <w:r w:rsidRPr="005C1020">
              <w:rPr>
                <w:i/>
                <w:color w:val="000000"/>
                <w:sz w:val="22"/>
                <w:szCs w:val="22"/>
              </w:rPr>
              <w:t>не більше</w:t>
            </w:r>
            <w:r w:rsidRPr="005C1020">
              <w:rPr>
                <w:color w:val="000000"/>
                <w:sz w:val="22"/>
                <w:szCs w:val="22"/>
              </w:rPr>
              <w:t xml:space="preserve"> 0,950;</w:t>
            </w:r>
          </w:p>
          <w:p w:rsidR="009531FE" w:rsidRPr="005C1020" w:rsidRDefault="009531FE" w:rsidP="00F743B3">
            <w:pPr>
              <w:rPr>
                <w:color w:val="000000"/>
                <w:sz w:val="22"/>
                <w:szCs w:val="22"/>
              </w:rPr>
            </w:pPr>
            <w:r w:rsidRPr="005C1020">
              <w:rPr>
                <w:color w:val="000000"/>
                <w:sz w:val="22"/>
                <w:szCs w:val="22"/>
              </w:rPr>
              <w:t xml:space="preserve">Температура спалаху, </w:t>
            </w:r>
            <w:proofErr w:type="spellStart"/>
            <w:r w:rsidRPr="005C1020">
              <w:rPr>
                <w:color w:val="000000"/>
                <w:sz w:val="22"/>
                <w:szCs w:val="22"/>
                <w:vertAlign w:val="superscript"/>
              </w:rPr>
              <w:t>о</w:t>
            </w:r>
            <w:r w:rsidRPr="005C1020">
              <w:rPr>
                <w:color w:val="000000"/>
                <w:sz w:val="22"/>
                <w:szCs w:val="22"/>
              </w:rPr>
              <w:t>С</w:t>
            </w:r>
            <w:proofErr w:type="spellEnd"/>
            <w:r w:rsidRPr="005C1020">
              <w:rPr>
                <w:color w:val="000000"/>
                <w:sz w:val="22"/>
                <w:szCs w:val="22"/>
              </w:rPr>
              <w:t xml:space="preserve">, </w:t>
            </w:r>
            <w:r w:rsidRPr="005C1020">
              <w:rPr>
                <w:i/>
                <w:color w:val="000000"/>
                <w:sz w:val="22"/>
                <w:szCs w:val="22"/>
              </w:rPr>
              <w:t>не нижче</w:t>
            </w:r>
            <w:r w:rsidRPr="005C1020">
              <w:rPr>
                <w:color w:val="000000"/>
                <w:sz w:val="22"/>
                <w:szCs w:val="22"/>
              </w:rPr>
              <w:t xml:space="preserve"> 210 </w:t>
            </w:r>
            <w:proofErr w:type="spellStart"/>
            <w:r w:rsidRPr="005C1020">
              <w:rPr>
                <w:color w:val="000000"/>
                <w:sz w:val="22"/>
                <w:szCs w:val="22"/>
                <w:vertAlign w:val="superscript"/>
              </w:rPr>
              <w:t>о</w:t>
            </w:r>
            <w:r w:rsidRPr="005C1020">
              <w:rPr>
                <w:color w:val="000000"/>
                <w:sz w:val="22"/>
                <w:szCs w:val="22"/>
              </w:rPr>
              <w:t>С</w:t>
            </w:r>
            <w:proofErr w:type="spellEnd"/>
          </w:p>
        </w:tc>
        <w:tc>
          <w:tcPr>
            <w:tcW w:w="915" w:type="pct"/>
            <w:shd w:val="clear" w:color="auto" w:fill="auto"/>
          </w:tcPr>
          <w:p w:rsidR="009531FE" w:rsidRPr="005C1020" w:rsidRDefault="009531FE" w:rsidP="00F743B3">
            <w:pPr>
              <w:rPr>
                <w:color w:val="000000"/>
                <w:sz w:val="22"/>
                <w:szCs w:val="22"/>
              </w:rPr>
            </w:pPr>
          </w:p>
        </w:tc>
      </w:tr>
    </w:tbl>
    <w:p w:rsidR="006F428D" w:rsidRPr="000D0ABF" w:rsidRDefault="006F428D" w:rsidP="00A12478">
      <w:pPr>
        <w:rPr>
          <w:b/>
        </w:rPr>
      </w:pPr>
    </w:p>
    <w:p w:rsidR="009165D1" w:rsidRPr="000D0ABF" w:rsidRDefault="009165D1" w:rsidP="009165D1">
      <w:pPr>
        <w:jc w:val="both"/>
        <w:rPr>
          <w:b/>
          <w:bCs/>
          <w:sz w:val="22"/>
          <w:szCs w:val="22"/>
          <w:lang w:eastAsia="uk-UA"/>
        </w:rPr>
      </w:pPr>
      <w:r w:rsidRPr="000D0ABF">
        <w:rPr>
          <w:b/>
          <w:bCs/>
          <w:sz w:val="22"/>
          <w:szCs w:val="22"/>
        </w:rPr>
        <w:t>Додаткова інформація.</w:t>
      </w:r>
    </w:p>
    <w:p w:rsidR="009165D1" w:rsidRPr="000D0ABF" w:rsidRDefault="009165D1" w:rsidP="009165D1">
      <w:pPr>
        <w:jc w:val="both"/>
        <w:rPr>
          <w:sz w:val="22"/>
          <w:szCs w:val="22"/>
        </w:rPr>
      </w:pPr>
      <w:r w:rsidRPr="000D0ABF">
        <w:rPr>
          <w:b/>
          <w:bCs/>
          <w:sz w:val="22"/>
          <w:szCs w:val="22"/>
        </w:rPr>
        <w:t>1.</w:t>
      </w:r>
      <w:r w:rsidRPr="000D0ABF">
        <w:rPr>
          <w:sz w:val="22"/>
          <w:szCs w:val="22"/>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0D0ABF">
        <w:rPr>
          <w:b/>
          <w:bCs/>
          <w:sz w:val="22"/>
          <w:szCs w:val="22"/>
        </w:rPr>
        <w:t>біля кожного такого посилання вважати вираз «або еквівалент»</w:t>
      </w:r>
      <w:r w:rsidRPr="000D0ABF">
        <w:rPr>
          <w:sz w:val="22"/>
          <w:szCs w:val="22"/>
        </w:rPr>
        <w:t xml:space="preserve">. Таким чином вважається, що до кожного посилання додається вираз </w:t>
      </w:r>
      <w:r w:rsidRPr="000D0ABF">
        <w:rPr>
          <w:b/>
          <w:bCs/>
          <w:sz w:val="22"/>
          <w:szCs w:val="22"/>
        </w:rPr>
        <w:t>«або еквівалент»</w:t>
      </w:r>
      <w:r w:rsidRPr="000D0ABF">
        <w:rPr>
          <w:sz w:val="22"/>
          <w:szCs w:val="22"/>
        </w:rPr>
        <w:t xml:space="preserve">. </w:t>
      </w:r>
    </w:p>
    <w:p w:rsidR="009165D1" w:rsidRPr="000D0ABF" w:rsidRDefault="009165D1" w:rsidP="009165D1">
      <w:pPr>
        <w:jc w:val="both"/>
        <w:rPr>
          <w:sz w:val="22"/>
          <w:szCs w:val="22"/>
        </w:rPr>
      </w:pPr>
      <w:r w:rsidRPr="000D0ABF">
        <w:rPr>
          <w:sz w:val="22"/>
          <w:szCs w:val="22"/>
        </w:rPr>
        <w:t xml:space="preserve">У місцях, де технічна специфікація містить посилання </w:t>
      </w:r>
      <w:r w:rsidRPr="000D0ABF">
        <w:rPr>
          <w:sz w:val="22"/>
          <w:szCs w:val="22"/>
          <w:vertAlign w:val="superscript"/>
        </w:rPr>
        <w:t>1)</w:t>
      </w:r>
      <w:r w:rsidRPr="000D0ABF">
        <w:rPr>
          <w:sz w:val="22"/>
          <w:szCs w:val="22"/>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0D0ABF">
        <w:rPr>
          <w:b/>
          <w:bCs/>
          <w:sz w:val="22"/>
          <w:szCs w:val="22"/>
        </w:rPr>
        <w:t>вважати наявним вираз «або еквівалент»</w:t>
      </w:r>
      <w:r w:rsidRPr="000D0ABF">
        <w:rPr>
          <w:sz w:val="22"/>
          <w:szCs w:val="22"/>
        </w:rPr>
        <w:t xml:space="preserve">. Таким чином вважається, що до кожного посилання додається вираз «або еквівалент» </w:t>
      </w:r>
      <w:r w:rsidRPr="000D0ABF">
        <w:rPr>
          <w:b/>
          <w:bCs/>
          <w:i/>
          <w:iCs/>
          <w:sz w:val="22"/>
          <w:szCs w:val="22"/>
        </w:rPr>
        <w:t>(</w:t>
      </w:r>
      <w:r w:rsidRPr="000D0ABF">
        <w:rPr>
          <w:b/>
          <w:bCs/>
          <w:i/>
          <w:iCs/>
          <w:sz w:val="22"/>
          <w:szCs w:val="22"/>
          <w:vertAlign w:val="superscript"/>
        </w:rPr>
        <w:t>1)</w:t>
      </w:r>
      <w:r w:rsidRPr="000D0ABF">
        <w:rPr>
          <w:b/>
          <w:bCs/>
          <w:i/>
          <w:iCs/>
          <w:sz w:val="22"/>
          <w:szCs w:val="22"/>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0D0ABF">
        <w:rPr>
          <w:sz w:val="22"/>
          <w:szCs w:val="22"/>
        </w:rPr>
        <w:t xml:space="preserve">. </w:t>
      </w:r>
    </w:p>
    <w:p w:rsidR="00A256E7" w:rsidRPr="000D0ABF" w:rsidRDefault="009165D1" w:rsidP="006417F9">
      <w:pPr>
        <w:autoSpaceDE w:val="0"/>
        <w:autoSpaceDN w:val="0"/>
        <w:ind w:firstLine="709"/>
        <w:jc w:val="both"/>
        <w:rPr>
          <w:color w:val="000000"/>
          <w:sz w:val="26"/>
          <w:szCs w:val="26"/>
        </w:rPr>
      </w:pPr>
      <w:r w:rsidRPr="000D0ABF">
        <w:rPr>
          <w:sz w:val="22"/>
          <w:szCs w:val="22"/>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0D0ABF">
        <w:rPr>
          <w:b/>
          <w:bCs/>
          <w:sz w:val="22"/>
          <w:szCs w:val="22"/>
        </w:rPr>
        <w:t>Додатку 1</w:t>
      </w:r>
      <w:r w:rsidRPr="000D0ABF">
        <w:rPr>
          <w:sz w:val="22"/>
          <w:szCs w:val="22"/>
        </w:rPr>
        <w:t xml:space="preserve"> технічним та якісним характеристикам предмета закупівлі).</w:t>
      </w:r>
    </w:p>
    <w:sectPr w:rsidR="00A256E7" w:rsidRPr="000D0ABF"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E4C" w:rsidRDefault="00374E4C">
      <w:r>
        <w:separator/>
      </w:r>
    </w:p>
  </w:endnote>
  <w:endnote w:type="continuationSeparator" w:id="0">
    <w:p w:rsidR="00374E4C" w:rsidRDefault="0037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350570"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036880"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1D5478">
      <w:rPr>
        <w:sz w:val="20"/>
        <w:szCs w:val="20"/>
      </w:rPr>
      <w:t>Мастильні матеріали для автомобілів та спецтехніки, код ДК 021:2015 - 09210000-4 - Мастильні засоби</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FD36DA">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FD36DA">
      <w:rPr>
        <w:bCs/>
        <w:noProof/>
        <w:sz w:val="20"/>
        <w:szCs w:val="20"/>
      </w:rPr>
      <w:t>4</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E4C" w:rsidRDefault="00374E4C">
      <w:r>
        <w:separator/>
      </w:r>
    </w:p>
  </w:footnote>
  <w:footnote w:type="continuationSeparator" w:id="0">
    <w:p w:rsidR="00374E4C" w:rsidRDefault="00374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350570"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BF2F15"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0ABF"/>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7E0"/>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5478"/>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B6D18"/>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570"/>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4E4C"/>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3B6"/>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17F9"/>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22B"/>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589D"/>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496"/>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59"/>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2D5"/>
    <w:rsid w:val="00945475"/>
    <w:rsid w:val="00950D5A"/>
    <w:rsid w:val="00951753"/>
    <w:rsid w:val="00951F47"/>
    <w:rsid w:val="009531FE"/>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A660B"/>
    <w:rsid w:val="00AB3921"/>
    <w:rsid w:val="00AB6020"/>
    <w:rsid w:val="00AC07EA"/>
    <w:rsid w:val="00AC0CBB"/>
    <w:rsid w:val="00AC1742"/>
    <w:rsid w:val="00AC2767"/>
    <w:rsid w:val="00AC30FC"/>
    <w:rsid w:val="00AC4E85"/>
    <w:rsid w:val="00AC65BF"/>
    <w:rsid w:val="00AD39D2"/>
    <w:rsid w:val="00AD3AFA"/>
    <w:rsid w:val="00AD42B8"/>
    <w:rsid w:val="00AD4342"/>
    <w:rsid w:val="00AD5766"/>
    <w:rsid w:val="00AD5D88"/>
    <w:rsid w:val="00AE20AF"/>
    <w:rsid w:val="00AE34BE"/>
    <w:rsid w:val="00AE4AF5"/>
    <w:rsid w:val="00AE5163"/>
    <w:rsid w:val="00AE54A6"/>
    <w:rsid w:val="00AE597F"/>
    <w:rsid w:val="00AF0B1C"/>
    <w:rsid w:val="00AF3CA4"/>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53E4"/>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5A5"/>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6D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479845-BAA9-4FA7-BAD2-0A0E4D32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character" w:styleId="af8">
    <w:name w:val="Emphasis"/>
    <w:basedOn w:val="a0"/>
    <w:uiPriority w:val="20"/>
    <w:qFormat/>
    <w:rsid w:val="009452D5"/>
    <w:rPr>
      <w:rFonts w:cs="Times New Roman"/>
      <w:i/>
    </w:rPr>
  </w:style>
  <w:style w:type="paragraph" w:styleId="af9">
    <w:name w:val="No Spacing"/>
    <w:uiPriority w:val="1"/>
    <w:qFormat/>
    <w:rsid w:val="009452D5"/>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47DD-AA60-48D0-ADD2-5CCEB55F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5176</Words>
  <Characters>2951</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19</cp:revision>
  <cp:lastPrinted>2021-11-17T09:02:00Z</cp:lastPrinted>
  <dcterms:created xsi:type="dcterms:W3CDTF">2023-09-12T11:51:00Z</dcterms:created>
  <dcterms:modified xsi:type="dcterms:W3CDTF">2023-09-29T12:14:00Z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