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4683"/>
        <w:gridCol w:w="5171"/>
      </w:tblGrid>
      <w:tr w:rsidR="00825A6B" w:rsidRPr="007101A5" w:rsidTr="001021AF">
        <w:tc>
          <w:tcPr>
            <w:tcW w:w="4683" w:type="dxa"/>
          </w:tcPr>
          <w:p w:rsidR="00825A6B" w:rsidRPr="007101A5" w:rsidRDefault="003F1EF2" w:rsidP="006926A0">
            <w:pPr>
              <w:pStyle w:val="a3"/>
              <w:widowControl w:val="0"/>
              <w:rPr>
                <w:szCs w:val="17"/>
                <w:lang w:val="uk-UA"/>
              </w:rPr>
            </w:pPr>
            <w:r>
              <w:rPr>
                <w:noProof/>
                <w:lang w:val="uk-UA" w:eastAsia="uk-UA"/>
              </w:rPr>
              <w:drawing>
                <wp:inline distT="0" distB="0" distL="0" distR="0">
                  <wp:extent cx="1446530" cy="286385"/>
                  <wp:effectExtent l="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6530" cy="286385"/>
                          </a:xfrm>
                          <a:prstGeom prst="rect">
                            <a:avLst/>
                          </a:prstGeom>
                          <a:noFill/>
                          <a:ln>
                            <a:noFill/>
                          </a:ln>
                        </pic:spPr>
                      </pic:pic>
                    </a:graphicData>
                  </a:graphic>
                </wp:inline>
              </w:drawing>
            </w:r>
          </w:p>
        </w:tc>
        <w:tc>
          <w:tcPr>
            <w:tcW w:w="5171" w:type="dxa"/>
          </w:tcPr>
          <w:p w:rsidR="006926A0" w:rsidRPr="007101A5" w:rsidRDefault="006926A0" w:rsidP="006926A0">
            <w:pPr>
              <w:widowControl w:val="0"/>
              <w:autoSpaceDE w:val="0"/>
              <w:autoSpaceDN w:val="0"/>
              <w:adjustRightInd w:val="0"/>
              <w:rPr>
                <w:rFonts w:ascii="Times New Roman CYR" w:hAnsi="Times New Roman CYR"/>
                <w:b/>
                <w:lang w:val="uk-UA"/>
              </w:rPr>
            </w:pPr>
            <w:r w:rsidRPr="007101A5">
              <w:rPr>
                <w:rFonts w:ascii="Times New Roman CYR" w:hAnsi="Times New Roman CYR"/>
                <w:b/>
                <w:lang w:val="uk-UA"/>
              </w:rPr>
              <w:t>ДЕРЖАВНЕ ПІДПРИЄМСТВО</w:t>
            </w:r>
          </w:p>
          <w:p w:rsidR="00DD71E4" w:rsidRPr="007101A5" w:rsidRDefault="006926A0" w:rsidP="006926A0">
            <w:pPr>
              <w:widowControl w:val="0"/>
              <w:autoSpaceDE w:val="0"/>
              <w:autoSpaceDN w:val="0"/>
              <w:adjustRightInd w:val="0"/>
              <w:rPr>
                <w:lang w:val="uk-UA"/>
              </w:rPr>
            </w:pPr>
            <w:r w:rsidRPr="007101A5">
              <w:rPr>
                <w:rFonts w:ascii="Times New Roman CYR" w:hAnsi="Times New Roman CYR"/>
                <w:b/>
                <w:lang w:val="uk-UA"/>
              </w:rPr>
              <w:t>«</w:t>
            </w:r>
            <w:r w:rsidRPr="007101A5">
              <w:rPr>
                <w:b/>
                <w:lang w:val="uk-UA"/>
              </w:rPr>
              <w:t>МІЖНАРОДНИЙ АЕРОПОРТ «БОРИСПІЛЬ»</w:t>
            </w:r>
            <w:r w:rsidRPr="007101A5">
              <w:rPr>
                <w:lang w:val="uk-UA"/>
              </w:rPr>
              <w:t xml:space="preserve"> </w:t>
            </w:r>
          </w:p>
          <w:p w:rsidR="006926A0" w:rsidRPr="007101A5" w:rsidRDefault="006926A0" w:rsidP="006926A0">
            <w:pPr>
              <w:widowControl w:val="0"/>
              <w:autoSpaceDE w:val="0"/>
              <w:autoSpaceDN w:val="0"/>
              <w:adjustRightInd w:val="0"/>
              <w:rPr>
                <w:lang w:val="uk-UA"/>
              </w:rPr>
            </w:pPr>
            <w:r w:rsidRPr="007101A5">
              <w:rPr>
                <w:lang w:val="uk-UA"/>
              </w:rPr>
              <w:t xml:space="preserve">08300, Україна, Київська обл., Бориспільський район, село Гора, вулиця Бориспіль -7, код 20572069, </w:t>
            </w:r>
          </w:p>
          <w:p w:rsidR="00825A6B" w:rsidRPr="007101A5" w:rsidRDefault="006926A0" w:rsidP="006926A0">
            <w:pPr>
              <w:pStyle w:val="4"/>
              <w:keepNext w:val="0"/>
              <w:widowControl w:val="0"/>
              <w:ind w:left="0"/>
              <w:jc w:val="left"/>
            </w:pPr>
            <w:r w:rsidRPr="007101A5">
              <w:rPr>
                <w:b w:val="0"/>
                <w:color w:val="000000"/>
              </w:rPr>
              <w:t>юридична особа/ суб'єкт господарювання, який здійснює діяльність в окремих сферах господарювання, зазначених у п. 4 ч.1 ст. 2 Закону України «Про публічні закупівлі</w:t>
            </w:r>
            <w:r w:rsidRPr="007101A5">
              <w:rPr>
                <w:color w:val="000000"/>
              </w:rPr>
              <w:t>»</w:t>
            </w:r>
          </w:p>
        </w:tc>
      </w:tr>
      <w:tr w:rsidR="001021AF" w:rsidRPr="007101A5" w:rsidTr="00C62708">
        <w:tc>
          <w:tcPr>
            <w:tcW w:w="9854" w:type="dxa"/>
            <w:gridSpan w:val="2"/>
          </w:tcPr>
          <w:p w:rsidR="003C4B6B" w:rsidRPr="007101A5" w:rsidRDefault="003C4B6B" w:rsidP="007D7B6F">
            <w:pPr>
              <w:pStyle w:val="1"/>
              <w:keepNext w:val="0"/>
              <w:widowControl w:val="0"/>
              <w:rPr>
                <w:sz w:val="28"/>
                <w:szCs w:val="28"/>
              </w:rPr>
            </w:pPr>
          </w:p>
          <w:p w:rsidR="001021AF" w:rsidRPr="007101A5" w:rsidRDefault="007D7B6F" w:rsidP="007D7B6F">
            <w:pPr>
              <w:pStyle w:val="1"/>
              <w:keepNext w:val="0"/>
              <w:widowControl w:val="0"/>
            </w:pPr>
            <w:r w:rsidRPr="007101A5">
              <w:rPr>
                <w:sz w:val="28"/>
                <w:szCs w:val="28"/>
              </w:rPr>
              <w:t>Обґрунтування технічних та якісних характеристик предмета закупівлі та очікуваної вартості предмета закупівлі</w:t>
            </w:r>
          </w:p>
        </w:tc>
      </w:tr>
    </w:tbl>
    <w:p w:rsidR="005F3529" w:rsidRPr="007101A5" w:rsidRDefault="005F3529" w:rsidP="0063471D">
      <w:pPr>
        <w:pStyle w:val="a3"/>
        <w:widowControl w:val="0"/>
        <w:jc w:val="both"/>
        <w:rPr>
          <w:sz w:val="24"/>
          <w:szCs w:val="24"/>
          <w:lang w:val="uk-UA"/>
        </w:rPr>
      </w:pPr>
    </w:p>
    <w:p w:rsidR="007D7B6F" w:rsidRPr="007101A5" w:rsidRDefault="003C4B6B" w:rsidP="0063471D">
      <w:pPr>
        <w:pStyle w:val="a3"/>
        <w:widowControl w:val="0"/>
        <w:jc w:val="both"/>
        <w:rPr>
          <w:sz w:val="24"/>
          <w:szCs w:val="24"/>
          <w:lang w:val="uk-UA"/>
        </w:rPr>
      </w:pPr>
      <w:r w:rsidRPr="007101A5">
        <w:rPr>
          <w:sz w:val="24"/>
          <w:szCs w:val="24"/>
          <w:lang w:val="uk-UA"/>
        </w:rPr>
        <w:t xml:space="preserve">Підстава: </w:t>
      </w:r>
      <w:r w:rsidR="007D7B6F" w:rsidRPr="007101A5">
        <w:rPr>
          <w:sz w:val="24"/>
          <w:szCs w:val="24"/>
          <w:lang w:val="uk-UA"/>
        </w:rPr>
        <w:t xml:space="preserve">пункт 4-1 постанови Кабінету Міністрів України від 11 жовтня 2016 р. № 710 «Про ефективне використання державних коштів» </w:t>
      </w:r>
    </w:p>
    <w:p w:rsidR="009F35DC" w:rsidRPr="007101A5" w:rsidRDefault="009F35DC" w:rsidP="00440A74">
      <w:pPr>
        <w:widowControl w:val="0"/>
        <w:shd w:val="clear" w:color="auto" w:fill="FFFFFF"/>
        <w:ind w:firstLine="708"/>
        <w:contextualSpacing/>
        <w:jc w:val="both"/>
        <w:rPr>
          <w:lang w:val="uk-UA"/>
        </w:rPr>
      </w:pPr>
    </w:p>
    <w:tbl>
      <w:tblPr>
        <w:tblW w:w="5000" w:type="pct"/>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89"/>
        <w:gridCol w:w="3034"/>
        <w:gridCol w:w="1882"/>
        <w:gridCol w:w="2188"/>
        <w:gridCol w:w="1982"/>
      </w:tblGrid>
      <w:tr w:rsidR="00A76484" w:rsidRPr="007101A5" w:rsidTr="00F437B9">
        <w:tc>
          <w:tcPr>
            <w:tcW w:w="535" w:type="pct"/>
            <w:shd w:val="clear" w:color="auto" w:fill="DEEAF6"/>
          </w:tcPr>
          <w:p w:rsidR="00A76484" w:rsidRPr="007101A5" w:rsidRDefault="00A76484" w:rsidP="002D4D30">
            <w:pPr>
              <w:widowControl w:val="0"/>
              <w:contextualSpacing/>
              <w:jc w:val="center"/>
              <w:rPr>
                <w:b/>
                <w:sz w:val="22"/>
                <w:szCs w:val="22"/>
                <w:lang w:val="uk-UA"/>
              </w:rPr>
            </w:pPr>
            <w:r w:rsidRPr="007101A5">
              <w:rPr>
                <w:b/>
                <w:sz w:val="22"/>
                <w:szCs w:val="22"/>
                <w:lang w:val="uk-UA"/>
              </w:rPr>
              <w:t>Пункт Кошторису</w:t>
            </w:r>
          </w:p>
        </w:tc>
        <w:tc>
          <w:tcPr>
            <w:tcW w:w="1491" w:type="pct"/>
            <w:shd w:val="clear" w:color="auto" w:fill="DEEAF6"/>
          </w:tcPr>
          <w:p w:rsidR="00A76484" w:rsidRPr="007101A5" w:rsidRDefault="00A76484" w:rsidP="002D4D30">
            <w:pPr>
              <w:widowControl w:val="0"/>
              <w:contextualSpacing/>
              <w:jc w:val="center"/>
              <w:rPr>
                <w:b/>
                <w:sz w:val="22"/>
                <w:szCs w:val="22"/>
                <w:lang w:val="uk-UA"/>
              </w:rPr>
            </w:pPr>
            <w:r w:rsidRPr="007101A5">
              <w:rPr>
                <w:b/>
                <w:sz w:val="22"/>
                <w:szCs w:val="22"/>
                <w:lang w:val="uk-UA"/>
              </w:rPr>
              <w:t>Назва предмета закупівлі із зазначенням коду за Єдиним закупівельним словником</w:t>
            </w:r>
          </w:p>
        </w:tc>
        <w:tc>
          <w:tcPr>
            <w:tcW w:w="925" w:type="pct"/>
            <w:shd w:val="clear" w:color="auto" w:fill="DEEAF6"/>
          </w:tcPr>
          <w:p w:rsidR="00A76484" w:rsidRPr="007101A5" w:rsidRDefault="00A76484" w:rsidP="00DB2D70">
            <w:pPr>
              <w:widowControl w:val="0"/>
              <w:contextualSpacing/>
              <w:jc w:val="center"/>
              <w:rPr>
                <w:b/>
                <w:sz w:val="22"/>
                <w:szCs w:val="22"/>
                <w:lang w:val="uk-UA"/>
              </w:rPr>
            </w:pPr>
            <w:r w:rsidRPr="007101A5">
              <w:rPr>
                <w:b/>
                <w:sz w:val="22"/>
                <w:szCs w:val="22"/>
                <w:lang w:val="uk-UA"/>
              </w:rPr>
              <w:t>Очікувана варт</w:t>
            </w:r>
            <w:r w:rsidR="00DB2D70" w:rsidRPr="007101A5">
              <w:rPr>
                <w:b/>
                <w:sz w:val="22"/>
                <w:szCs w:val="22"/>
                <w:lang w:val="uk-UA"/>
              </w:rPr>
              <w:t>ість предмета закупівлі згідно р</w:t>
            </w:r>
            <w:r w:rsidRPr="007101A5">
              <w:rPr>
                <w:b/>
                <w:sz w:val="22"/>
                <w:szCs w:val="22"/>
                <w:lang w:val="uk-UA"/>
              </w:rPr>
              <w:t xml:space="preserve">ічного плану </w:t>
            </w:r>
            <w:proofErr w:type="spellStart"/>
            <w:r w:rsidRPr="007101A5">
              <w:rPr>
                <w:b/>
                <w:sz w:val="22"/>
                <w:szCs w:val="22"/>
                <w:lang w:val="uk-UA"/>
              </w:rPr>
              <w:t>закупівель</w:t>
            </w:r>
            <w:proofErr w:type="spellEnd"/>
          </w:p>
        </w:tc>
        <w:tc>
          <w:tcPr>
            <w:tcW w:w="1075" w:type="pct"/>
            <w:shd w:val="clear" w:color="auto" w:fill="DEEAF6"/>
          </w:tcPr>
          <w:p w:rsidR="00A76484" w:rsidRPr="007101A5" w:rsidRDefault="00A76484" w:rsidP="002D4D30">
            <w:pPr>
              <w:widowControl w:val="0"/>
              <w:contextualSpacing/>
              <w:jc w:val="center"/>
              <w:rPr>
                <w:b/>
                <w:sz w:val="22"/>
                <w:szCs w:val="22"/>
                <w:lang w:val="uk-UA"/>
              </w:rPr>
            </w:pPr>
            <w:r w:rsidRPr="007101A5">
              <w:rPr>
                <w:b/>
                <w:sz w:val="22"/>
                <w:szCs w:val="22"/>
                <w:lang w:val="uk-UA"/>
              </w:rPr>
              <w:t>Очікувана вартість предмета закупівлі згідно ОГОЛОШЕННЯ про проведення відкритих торгів</w:t>
            </w:r>
          </w:p>
        </w:tc>
        <w:tc>
          <w:tcPr>
            <w:tcW w:w="974" w:type="pct"/>
            <w:shd w:val="clear" w:color="auto" w:fill="DEEAF6"/>
          </w:tcPr>
          <w:p w:rsidR="00A76484" w:rsidRPr="007101A5" w:rsidRDefault="00A355EA" w:rsidP="002D4D30">
            <w:pPr>
              <w:widowControl w:val="0"/>
              <w:contextualSpacing/>
              <w:jc w:val="center"/>
              <w:rPr>
                <w:b/>
                <w:sz w:val="22"/>
                <w:szCs w:val="22"/>
                <w:lang w:val="uk-UA"/>
              </w:rPr>
            </w:pPr>
            <w:r w:rsidRPr="007101A5">
              <w:rPr>
                <w:b/>
                <w:sz w:val="22"/>
                <w:szCs w:val="22"/>
                <w:lang w:val="uk-UA"/>
              </w:rPr>
              <w:t>Ідентифікатор процедури закупівлі</w:t>
            </w:r>
          </w:p>
        </w:tc>
        <w:bookmarkStart w:id="0" w:name="_GoBack"/>
        <w:bookmarkEnd w:id="0"/>
      </w:tr>
      <w:tr w:rsidR="00A76484" w:rsidRPr="007101A5" w:rsidTr="00F437B9">
        <w:tc>
          <w:tcPr>
            <w:tcW w:w="535" w:type="pct"/>
          </w:tcPr>
          <w:p w:rsidR="00A76484" w:rsidRPr="007101A5" w:rsidRDefault="00A74B28" w:rsidP="00F437B9">
            <w:pPr>
              <w:widowControl w:val="0"/>
              <w:ind w:right="-11"/>
              <w:jc w:val="center"/>
              <w:rPr>
                <w:sz w:val="22"/>
                <w:szCs w:val="22"/>
                <w:lang w:val="uk-UA" w:eastAsia="uk-UA"/>
              </w:rPr>
            </w:pPr>
            <w:r w:rsidRPr="00F437B9">
              <w:rPr>
                <w:sz w:val="22"/>
                <w:szCs w:val="22"/>
                <w:lang w:val="uk-UA"/>
              </w:rPr>
              <w:t xml:space="preserve">8.12 </w:t>
            </w:r>
            <w:r w:rsidR="00BD6E95" w:rsidRPr="00F437B9">
              <w:rPr>
                <w:sz w:val="22"/>
                <w:szCs w:val="22"/>
                <w:lang w:val="uk-UA" w:eastAsia="uk-UA"/>
              </w:rPr>
              <w:t>(202</w:t>
            </w:r>
            <w:r w:rsidR="005469FD" w:rsidRPr="00F437B9">
              <w:rPr>
                <w:sz w:val="22"/>
                <w:szCs w:val="22"/>
                <w:lang w:val="uk-UA" w:eastAsia="uk-UA"/>
              </w:rPr>
              <w:t>4</w:t>
            </w:r>
            <w:r w:rsidR="00A76484" w:rsidRPr="00F437B9">
              <w:rPr>
                <w:sz w:val="22"/>
                <w:szCs w:val="22"/>
                <w:lang w:val="uk-UA" w:eastAsia="uk-UA"/>
              </w:rPr>
              <w:t>)</w:t>
            </w:r>
          </w:p>
        </w:tc>
        <w:tc>
          <w:tcPr>
            <w:tcW w:w="1491" w:type="pct"/>
          </w:tcPr>
          <w:p w:rsidR="00A76484" w:rsidRPr="007101A5" w:rsidRDefault="00A74B28" w:rsidP="00A12478">
            <w:pPr>
              <w:widowControl w:val="0"/>
              <w:rPr>
                <w:bCs/>
                <w:sz w:val="22"/>
                <w:szCs w:val="22"/>
                <w:lang w:val="uk-UA"/>
              </w:rPr>
            </w:pPr>
            <w:r>
              <w:rPr>
                <w:b/>
                <w:sz w:val="22"/>
                <w:szCs w:val="22"/>
                <w:lang w:val="uk-UA"/>
              </w:rPr>
              <w:t xml:space="preserve">Електричні акумулятори, код ДК 021:2015 - 31430000-9 - Електричні акумулятори </w:t>
            </w:r>
          </w:p>
        </w:tc>
        <w:tc>
          <w:tcPr>
            <w:tcW w:w="925" w:type="pct"/>
          </w:tcPr>
          <w:p w:rsidR="00A76484" w:rsidRPr="00F437B9" w:rsidRDefault="00A74B28" w:rsidP="002D4D30">
            <w:pPr>
              <w:widowControl w:val="0"/>
              <w:jc w:val="center"/>
              <w:rPr>
                <w:sz w:val="22"/>
                <w:szCs w:val="22"/>
                <w:lang w:val="uk-UA"/>
              </w:rPr>
            </w:pPr>
            <w:r w:rsidRPr="00F437B9">
              <w:rPr>
                <w:sz w:val="22"/>
                <w:szCs w:val="22"/>
                <w:lang w:val="uk-UA"/>
              </w:rPr>
              <w:t>676 850,00</w:t>
            </w:r>
            <w:r w:rsidR="00A76484" w:rsidRPr="00F437B9">
              <w:rPr>
                <w:sz w:val="22"/>
                <w:szCs w:val="22"/>
                <w:lang w:val="uk-UA"/>
              </w:rPr>
              <w:t xml:space="preserve"> </w:t>
            </w:r>
          </w:p>
          <w:p w:rsidR="00A76484" w:rsidRPr="00F437B9" w:rsidRDefault="00A76484" w:rsidP="002D4D30">
            <w:pPr>
              <w:widowControl w:val="0"/>
              <w:jc w:val="center"/>
              <w:rPr>
                <w:sz w:val="22"/>
                <w:szCs w:val="22"/>
                <w:lang w:val="uk-UA"/>
              </w:rPr>
            </w:pPr>
            <w:r w:rsidRPr="00F437B9">
              <w:rPr>
                <w:sz w:val="22"/>
                <w:szCs w:val="22"/>
                <w:lang w:val="uk-UA"/>
              </w:rPr>
              <w:t>грн. з ПДВ</w:t>
            </w:r>
          </w:p>
        </w:tc>
        <w:tc>
          <w:tcPr>
            <w:tcW w:w="1075" w:type="pct"/>
          </w:tcPr>
          <w:p w:rsidR="00A76484" w:rsidRPr="00F437B9" w:rsidRDefault="00F437B9" w:rsidP="002D4D30">
            <w:pPr>
              <w:widowControl w:val="0"/>
              <w:jc w:val="center"/>
              <w:rPr>
                <w:sz w:val="22"/>
                <w:szCs w:val="22"/>
                <w:lang w:val="uk-UA"/>
              </w:rPr>
            </w:pPr>
            <w:r w:rsidRPr="00F437B9">
              <w:rPr>
                <w:sz w:val="22"/>
                <w:szCs w:val="22"/>
                <w:lang w:val="uk-UA"/>
              </w:rPr>
              <w:t>564 041,67</w:t>
            </w:r>
          </w:p>
          <w:p w:rsidR="00A76484" w:rsidRPr="00F437B9" w:rsidRDefault="00A76484" w:rsidP="002D4D30">
            <w:pPr>
              <w:widowControl w:val="0"/>
              <w:jc w:val="center"/>
              <w:rPr>
                <w:sz w:val="22"/>
                <w:szCs w:val="22"/>
                <w:lang w:val="uk-UA"/>
              </w:rPr>
            </w:pPr>
            <w:r w:rsidRPr="00F437B9">
              <w:rPr>
                <w:sz w:val="22"/>
                <w:szCs w:val="22"/>
                <w:lang w:val="uk-UA"/>
              </w:rPr>
              <w:t xml:space="preserve">грн. без ПДВ </w:t>
            </w:r>
          </w:p>
        </w:tc>
        <w:tc>
          <w:tcPr>
            <w:tcW w:w="974" w:type="pct"/>
          </w:tcPr>
          <w:p w:rsidR="00A76484" w:rsidRPr="00F437B9" w:rsidRDefault="00A74B28" w:rsidP="002D4D30">
            <w:pPr>
              <w:widowControl w:val="0"/>
              <w:jc w:val="center"/>
              <w:rPr>
                <w:color w:val="0000FF"/>
                <w:sz w:val="22"/>
                <w:szCs w:val="22"/>
                <w:lang w:val="uk-UA"/>
              </w:rPr>
            </w:pPr>
            <w:r w:rsidRPr="00F437B9">
              <w:rPr>
                <w:b/>
                <w:sz w:val="22"/>
                <w:szCs w:val="22"/>
                <w:lang w:val="uk-UA"/>
              </w:rPr>
              <w:t>UA-2024-10-02-005706-a</w:t>
            </w:r>
          </w:p>
        </w:tc>
      </w:tr>
    </w:tbl>
    <w:p w:rsidR="00A12478" w:rsidRPr="007101A5" w:rsidRDefault="00A12478" w:rsidP="0063471D">
      <w:pPr>
        <w:pStyle w:val="a3"/>
        <w:widowControl w:val="0"/>
        <w:jc w:val="both"/>
        <w:rPr>
          <w:sz w:val="24"/>
          <w:szCs w:val="24"/>
          <w:lang w:val="uk-UA"/>
        </w:rPr>
      </w:pPr>
    </w:p>
    <w:p w:rsidR="00A355EA" w:rsidRPr="007101A5" w:rsidRDefault="00A355EA" w:rsidP="00C62708">
      <w:pPr>
        <w:widowControl w:val="0"/>
        <w:shd w:val="clear" w:color="auto" w:fill="DEEAF6"/>
        <w:jc w:val="center"/>
        <w:rPr>
          <w:lang w:val="uk-UA"/>
        </w:rPr>
      </w:pPr>
      <w:r w:rsidRPr="007101A5">
        <w:rPr>
          <w:b/>
          <w:lang w:val="uk-UA"/>
        </w:rPr>
        <w:t>Обґрунтування на виконання вимог Постанови КМУ від 11.10.2016 № 710:</w:t>
      </w:r>
    </w:p>
    <w:p w:rsidR="006F428D" w:rsidRPr="007101A5" w:rsidRDefault="006F428D" w:rsidP="00A12478">
      <w:pPr>
        <w:rPr>
          <w:b/>
          <w:lang w:val="uk-UA"/>
        </w:rPr>
      </w:pPr>
    </w:p>
    <w:tbl>
      <w:tblPr>
        <w:tblW w:w="10206" w:type="dxa"/>
        <w:tblInd w:w="-30" w:type="dxa"/>
        <w:tblLayout w:type="fixed"/>
        <w:tblCellMar>
          <w:top w:w="30" w:type="dxa"/>
          <w:left w:w="60" w:type="dxa"/>
          <w:bottom w:w="30" w:type="dxa"/>
          <w:right w:w="30" w:type="dxa"/>
        </w:tblCellMar>
        <w:tblLook w:val="0000" w:firstRow="0" w:lastRow="0" w:firstColumn="0" w:lastColumn="0" w:noHBand="0" w:noVBand="0"/>
      </w:tblPr>
      <w:tblGrid>
        <w:gridCol w:w="516"/>
        <w:gridCol w:w="2693"/>
        <w:gridCol w:w="6997"/>
      </w:tblGrid>
      <w:tr w:rsidR="008335E7" w:rsidRPr="007101A5" w:rsidTr="00F437B9">
        <w:tc>
          <w:tcPr>
            <w:tcW w:w="51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8335E7" w:rsidRPr="007101A5" w:rsidRDefault="008335E7" w:rsidP="00C62708">
            <w:pPr>
              <w:rPr>
                <w:lang w:val="uk-UA"/>
              </w:rPr>
            </w:pPr>
            <w:r>
              <w:rPr>
                <w:lang w:val="uk-UA"/>
              </w:rPr>
              <w:t>1</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8335E7" w:rsidRPr="007101A5" w:rsidRDefault="008335E7" w:rsidP="00C62708">
            <w:pPr>
              <w:rPr>
                <w:lang w:val="uk-UA"/>
              </w:rPr>
            </w:pPr>
            <w:r w:rsidRPr="007101A5">
              <w:rPr>
                <w:lang w:val="uk-UA"/>
              </w:rPr>
              <w:t>Обґрунтування очікуваної вартості предмета закупівлі</w:t>
            </w:r>
          </w:p>
        </w:tc>
        <w:tc>
          <w:tcPr>
            <w:tcW w:w="6997"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F437B9" w:rsidRPr="00F437B9" w:rsidRDefault="00F437B9" w:rsidP="00F437B9">
            <w:pPr>
              <w:widowControl w:val="0"/>
              <w:ind w:right="162" w:firstLine="512"/>
              <w:jc w:val="both"/>
              <w:rPr>
                <w:lang w:val="uk-UA"/>
              </w:rPr>
            </w:pPr>
            <w:r w:rsidRPr="00F437B9">
              <w:rPr>
                <w:b/>
                <w:i/>
                <w:lang w:val="uk-UA"/>
              </w:rPr>
              <w:t>Обґрунтування очікуваної вартості предмета закупівлі:</w:t>
            </w:r>
            <w:r w:rsidRPr="00F437B9">
              <w:rPr>
                <w:lang w:val="uk-UA"/>
              </w:rPr>
              <w:t xml:space="preserve"> </w:t>
            </w:r>
          </w:p>
          <w:p w:rsidR="00F437B9" w:rsidRPr="00F437B9" w:rsidRDefault="00F437B9" w:rsidP="00F437B9">
            <w:pPr>
              <w:widowControl w:val="0"/>
              <w:ind w:right="57" w:firstLine="512"/>
              <w:jc w:val="both"/>
              <w:rPr>
                <w:lang w:val="uk-UA"/>
              </w:rPr>
            </w:pPr>
            <w:r w:rsidRPr="00F437B9">
              <w:rPr>
                <w:lang w:val="uk-UA"/>
              </w:rPr>
              <w:t xml:space="preserve">Визначення очікуваної вартості предмета закупівлі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 що забезпечує формування та реалізує державну політику у сфері публічних </w:t>
            </w:r>
            <w:proofErr w:type="spellStart"/>
            <w:r w:rsidRPr="00F437B9">
              <w:rPr>
                <w:lang w:val="uk-UA"/>
              </w:rPr>
              <w:t>закупівель</w:t>
            </w:r>
            <w:proofErr w:type="spellEnd"/>
            <w:r w:rsidRPr="00F437B9">
              <w:rPr>
                <w:lang w:val="uk-UA"/>
              </w:rPr>
              <w:t>,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 № 275.</w:t>
            </w:r>
          </w:p>
          <w:p w:rsidR="00F437B9" w:rsidRPr="00F437B9" w:rsidRDefault="00F437B9" w:rsidP="00F437B9">
            <w:pPr>
              <w:widowControl w:val="0"/>
              <w:ind w:right="57" w:firstLine="512"/>
              <w:jc w:val="both"/>
              <w:rPr>
                <w:lang w:val="uk-UA"/>
              </w:rPr>
            </w:pPr>
            <w:r w:rsidRPr="00F437B9">
              <w:rPr>
                <w:lang w:val="uk-UA"/>
              </w:rPr>
              <w:t>Розрахунок очікуваної вартості предмета закупівлі здійснено відповідно до Положення «Про порядок визначення очікуваної вартості предмета закупівлі» від 17.05.2022 №50-06-1.</w:t>
            </w:r>
          </w:p>
          <w:p w:rsidR="008335E7" w:rsidRPr="007101A5" w:rsidRDefault="00F437B9" w:rsidP="00F437B9">
            <w:pPr>
              <w:ind w:right="57"/>
              <w:jc w:val="both"/>
              <w:rPr>
                <w:i/>
                <w:lang w:val="uk-UA"/>
              </w:rPr>
            </w:pPr>
            <w:r w:rsidRPr="00F437B9">
              <w:rPr>
                <w:lang w:val="uk-UA"/>
              </w:rPr>
              <w:t>Метод порівняння ринкових цін на підставі отриманих цінових пропозицій.</w:t>
            </w:r>
          </w:p>
        </w:tc>
      </w:tr>
      <w:tr w:rsidR="006F428D" w:rsidRPr="007101A5" w:rsidTr="00F437B9">
        <w:tc>
          <w:tcPr>
            <w:tcW w:w="51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6F428D" w:rsidRPr="007101A5" w:rsidRDefault="008335E7" w:rsidP="00C62708">
            <w:pPr>
              <w:rPr>
                <w:lang w:val="uk-UA"/>
              </w:rPr>
            </w:pPr>
            <w:r>
              <w:rPr>
                <w:lang w:val="uk-UA"/>
              </w:rPr>
              <w:t>2</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6F428D" w:rsidRPr="007101A5" w:rsidRDefault="006F428D" w:rsidP="00C62708">
            <w:pPr>
              <w:rPr>
                <w:lang w:val="uk-UA"/>
              </w:rPr>
            </w:pPr>
            <w:r w:rsidRPr="007101A5">
              <w:rPr>
                <w:lang w:val="uk-UA"/>
              </w:rPr>
              <w:t>Обґрунтування технічних та якісних характеристик предмета закупівлі</w:t>
            </w:r>
          </w:p>
        </w:tc>
        <w:tc>
          <w:tcPr>
            <w:tcW w:w="6997"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F437B9" w:rsidRPr="00F437B9" w:rsidRDefault="00F437B9" w:rsidP="00F437B9">
            <w:pPr>
              <w:widowControl w:val="0"/>
              <w:ind w:right="57" w:firstLine="512"/>
              <w:jc w:val="both"/>
              <w:rPr>
                <w:lang w:val="uk-UA"/>
              </w:rPr>
            </w:pPr>
            <w:r w:rsidRPr="00F437B9">
              <w:rPr>
                <w:b/>
                <w:lang w:val="uk-UA"/>
              </w:rPr>
              <w:t>Обґрунтування технічних та якісних характеристик предмета закупівлі:</w:t>
            </w:r>
            <w:r w:rsidRPr="00F437B9">
              <w:rPr>
                <w:lang w:val="uk-UA"/>
              </w:rPr>
              <w:t xml:space="preserve"> Якісні та технічні характеристики предмета закупівлі визначені з урахуванням реальних потреб підприємства та оптимального співвідношення ціни та якості.</w:t>
            </w:r>
          </w:p>
          <w:p w:rsidR="00F437B9" w:rsidRPr="00F437B9" w:rsidRDefault="00F437B9" w:rsidP="00F437B9">
            <w:pPr>
              <w:widowControl w:val="0"/>
              <w:ind w:right="57" w:firstLine="512"/>
              <w:jc w:val="both"/>
              <w:rPr>
                <w:lang w:val="uk-UA"/>
              </w:rPr>
            </w:pPr>
            <w:r w:rsidRPr="00F437B9">
              <w:rPr>
                <w:lang w:val="uk-UA"/>
              </w:rPr>
              <w:t>Замовник здійснює закупівлю даного товару, оскільки він за своїми якісними та технічними характеристиками найбільше відповідатиме вимогам та потребам замовника.</w:t>
            </w:r>
          </w:p>
          <w:p w:rsidR="006F428D" w:rsidRPr="007101A5" w:rsidRDefault="00F437B9" w:rsidP="00F437B9">
            <w:pPr>
              <w:ind w:right="57"/>
              <w:jc w:val="both"/>
              <w:rPr>
                <w:i/>
                <w:lang w:val="uk-UA"/>
              </w:rPr>
            </w:pPr>
            <w:r w:rsidRPr="00F437B9">
              <w:rPr>
                <w:lang w:val="uk-UA"/>
              </w:rPr>
              <w:lastRenderedPageBreak/>
              <w:t>Посилання на марку або модель, або артикул, або каталожний номер, або інші параметри для ідентифікації Товару обумовлено тим, що даний товар найбільше підходить до використання під час експлуатації через його якісні характеристики та який безпосередньо використовувався в ДБЖ при їх постачанні.</w:t>
            </w:r>
          </w:p>
        </w:tc>
      </w:tr>
      <w:tr w:rsidR="006F428D" w:rsidRPr="007101A5" w:rsidTr="00F437B9">
        <w:tc>
          <w:tcPr>
            <w:tcW w:w="51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6F428D" w:rsidRPr="007101A5" w:rsidRDefault="006F428D" w:rsidP="00C62708">
            <w:pPr>
              <w:rPr>
                <w:bCs/>
                <w:lang w:val="uk-UA"/>
              </w:rPr>
            </w:pPr>
            <w:r w:rsidRPr="007101A5">
              <w:rPr>
                <w:bCs/>
                <w:lang w:val="uk-UA"/>
              </w:rPr>
              <w:lastRenderedPageBreak/>
              <w:t>3</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6F428D" w:rsidRPr="007101A5" w:rsidRDefault="006F428D" w:rsidP="00C62708">
            <w:pPr>
              <w:rPr>
                <w:lang w:val="uk-UA"/>
              </w:rPr>
            </w:pPr>
            <w:r w:rsidRPr="007101A5">
              <w:rPr>
                <w:lang w:val="uk-UA"/>
              </w:rPr>
              <w:t>Інша інформація</w:t>
            </w:r>
          </w:p>
        </w:tc>
        <w:tc>
          <w:tcPr>
            <w:tcW w:w="6997"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F437B9" w:rsidRPr="00F437B9" w:rsidRDefault="00F437B9" w:rsidP="00F437B9">
            <w:pPr>
              <w:widowControl w:val="0"/>
              <w:ind w:right="57" w:firstLine="512"/>
              <w:jc w:val="both"/>
              <w:rPr>
                <w:color w:val="000000" w:themeColor="text1"/>
                <w:lang w:val="uk-UA"/>
              </w:rPr>
            </w:pPr>
            <w:r w:rsidRPr="00F437B9">
              <w:rPr>
                <w:color w:val="000000" w:themeColor="text1"/>
                <w:lang w:val="uk-UA"/>
              </w:rPr>
              <w:t>Період замовлення товарів – у період дії правового режиму воєнного стану в Україні та протягом 90 днів з дня його припинення або скасування.</w:t>
            </w:r>
          </w:p>
          <w:p w:rsidR="00F437B9" w:rsidRPr="00F437B9" w:rsidRDefault="00F437B9" w:rsidP="00F437B9">
            <w:pPr>
              <w:widowControl w:val="0"/>
              <w:ind w:right="57" w:firstLine="512"/>
              <w:jc w:val="both"/>
              <w:rPr>
                <w:color w:val="000000" w:themeColor="text1"/>
                <w:lang w:val="uk-UA"/>
              </w:rPr>
            </w:pPr>
            <w:r w:rsidRPr="00F437B9">
              <w:rPr>
                <w:color w:val="000000" w:themeColor="text1"/>
                <w:lang w:val="uk-UA"/>
              </w:rPr>
              <w:t>Акумуляторні батареї мають обмежений строк експлуатації та обмежену кількість циклів заряд-розряд.</w:t>
            </w:r>
          </w:p>
          <w:p w:rsidR="00F437B9" w:rsidRPr="00F437B9" w:rsidRDefault="00F437B9" w:rsidP="00F437B9">
            <w:pPr>
              <w:widowControl w:val="0"/>
              <w:ind w:right="57" w:firstLine="512"/>
              <w:jc w:val="both"/>
              <w:rPr>
                <w:color w:val="000000" w:themeColor="text1"/>
                <w:lang w:val="uk-UA"/>
              </w:rPr>
            </w:pPr>
            <w:r w:rsidRPr="00F437B9">
              <w:rPr>
                <w:color w:val="000000" w:themeColor="text1"/>
                <w:lang w:val="uk-UA"/>
              </w:rPr>
              <w:t xml:space="preserve">Від останньої заміни </w:t>
            </w:r>
            <w:proofErr w:type="spellStart"/>
            <w:r w:rsidRPr="00F437B9">
              <w:rPr>
                <w:color w:val="000000" w:themeColor="text1"/>
                <w:lang w:val="uk-UA"/>
              </w:rPr>
              <w:t>батарей</w:t>
            </w:r>
            <w:proofErr w:type="spellEnd"/>
            <w:r w:rsidRPr="00F437B9">
              <w:rPr>
                <w:color w:val="000000" w:themeColor="text1"/>
                <w:lang w:val="uk-UA"/>
              </w:rPr>
              <w:t xml:space="preserve"> ДБЖ </w:t>
            </w:r>
            <w:proofErr w:type="spellStart"/>
            <w:r w:rsidRPr="00F437B9">
              <w:rPr>
                <w:color w:val="000000" w:themeColor="text1"/>
                <w:lang w:val="uk-UA"/>
              </w:rPr>
              <w:t>Symmetra</w:t>
            </w:r>
            <w:proofErr w:type="spellEnd"/>
            <w:r w:rsidRPr="00F437B9">
              <w:rPr>
                <w:color w:val="000000" w:themeColor="text1"/>
                <w:lang w:val="uk-UA"/>
              </w:rPr>
              <w:t xml:space="preserve"> PX20 та </w:t>
            </w:r>
            <w:proofErr w:type="spellStart"/>
            <w:r w:rsidRPr="00F437B9">
              <w:rPr>
                <w:color w:val="000000" w:themeColor="text1"/>
                <w:lang w:val="uk-UA"/>
              </w:rPr>
              <w:t>Smart</w:t>
            </w:r>
            <w:proofErr w:type="spellEnd"/>
            <w:r w:rsidRPr="00F437B9">
              <w:rPr>
                <w:color w:val="000000" w:themeColor="text1"/>
                <w:lang w:val="uk-UA"/>
              </w:rPr>
              <w:t xml:space="preserve"> UPS RT 3000 та останньої закупівлі ДБЖ </w:t>
            </w:r>
            <w:proofErr w:type="spellStart"/>
            <w:r w:rsidRPr="00F437B9">
              <w:rPr>
                <w:color w:val="000000" w:themeColor="text1"/>
                <w:lang w:val="uk-UA"/>
              </w:rPr>
              <w:t>Riello</w:t>
            </w:r>
            <w:proofErr w:type="spellEnd"/>
            <w:r w:rsidRPr="00F437B9">
              <w:rPr>
                <w:color w:val="000000" w:themeColor="text1"/>
                <w:lang w:val="uk-UA"/>
              </w:rPr>
              <w:t xml:space="preserve"> VSD 2200 A3 минуло 7 років (2016 рік). Батареї до зазначених ДБЖ не тримають заряд та при перебоях в роботі електроживлення (мигання, переключення, період запуску генератора) не виконують функцію автономної роботи та забезпеченням тимчасового електроживлення обладнання. </w:t>
            </w:r>
          </w:p>
          <w:p w:rsidR="006F428D" w:rsidRPr="007101A5" w:rsidRDefault="00F437B9" w:rsidP="00F437B9">
            <w:pPr>
              <w:ind w:right="57"/>
              <w:jc w:val="both"/>
              <w:rPr>
                <w:i/>
                <w:lang w:val="uk-UA"/>
              </w:rPr>
            </w:pPr>
            <w:r>
              <w:rPr>
                <w:color w:val="000000" w:themeColor="text1"/>
                <w:lang w:val="uk-UA"/>
              </w:rPr>
              <w:t xml:space="preserve">        </w:t>
            </w:r>
            <w:r w:rsidRPr="00F437B9">
              <w:rPr>
                <w:color w:val="000000" w:themeColor="text1"/>
                <w:lang w:val="uk-UA"/>
              </w:rPr>
              <w:t xml:space="preserve">Виходячи з вищенаведеного, потребується заміна акумуляторних </w:t>
            </w:r>
            <w:proofErr w:type="spellStart"/>
            <w:r w:rsidRPr="00F437B9">
              <w:rPr>
                <w:color w:val="000000" w:themeColor="text1"/>
                <w:lang w:val="uk-UA"/>
              </w:rPr>
              <w:t>батарей</w:t>
            </w:r>
            <w:proofErr w:type="spellEnd"/>
            <w:r w:rsidRPr="00F437B9">
              <w:rPr>
                <w:color w:val="000000" w:themeColor="text1"/>
                <w:lang w:val="uk-UA"/>
              </w:rPr>
              <w:t xml:space="preserve"> та батарейних модулів джерел безперебійного живлення. Для мінімізації витрат заміна планується лише в телекомунікаційних приміщеннях з мережевим обладнанням рівня агрегації.</w:t>
            </w:r>
          </w:p>
        </w:tc>
      </w:tr>
    </w:tbl>
    <w:p w:rsidR="006F428D" w:rsidRPr="007101A5" w:rsidRDefault="006F428D" w:rsidP="00A12478">
      <w:pPr>
        <w:rPr>
          <w:b/>
          <w:lang w:val="uk-UA"/>
        </w:rPr>
      </w:pPr>
    </w:p>
    <w:p w:rsidR="006926A0" w:rsidRPr="00F437B9" w:rsidRDefault="006926A0" w:rsidP="006926A0">
      <w:pPr>
        <w:ind w:firstLine="567"/>
        <w:jc w:val="both"/>
        <w:rPr>
          <w:lang w:val="uk-UA"/>
        </w:rPr>
      </w:pPr>
      <w:r w:rsidRPr="00F437B9">
        <w:rPr>
          <w:lang w:val="uk-UA"/>
        </w:rPr>
        <w:t>Враховуючи зазначене, замовник прийняв рішення стосовно застосування таких технічних та якісних характеристик предмета закупівлі:</w:t>
      </w:r>
    </w:p>
    <w:p w:rsidR="006F428D" w:rsidRPr="007101A5" w:rsidRDefault="006F428D" w:rsidP="00A12478">
      <w:pPr>
        <w:rPr>
          <w:b/>
          <w:lang w:val="uk-UA"/>
        </w:rPr>
      </w:pPr>
    </w:p>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701"/>
        <w:gridCol w:w="1559"/>
        <w:gridCol w:w="851"/>
        <w:gridCol w:w="775"/>
        <w:gridCol w:w="3544"/>
        <w:gridCol w:w="1634"/>
      </w:tblGrid>
      <w:tr w:rsidR="00F437B9" w:rsidRPr="00B2516F" w:rsidTr="00C4320D">
        <w:tc>
          <w:tcPr>
            <w:tcW w:w="10490" w:type="dxa"/>
            <w:gridSpan w:val="7"/>
            <w:tcBorders>
              <w:top w:val="single" w:sz="4" w:space="0" w:color="auto"/>
              <w:left w:val="single" w:sz="4" w:space="0" w:color="auto"/>
              <w:right w:val="single" w:sz="4" w:space="0" w:color="auto"/>
            </w:tcBorders>
            <w:shd w:val="clear" w:color="auto" w:fill="D9E2F3"/>
          </w:tcPr>
          <w:p w:rsidR="00F437B9" w:rsidRPr="00B2516F" w:rsidRDefault="00F437B9" w:rsidP="00C4320D">
            <w:pPr>
              <w:widowControl w:val="0"/>
              <w:jc w:val="center"/>
              <w:rPr>
                <w:i/>
                <w:sz w:val="22"/>
                <w:szCs w:val="22"/>
                <w:highlight w:val="yellow"/>
                <w:lang w:val="uk-UA"/>
              </w:rPr>
            </w:pPr>
            <w:r w:rsidRPr="00B2516F">
              <w:rPr>
                <w:b/>
                <w:sz w:val="22"/>
                <w:szCs w:val="22"/>
                <w:lang w:val="uk-UA"/>
              </w:rPr>
              <w:t>Технічна специфікація</w:t>
            </w:r>
          </w:p>
        </w:tc>
      </w:tr>
      <w:tr w:rsidR="00F437B9" w:rsidRPr="00B2516F" w:rsidTr="00C4320D">
        <w:trPr>
          <w:trHeight w:val="2818"/>
        </w:trPr>
        <w:tc>
          <w:tcPr>
            <w:tcW w:w="426" w:type="dxa"/>
            <w:tcBorders>
              <w:top w:val="single" w:sz="4" w:space="0" w:color="auto"/>
              <w:left w:val="single" w:sz="4" w:space="0" w:color="auto"/>
              <w:right w:val="single" w:sz="4" w:space="0" w:color="auto"/>
            </w:tcBorders>
            <w:shd w:val="clear" w:color="auto" w:fill="D9E2F3"/>
          </w:tcPr>
          <w:p w:rsidR="00F437B9" w:rsidRPr="00B2516F" w:rsidRDefault="00F437B9" w:rsidP="00C4320D">
            <w:pPr>
              <w:widowControl w:val="0"/>
              <w:ind w:right="-110"/>
              <w:rPr>
                <w:b/>
                <w:sz w:val="22"/>
                <w:szCs w:val="22"/>
                <w:lang w:val="uk-UA"/>
              </w:rPr>
            </w:pPr>
            <w:r w:rsidRPr="00B2516F">
              <w:rPr>
                <w:b/>
                <w:sz w:val="22"/>
                <w:szCs w:val="22"/>
                <w:lang w:val="uk-UA"/>
              </w:rPr>
              <w:t>№ п/п</w:t>
            </w:r>
          </w:p>
        </w:tc>
        <w:tc>
          <w:tcPr>
            <w:tcW w:w="1701" w:type="dxa"/>
            <w:tcBorders>
              <w:top w:val="single" w:sz="4" w:space="0" w:color="auto"/>
              <w:left w:val="single" w:sz="4" w:space="0" w:color="auto"/>
              <w:right w:val="single" w:sz="4" w:space="0" w:color="auto"/>
            </w:tcBorders>
            <w:shd w:val="clear" w:color="auto" w:fill="D9E2F3"/>
          </w:tcPr>
          <w:p w:rsidR="00F437B9" w:rsidRPr="00B2516F" w:rsidRDefault="00F437B9" w:rsidP="00C4320D">
            <w:pPr>
              <w:widowControl w:val="0"/>
              <w:ind w:left="-108" w:right="-109"/>
              <w:jc w:val="center"/>
              <w:rPr>
                <w:b/>
                <w:sz w:val="22"/>
                <w:szCs w:val="22"/>
                <w:lang w:val="uk-UA"/>
              </w:rPr>
            </w:pPr>
            <w:r w:rsidRPr="00B2516F">
              <w:rPr>
                <w:b/>
                <w:sz w:val="22"/>
                <w:szCs w:val="22"/>
                <w:lang w:val="uk-UA"/>
              </w:rPr>
              <w:t>Найменування Товару</w:t>
            </w:r>
          </w:p>
          <w:p w:rsidR="00F437B9" w:rsidRPr="00B2516F" w:rsidRDefault="00F437B9" w:rsidP="00C4320D">
            <w:pPr>
              <w:widowControl w:val="0"/>
              <w:jc w:val="center"/>
              <w:rPr>
                <w:b/>
                <w:sz w:val="22"/>
                <w:szCs w:val="22"/>
                <w:lang w:val="uk-UA"/>
              </w:rPr>
            </w:pPr>
          </w:p>
        </w:tc>
        <w:tc>
          <w:tcPr>
            <w:tcW w:w="1559" w:type="dxa"/>
            <w:tcBorders>
              <w:top w:val="single" w:sz="4" w:space="0" w:color="auto"/>
              <w:left w:val="single" w:sz="4" w:space="0" w:color="auto"/>
              <w:right w:val="single" w:sz="4" w:space="0" w:color="auto"/>
            </w:tcBorders>
            <w:shd w:val="clear" w:color="auto" w:fill="D9E2F3"/>
          </w:tcPr>
          <w:p w:rsidR="00F437B9" w:rsidRPr="00B2516F" w:rsidRDefault="00F437B9" w:rsidP="00C4320D">
            <w:pPr>
              <w:widowControl w:val="0"/>
              <w:jc w:val="center"/>
              <w:rPr>
                <w:b/>
                <w:bCs/>
                <w:snapToGrid w:val="0"/>
                <w:sz w:val="22"/>
                <w:szCs w:val="22"/>
                <w:lang w:val="uk-UA"/>
              </w:rPr>
            </w:pPr>
            <w:r w:rsidRPr="00B2516F">
              <w:rPr>
                <w:b/>
                <w:bCs/>
                <w:snapToGrid w:val="0"/>
                <w:sz w:val="22"/>
                <w:szCs w:val="22"/>
                <w:lang w:val="uk-UA"/>
              </w:rPr>
              <w:t>Марка або модель, або артикул, або каталожний номер, або  інші параметри для ідентифікації Товару</w:t>
            </w:r>
          </w:p>
        </w:tc>
        <w:tc>
          <w:tcPr>
            <w:tcW w:w="851" w:type="dxa"/>
            <w:tcBorders>
              <w:top w:val="single" w:sz="4" w:space="0" w:color="auto"/>
              <w:left w:val="single" w:sz="4" w:space="0" w:color="auto"/>
              <w:right w:val="single" w:sz="4" w:space="0" w:color="auto"/>
            </w:tcBorders>
            <w:shd w:val="clear" w:color="auto" w:fill="D9E2F3"/>
          </w:tcPr>
          <w:p w:rsidR="00F437B9" w:rsidRPr="00B2516F" w:rsidRDefault="00F437B9" w:rsidP="00C4320D">
            <w:pPr>
              <w:widowControl w:val="0"/>
              <w:jc w:val="center"/>
              <w:rPr>
                <w:b/>
                <w:sz w:val="22"/>
                <w:szCs w:val="22"/>
                <w:lang w:val="uk-UA"/>
              </w:rPr>
            </w:pPr>
            <w:r w:rsidRPr="00B2516F">
              <w:rPr>
                <w:b/>
                <w:sz w:val="22"/>
                <w:szCs w:val="22"/>
                <w:lang w:val="uk-UA"/>
              </w:rPr>
              <w:t>Одиниця</w:t>
            </w:r>
          </w:p>
          <w:p w:rsidR="00F437B9" w:rsidRPr="00B2516F" w:rsidRDefault="00F437B9" w:rsidP="00C4320D">
            <w:pPr>
              <w:widowControl w:val="0"/>
              <w:jc w:val="center"/>
              <w:rPr>
                <w:b/>
                <w:sz w:val="22"/>
                <w:szCs w:val="22"/>
                <w:lang w:val="uk-UA"/>
              </w:rPr>
            </w:pPr>
            <w:r w:rsidRPr="00B2516F">
              <w:rPr>
                <w:b/>
                <w:sz w:val="22"/>
                <w:szCs w:val="22"/>
                <w:lang w:val="uk-UA"/>
              </w:rPr>
              <w:t>виміру</w:t>
            </w:r>
          </w:p>
        </w:tc>
        <w:tc>
          <w:tcPr>
            <w:tcW w:w="775" w:type="dxa"/>
            <w:tcBorders>
              <w:top w:val="single" w:sz="4" w:space="0" w:color="auto"/>
              <w:left w:val="single" w:sz="4" w:space="0" w:color="auto"/>
              <w:right w:val="single" w:sz="4" w:space="0" w:color="auto"/>
            </w:tcBorders>
            <w:shd w:val="clear" w:color="auto" w:fill="D9E2F3"/>
          </w:tcPr>
          <w:p w:rsidR="00F437B9" w:rsidRPr="00B2516F" w:rsidRDefault="00F437B9" w:rsidP="00C4320D">
            <w:pPr>
              <w:widowControl w:val="0"/>
              <w:jc w:val="center"/>
              <w:rPr>
                <w:b/>
                <w:sz w:val="22"/>
                <w:szCs w:val="22"/>
                <w:lang w:val="uk-UA"/>
              </w:rPr>
            </w:pPr>
            <w:r w:rsidRPr="00B2516F">
              <w:rPr>
                <w:b/>
                <w:sz w:val="22"/>
                <w:szCs w:val="22"/>
                <w:lang w:val="uk-UA"/>
              </w:rPr>
              <w:t>Кількість</w:t>
            </w:r>
          </w:p>
          <w:p w:rsidR="00F437B9" w:rsidRPr="00B2516F" w:rsidRDefault="00F437B9" w:rsidP="00C4320D">
            <w:pPr>
              <w:widowControl w:val="0"/>
              <w:jc w:val="center"/>
              <w:rPr>
                <w:b/>
                <w:sz w:val="22"/>
                <w:szCs w:val="22"/>
                <w:lang w:val="uk-UA"/>
              </w:rPr>
            </w:pPr>
          </w:p>
        </w:tc>
        <w:tc>
          <w:tcPr>
            <w:tcW w:w="3544" w:type="dxa"/>
            <w:tcBorders>
              <w:top w:val="single" w:sz="4" w:space="0" w:color="auto"/>
              <w:left w:val="single" w:sz="4" w:space="0" w:color="auto"/>
              <w:right w:val="single" w:sz="4" w:space="0" w:color="auto"/>
            </w:tcBorders>
            <w:shd w:val="clear" w:color="auto" w:fill="D9E2F3"/>
          </w:tcPr>
          <w:p w:rsidR="00F437B9" w:rsidRPr="00B2516F" w:rsidRDefault="00F437B9" w:rsidP="00C4320D">
            <w:pPr>
              <w:widowControl w:val="0"/>
              <w:jc w:val="center"/>
              <w:rPr>
                <w:b/>
                <w:sz w:val="22"/>
                <w:szCs w:val="22"/>
                <w:lang w:val="uk-UA"/>
              </w:rPr>
            </w:pPr>
            <w:r w:rsidRPr="006E651A">
              <w:rPr>
                <w:b/>
                <w:sz w:val="22"/>
                <w:szCs w:val="22"/>
                <w:lang w:val="uk-UA"/>
              </w:rPr>
              <w:t>Технічні та якісні характеристики предмета</w:t>
            </w:r>
            <w:r w:rsidRPr="00B2516F">
              <w:rPr>
                <w:b/>
                <w:sz w:val="22"/>
                <w:szCs w:val="22"/>
                <w:lang w:val="uk-UA"/>
              </w:rPr>
              <w:t xml:space="preserve"> закупівлі</w:t>
            </w:r>
          </w:p>
          <w:p w:rsidR="00F437B9" w:rsidRPr="00B2516F" w:rsidRDefault="00F437B9" w:rsidP="00C4320D">
            <w:pPr>
              <w:widowControl w:val="0"/>
              <w:jc w:val="center"/>
              <w:rPr>
                <w:b/>
                <w:sz w:val="22"/>
                <w:szCs w:val="22"/>
                <w:lang w:val="uk-UA"/>
              </w:rPr>
            </w:pPr>
            <w:r>
              <w:rPr>
                <w:b/>
                <w:sz w:val="22"/>
                <w:szCs w:val="22"/>
                <w:lang w:val="uk-UA"/>
              </w:rPr>
              <w:t xml:space="preserve">  </w:t>
            </w:r>
          </w:p>
        </w:tc>
        <w:tc>
          <w:tcPr>
            <w:tcW w:w="1634" w:type="dxa"/>
            <w:tcBorders>
              <w:top w:val="single" w:sz="4" w:space="0" w:color="auto"/>
              <w:left w:val="single" w:sz="4" w:space="0" w:color="auto"/>
              <w:right w:val="single" w:sz="4" w:space="0" w:color="auto"/>
            </w:tcBorders>
            <w:shd w:val="clear" w:color="auto" w:fill="D9E2F3"/>
          </w:tcPr>
          <w:p w:rsidR="00F437B9" w:rsidRPr="006E651A" w:rsidRDefault="00F437B9" w:rsidP="00C4320D">
            <w:pPr>
              <w:widowControl w:val="0"/>
              <w:jc w:val="center"/>
              <w:rPr>
                <w:i/>
                <w:sz w:val="22"/>
                <w:szCs w:val="22"/>
                <w:lang w:val="uk-UA"/>
              </w:rPr>
            </w:pPr>
            <w:r w:rsidRPr="006E651A">
              <w:rPr>
                <w:b/>
                <w:sz w:val="22"/>
                <w:szCs w:val="22"/>
                <w:lang w:val="uk-UA"/>
              </w:rPr>
              <w:t>Сфера застосування</w:t>
            </w:r>
          </w:p>
        </w:tc>
      </w:tr>
      <w:tr w:rsidR="00F437B9" w:rsidRPr="000227F8" w:rsidTr="00C4320D">
        <w:trPr>
          <w:trHeight w:val="335"/>
        </w:trPr>
        <w:tc>
          <w:tcPr>
            <w:tcW w:w="426" w:type="dxa"/>
            <w:tcBorders>
              <w:top w:val="single" w:sz="4" w:space="0" w:color="auto"/>
              <w:left w:val="single" w:sz="4" w:space="0" w:color="auto"/>
              <w:bottom w:val="single" w:sz="4" w:space="0" w:color="auto"/>
              <w:right w:val="single" w:sz="4" w:space="0" w:color="auto"/>
            </w:tcBorders>
            <w:hideMark/>
          </w:tcPr>
          <w:p w:rsidR="00F437B9" w:rsidRPr="000227F8" w:rsidRDefault="00F437B9" w:rsidP="00C4320D">
            <w:pPr>
              <w:widowControl w:val="0"/>
              <w:ind w:right="-103"/>
              <w:rPr>
                <w:sz w:val="22"/>
                <w:szCs w:val="22"/>
                <w:lang w:val="uk-UA"/>
              </w:rPr>
            </w:pPr>
            <w:r w:rsidRPr="000227F8">
              <w:rPr>
                <w:sz w:val="22"/>
                <w:szCs w:val="22"/>
                <w:lang w:val="uk-UA"/>
              </w:rPr>
              <w:t>1</w:t>
            </w:r>
          </w:p>
        </w:tc>
        <w:tc>
          <w:tcPr>
            <w:tcW w:w="1701" w:type="dxa"/>
            <w:tcBorders>
              <w:top w:val="single" w:sz="4" w:space="0" w:color="auto"/>
              <w:left w:val="single" w:sz="4" w:space="0" w:color="auto"/>
              <w:bottom w:val="single" w:sz="4" w:space="0" w:color="auto"/>
              <w:right w:val="single" w:sz="4" w:space="0" w:color="auto"/>
            </w:tcBorders>
            <w:hideMark/>
          </w:tcPr>
          <w:p w:rsidR="00F437B9" w:rsidRPr="000227F8" w:rsidRDefault="00F437B9" w:rsidP="00C4320D">
            <w:pPr>
              <w:jc w:val="both"/>
              <w:rPr>
                <w:sz w:val="22"/>
                <w:szCs w:val="22"/>
              </w:rPr>
            </w:pPr>
            <w:proofErr w:type="spellStart"/>
            <w:r w:rsidRPr="000227F8">
              <w:rPr>
                <w:sz w:val="22"/>
                <w:szCs w:val="22"/>
              </w:rPr>
              <w:t>Акумуляторна</w:t>
            </w:r>
            <w:proofErr w:type="spellEnd"/>
            <w:r w:rsidRPr="000227F8">
              <w:rPr>
                <w:sz w:val="22"/>
                <w:szCs w:val="22"/>
              </w:rPr>
              <w:t xml:space="preserve"> батарея</w:t>
            </w:r>
          </w:p>
        </w:tc>
        <w:tc>
          <w:tcPr>
            <w:tcW w:w="1559" w:type="dxa"/>
            <w:tcBorders>
              <w:top w:val="single" w:sz="4" w:space="0" w:color="auto"/>
              <w:left w:val="single" w:sz="4" w:space="0" w:color="auto"/>
              <w:bottom w:val="single" w:sz="4" w:space="0" w:color="auto"/>
              <w:right w:val="single" w:sz="4" w:space="0" w:color="auto"/>
            </w:tcBorders>
          </w:tcPr>
          <w:p w:rsidR="00F437B9" w:rsidRPr="000227F8" w:rsidRDefault="00F437B9" w:rsidP="00C4320D">
            <w:pPr>
              <w:jc w:val="center"/>
              <w:rPr>
                <w:sz w:val="22"/>
                <w:szCs w:val="22"/>
              </w:rPr>
            </w:pPr>
            <w:r w:rsidRPr="000227F8">
              <w:rPr>
                <w:sz w:val="22"/>
                <w:szCs w:val="22"/>
              </w:rPr>
              <w:t>CSB GP 1272 F2 (12V7.2Ah)</w:t>
            </w:r>
          </w:p>
          <w:p w:rsidR="00F437B9" w:rsidRPr="000227F8" w:rsidRDefault="00F437B9" w:rsidP="00C4320D">
            <w:pPr>
              <w:widowControl w:val="0"/>
              <w:jc w:val="center"/>
              <w:rPr>
                <w:sz w:val="22"/>
                <w:szCs w:val="22"/>
                <w:lang w:val="uk-UA"/>
              </w:rPr>
            </w:pPr>
          </w:p>
        </w:tc>
        <w:tc>
          <w:tcPr>
            <w:tcW w:w="851" w:type="dxa"/>
            <w:tcBorders>
              <w:top w:val="single" w:sz="4" w:space="0" w:color="auto"/>
              <w:left w:val="single" w:sz="4" w:space="0" w:color="auto"/>
              <w:bottom w:val="single" w:sz="4" w:space="0" w:color="auto"/>
              <w:right w:val="single" w:sz="4" w:space="0" w:color="auto"/>
            </w:tcBorders>
          </w:tcPr>
          <w:p w:rsidR="00F437B9" w:rsidRPr="000227F8" w:rsidRDefault="00F437B9" w:rsidP="00C4320D">
            <w:pPr>
              <w:jc w:val="center"/>
              <w:rPr>
                <w:sz w:val="22"/>
                <w:szCs w:val="22"/>
              </w:rPr>
            </w:pPr>
            <w:r w:rsidRPr="000227F8">
              <w:rPr>
                <w:sz w:val="22"/>
                <w:szCs w:val="22"/>
              </w:rPr>
              <w:t>шт.</w:t>
            </w:r>
          </w:p>
        </w:tc>
        <w:tc>
          <w:tcPr>
            <w:tcW w:w="775" w:type="dxa"/>
            <w:tcBorders>
              <w:top w:val="single" w:sz="4" w:space="0" w:color="auto"/>
              <w:left w:val="single" w:sz="4" w:space="0" w:color="auto"/>
              <w:bottom w:val="single" w:sz="4" w:space="0" w:color="auto"/>
              <w:right w:val="single" w:sz="4" w:space="0" w:color="auto"/>
            </w:tcBorders>
          </w:tcPr>
          <w:p w:rsidR="00F437B9" w:rsidRPr="000227F8" w:rsidRDefault="00F437B9" w:rsidP="00C4320D">
            <w:pPr>
              <w:jc w:val="center"/>
              <w:rPr>
                <w:sz w:val="22"/>
                <w:szCs w:val="22"/>
              </w:rPr>
            </w:pPr>
            <w:r w:rsidRPr="000227F8">
              <w:rPr>
                <w:sz w:val="22"/>
                <w:szCs w:val="22"/>
              </w:rPr>
              <w:t>48</w:t>
            </w:r>
          </w:p>
        </w:tc>
        <w:tc>
          <w:tcPr>
            <w:tcW w:w="3544" w:type="dxa"/>
            <w:tcBorders>
              <w:top w:val="single" w:sz="4" w:space="0" w:color="auto"/>
              <w:left w:val="single" w:sz="4" w:space="0" w:color="auto"/>
              <w:bottom w:val="single" w:sz="4" w:space="0" w:color="auto"/>
              <w:right w:val="single" w:sz="4" w:space="0" w:color="auto"/>
            </w:tcBorders>
          </w:tcPr>
          <w:p w:rsidR="00F437B9" w:rsidRPr="000227F8" w:rsidRDefault="00F437B9" w:rsidP="00C4320D">
            <w:pPr>
              <w:rPr>
                <w:sz w:val="22"/>
                <w:szCs w:val="22"/>
                <w:lang w:val="uk-UA"/>
              </w:rPr>
            </w:pPr>
            <w:r w:rsidRPr="000227F8">
              <w:rPr>
                <w:b/>
                <w:sz w:val="22"/>
                <w:szCs w:val="22"/>
                <w:lang w:val="uk-UA"/>
              </w:rPr>
              <w:t>Тип:</w:t>
            </w:r>
            <w:r w:rsidRPr="000227F8">
              <w:rPr>
                <w:sz w:val="22"/>
                <w:szCs w:val="22"/>
                <w:lang w:val="uk-UA"/>
              </w:rPr>
              <w:t xml:space="preserve"> AGM</w:t>
            </w:r>
          </w:p>
          <w:p w:rsidR="00F437B9" w:rsidRPr="000227F8" w:rsidRDefault="00F437B9" w:rsidP="00C4320D">
            <w:pPr>
              <w:rPr>
                <w:sz w:val="22"/>
                <w:szCs w:val="22"/>
                <w:lang w:val="uk-UA"/>
              </w:rPr>
            </w:pPr>
            <w:r w:rsidRPr="000227F8">
              <w:rPr>
                <w:b/>
                <w:sz w:val="22"/>
                <w:szCs w:val="22"/>
                <w:lang w:val="uk-UA"/>
              </w:rPr>
              <w:t>Напруга:</w:t>
            </w:r>
            <w:r w:rsidRPr="000227F8">
              <w:rPr>
                <w:sz w:val="22"/>
                <w:szCs w:val="22"/>
                <w:lang w:val="uk-UA"/>
              </w:rPr>
              <w:t xml:space="preserve"> 12 В</w:t>
            </w:r>
          </w:p>
          <w:p w:rsidR="00F437B9" w:rsidRPr="000227F8" w:rsidRDefault="00F437B9" w:rsidP="00C4320D">
            <w:pPr>
              <w:rPr>
                <w:sz w:val="22"/>
                <w:szCs w:val="22"/>
                <w:lang w:val="uk-UA"/>
              </w:rPr>
            </w:pPr>
            <w:r w:rsidRPr="000227F8">
              <w:rPr>
                <w:b/>
                <w:sz w:val="22"/>
                <w:szCs w:val="22"/>
                <w:lang w:val="uk-UA"/>
              </w:rPr>
              <w:t>Ємність:</w:t>
            </w:r>
            <w:r w:rsidRPr="000227F8">
              <w:rPr>
                <w:sz w:val="22"/>
                <w:szCs w:val="22"/>
                <w:lang w:val="uk-UA"/>
              </w:rPr>
              <w:t xml:space="preserve"> </w:t>
            </w:r>
            <w:r w:rsidRPr="000227F8">
              <w:rPr>
                <w:i/>
                <w:color w:val="FF0000"/>
                <w:sz w:val="22"/>
                <w:szCs w:val="22"/>
                <w:lang w:val="uk-UA"/>
              </w:rPr>
              <w:t>не менше</w:t>
            </w:r>
            <w:r w:rsidRPr="000227F8">
              <w:rPr>
                <w:sz w:val="22"/>
                <w:szCs w:val="22"/>
                <w:lang w:val="uk-UA"/>
              </w:rPr>
              <w:t xml:space="preserve"> 7,2 </w:t>
            </w:r>
            <w:proofErr w:type="spellStart"/>
            <w:r w:rsidRPr="000227F8">
              <w:rPr>
                <w:sz w:val="22"/>
                <w:szCs w:val="22"/>
                <w:lang w:val="uk-UA"/>
              </w:rPr>
              <w:t>Ah</w:t>
            </w:r>
            <w:proofErr w:type="spellEnd"/>
          </w:p>
          <w:p w:rsidR="00F437B9" w:rsidRPr="000227F8" w:rsidRDefault="00F437B9" w:rsidP="00C4320D">
            <w:pPr>
              <w:rPr>
                <w:sz w:val="22"/>
                <w:szCs w:val="22"/>
                <w:lang w:val="uk-UA"/>
              </w:rPr>
            </w:pPr>
            <w:r w:rsidRPr="000227F8">
              <w:rPr>
                <w:b/>
                <w:sz w:val="22"/>
                <w:szCs w:val="22"/>
                <w:lang w:val="uk-UA"/>
              </w:rPr>
              <w:t>Матеріал корпусу:</w:t>
            </w:r>
            <w:r w:rsidRPr="000227F8">
              <w:rPr>
                <w:sz w:val="22"/>
                <w:szCs w:val="22"/>
                <w:lang w:val="uk-UA"/>
              </w:rPr>
              <w:t xml:space="preserve"> високоміцний пластиковий матеріал стандарту ABS (UL 94-HB) </w:t>
            </w:r>
          </w:p>
          <w:p w:rsidR="00F437B9" w:rsidRPr="000227F8" w:rsidRDefault="00F437B9" w:rsidP="00C4320D">
            <w:pPr>
              <w:rPr>
                <w:sz w:val="22"/>
                <w:szCs w:val="22"/>
                <w:lang w:val="uk-UA"/>
              </w:rPr>
            </w:pPr>
            <w:r w:rsidRPr="000227F8">
              <w:rPr>
                <w:b/>
                <w:sz w:val="22"/>
                <w:szCs w:val="22"/>
                <w:lang w:val="uk-UA"/>
              </w:rPr>
              <w:t xml:space="preserve">Габаритні розміри АКБ (довжина, ширина, висота, мм): </w:t>
            </w:r>
            <w:r w:rsidRPr="000227F8">
              <w:rPr>
                <w:sz w:val="22"/>
                <w:szCs w:val="22"/>
                <w:lang w:val="uk-UA"/>
              </w:rPr>
              <w:t>151 x 65 x 100 (розміри посадкового місця в корпусі ДБЖ для кріплення акумуляторної батареї).</w:t>
            </w:r>
          </w:p>
          <w:p w:rsidR="00F437B9" w:rsidRPr="000227F8" w:rsidRDefault="00F437B9" w:rsidP="00C4320D">
            <w:pPr>
              <w:pStyle w:val="Default"/>
              <w:jc w:val="both"/>
              <w:rPr>
                <w:i/>
                <w:sz w:val="22"/>
                <w:szCs w:val="22"/>
              </w:rPr>
            </w:pPr>
            <w:r w:rsidRPr="000227F8">
              <w:rPr>
                <w:b/>
                <w:sz w:val="22"/>
                <w:szCs w:val="22"/>
              </w:rPr>
              <w:t>Тип клеми:</w:t>
            </w:r>
            <w:r w:rsidRPr="000227F8">
              <w:rPr>
                <w:sz w:val="22"/>
                <w:szCs w:val="22"/>
              </w:rPr>
              <w:t xml:space="preserve"> 6,35 мм (F2)</w:t>
            </w:r>
          </w:p>
        </w:tc>
        <w:tc>
          <w:tcPr>
            <w:tcW w:w="1634" w:type="dxa"/>
            <w:tcBorders>
              <w:top w:val="single" w:sz="4" w:space="0" w:color="auto"/>
              <w:left w:val="single" w:sz="4" w:space="0" w:color="auto"/>
              <w:bottom w:val="single" w:sz="4" w:space="0" w:color="auto"/>
              <w:right w:val="single" w:sz="4" w:space="0" w:color="auto"/>
            </w:tcBorders>
          </w:tcPr>
          <w:p w:rsidR="00F437B9" w:rsidRPr="000227F8" w:rsidRDefault="00F437B9" w:rsidP="00C4320D">
            <w:pPr>
              <w:widowControl w:val="0"/>
              <w:jc w:val="center"/>
              <w:rPr>
                <w:i/>
                <w:sz w:val="22"/>
                <w:szCs w:val="22"/>
                <w:highlight w:val="yellow"/>
                <w:lang w:val="uk-UA"/>
              </w:rPr>
            </w:pPr>
            <w:r w:rsidRPr="000227F8">
              <w:rPr>
                <w:sz w:val="22"/>
                <w:szCs w:val="22"/>
              </w:rPr>
              <w:t xml:space="preserve">Для ДБЖ </w:t>
            </w:r>
            <w:proofErr w:type="spellStart"/>
            <w:r w:rsidRPr="000227F8">
              <w:rPr>
                <w:sz w:val="22"/>
                <w:szCs w:val="22"/>
              </w:rPr>
              <w:t>Riello</w:t>
            </w:r>
            <w:proofErr w:type="spellEnd"/>
            <w:r w:rsidRPr="000227F8">
              <w:rPr>
                <w:sz w:val="22"/>
                <w:szCs w:val="22"/>
              </w:rPr>
              <w:t xml:space="preserve"> VSD 2200 A3</w:t>
            </w:r>
          </w:p>
        </w:tc>
      </w:tr>
      <w:tr w:rsidR="00F437B9" w:rsidRPr="000227F8" w:rsidTr="00C4320D">
        <w:trPr>
          <w:trHeight w:val="335"/>
        </w:trPr>
        <w:tc>
          <w:tcPr>
            <w:tcW w:w="426" w:type="dxa"/>
            <w:tcBorders>
              <w:top w:val="single" w:sz="4" w:space="0" w:color="auto"/>
              <w:left w:val="single" w:sz="4" w:space="0" w:color="auto"/>
              <w:bottom w:val="single" w:sz="4" w:space="0" w:color="auto"/>
              <w:right w:val="single" w:sz="4" w:space="0" w:color="auto"/>
            </w:tcBorders>
          </w:tcPr>
          <w:p w:rsidR="00F437B9" w:rsidRPr="000227F8" w:rsidRDefault="00F437B9" w:rsidP="00C4320D">
            <w:pPr>
              <w:widowControl w:val="0"/>
              <w:rPr>
                <w:sz w:val="22"/>
                <w:szCs w:val="22"/>
                <w:lang w:val="uk-UA"/>
              </w:rPr>
            </w:pPr>
            <w:r w:rsidRPr="000227F8">
              <w:rPr>
                <w:sz w:val="22"/>
                <w:szCs w:val="22"/>
                <w:lang w:val="uk-UA"/>
              </w:rPr>
              <w:lastRenderedPageBreak/>
              <w:t>2</w:t>
            </w:r>
          </w:p>
        </w:tc>
        <w:tc>
          <w:tcPr>
            <w:tcW w:w="1701" w:type="dxa"/>
            <w:tcBorders>
              <w:top w:val="single" w:sz="4" w:space="0" w:color="auto"/>
              <w:left w:val="single" w:sz="4" w:space="0" w:color="auto"/>
              <w:bottom w:val="single" w:sz="4" w:space="0" w:color="auto"/>
              <w:right w:val="single" w:sz="4" w:space="0" w:color="auto"/>
            </w:tcBorders>
            <w:hideMark/>
          </w:tcPr>
          <w:p w:rsidR="00F437B9" w:rsidRPr="000227F8" w:rsidRDefault="00F437B9" w:rsidP="00C4320D">
            <w:pPr>
              <w:jc w:val="both"/>
              <w:rPr>
                <w:sz w:val="22"/>
                <w:szCs w:val="22"/>
              </w:rPr>
            </w:pPr>
            <w:proofErr w:type="spellStart"/>
            <w:r w:rsidRPr="000227F8">
              <w:rPr>
                <w:sz w:val="22"/>
                <w:szCs w:val="22"/>
              </w:rPr>
              <w:t>Батарейний</w:t>
            </w:r>
            <w:proofErr w:type="spellEnd"/>
            <w:r w:rsidRPr="000227F8">
              <w:rPr>
                <w:sz w:val="22"/>
                <w:szCs w:val="22"/>
              </w:rPr>
              <w:t xml:space="preserve"> модуль</w:t>
            </w:r>
          </w:p>
        </w:tc>
        <w:tc>
          <w:tcPr>
            <w:tcW w:w="1559" w:type="dxa"/>
            <w:tcBorders>
              <w:top w:val="single" w:sz="4" w:space="0" w:color="auto"/>
              <w:left w:val="single" w:sz="4" w:space="0" w:color="auto"/>
              <w:bottom w:val="single" w:sz="4" w:space="0" w:color="auto"/>
              <w:right w:val="single" w:sz="4" w:space="0" w:color="auto"/>
            </w:tcBorders>
          </w:tcPr>
          <w:p w:rsidR="00F437B9" w:rsidRPr="000227F8" w:rsidRDefault="00F437B9" w:rsidP="00C4320D">
            <w:pPr>
              <w:jc w:val="center"/>
              <w:rPr>
                <w:sz w:val="22"/>
                <w:szCs w:val="22"/>
              </w:rPr>
            </w:pPr>
            <w:r w:rsidRPr="000227F8">
              <w:rPr>
                <w:sz w:val="22"/>
                <w:szCs w:val="22"/>
              </w:rPr>
              <w:t>APCRBC140</w:t>
            </w:r>
          </w:p>
          <w:p w:rsidR="00F437B9" w:rsidRPr="000227F8" w:rsidRDefault="00F437B9" w:rsidP="00C4320D">
            <w:pPr>
              <w:widowControl w:val="0"/>
              <w:jc w:val="center"/>
              <w:rPr>
                <w:sz w:val="22"/>
                <w:szCs w:val="22"/>
                <w:lang w:val="uk-UA"/>
              </w:rPr>
            </w:pPr>
          </w:p>
        </w:tc>
        <w:tc>
          <w:tcPr>
            <w:tcW w:w="851" w:type="dxa"/>
            <w:tcBorders>
              <w:top w:val="single" w:sz="4" w:space="0" w:color="auto"/>
              <w:left w:val="single" w:sz="4" w:space="0" w:color="auto"/>
              <w:bottom w:val="single" w:sz="4" w:space="0" w:color="auto"/>
              <w:right w:val="single" w:sz="4" w:space="0" w:color="auto"/>
            </w:tcBorders>
          </w:tcPr>
          <w:p w:rsidR="00F437B9" w:rsidRPr="000227F8" w:rsidRDefault="00F437B9" w:rsidP="00C4320D">
            <w:pPr>
              <w:jc w:val="center"/>
              <w:rPr>
                <w:sz w:val="22"/>
                <w:szCs w:val="22"/>
              </w:rPr>
            </w:pPr>
            <w:r w:rsidRPr="000227F8">
              <w:rPr>
                <w:sz w:val="22"/>
                <w:szCs w:val="22"/>
              </w:rPr>
              <w:t>шт.</w:t>
            </w:r>
          </w:p>
        </w:tc>
        <w:tc>
          <w:tcPr>
            <w:tcW w:w="775" w:type="dxa"/>
            <w:tcBorders>
              <w:top w:val="single" w:sz="4" w:space="0" w:color="auto"/>
              <w:left w:val="single" w:sz="4" w:space="0" w:color="auto"/>
              <w:bottom w:val="single" w:sz="4" w:space="0" w:color="auto"/>
              <w:right w:val="single" w:sz="4" w:space="0" w:color="auto"/>
            </w:tcBorders>
          </w:tcPr>
          <w:p w:rsidR="00F437B9" w:rsidRPr="000227F8" w:rsidRDefault="00F437B9" w:rsidP="00C4320D">
            <w:pPr>
              <w:jc w:val="center"/>
              <w:rPr>
                <w:sz w:val="22"/>
                <w:szCs w:val="22"/>
              </w:rPr>
            </w:pPr>
            <w:r w:rsidRPr="000227F8">
              <w:rPr>
                <w:sz w:val="22"/>
                <w:szCs w:val="22"/>
              </w:rPr>
              <w:t>2</w:t>
            </w:r>
          </w:p>
        </w:tc>
        <w:tc>
          <w:tcPr>
            <w:tcW w:w="3544" w:type="dxa"/>
            <w:tcBorders>
              <w:top w:val="single" w:sz="4" w:space="0" w:color="auto"/>
              <w:left w:val="single" w:sz="4" w:space="0" w:color="auto"/>
              <w:bottom w:val="single" w:sz="4" w:space="0" w:color="auto"/>
              <w:right w:val="single" w:sz="4" w:space="0" w:color="auto"/>
            </w:tcBorders>
          </w:tcPr>
          <w:p w:rsidR="00F437B9" w:rsidRPr="000227F8" w:rsidRDefault="00F437B9" w:rsidP="00C4320D">
            <w:pPr>
              <w:rPr>
                <w:sz w:val="22"/>
                <w:szCs w:val="22"/>
                <w:lang w:val="uk-UA"/>
              </w:rPr>
            </w:pPr>
            <w:r w:rsidRPr="000227F8">
              <w:rPr>
                <w:b/>
                <w:sz w:val="22"/>
                <w:szCs w:val="22"/>
                <w:lang w:val="uk-UA"/>
              </w:rPr>
              <w:t xml:space="preserve">Напруга: </w:t>
            </w:r>
            <w:r w:rsidRPr="000227F8">
              <w:rPr>
                <w:sz w:val="22"/>
                <w:szCs w:val="22"/>
                <w:lang w:val="uk-UA"/>
              </w:rPr>
              <w:t>192В</w:t>
            </w:r>
          </w:p>
          <w:p w:rsidR="00F437B9" w:rsidRPr="000227F8" w:rsidRDefault="00F437B9" w:rsidP="00C4320D">
            <w:pPr>
              <w:rPr>
                <w:b/>
                <w:sz w:val="22"/>
                <w:szCs w:val="22"/>
                <w:lang w:val="uk-UA"/>
              </w:rPr>
            </w:pPr>
            <w:r w:rsidRPr="000227F8">
              <w:rPr>
                <w:b/>
                <w:sz w:val="22"/>
                <w:szCs w:val="22"/>
                <w:lang w:val="uk-UA"/>
              </w:rPr>
              <w:t xml:space="preserve">Ємність: </w:t>
            </w:r>
            <w:r w:rsidRPr="000227F8">
              <w:rPr>
                <w:i/>
                <w:color w:val="FF0000"/>
                <w:sz w:val="22"/>
                <w:szCs w:val="22"/>
                <w:lang w:val="uk-UA"/>
              </w:rPr>
              <w:t>не менше</w:t>
            </w:r>
            <w:r w:rsidRPr="000227F8">
              <w:rPr>
                <w:sz w:val="22"/>
                <w:szCs w:val="22"/>
                <w:lang w:val="uk-UA"/>
              </w:rPr>
              <w:t xml:space="preserve"> 960W</w:t>
            </w:r>
          </w:p>
          <w:p w:rsidR="00F437B9" w:rsidRPr="000227F8" w:rsidRDefault="00F437B9" w:rsidP="00C4320D">
            <w:pPr>
              <w:rPr>
                <w:b/>
                <w:sz w:val="22"/>
                <w:szCs w:val="22"/>
                <w:lang w:val="uk-UA"/>
              </w:rPr>
            </w:pPr>
            <w:r w:rsidRPr="000227F8">
              <w:rPr>
                <w:b/>
                <w:sz w:val="22"/>
                <w:szCs w:val="22"/>
                <w:lang w:val="uk-UA"/>
              </w:rPr>
              <w:t>Габаритні розміри АКБ (довжина, ширина, висота,</w:t>
            </w:r>
          </w:p>
          <w:p w:rsidR="00F437B9" w:rsidRPr="000227F8" w:rsidRDefault="00F437B9" w:rsidP="00C4320D">
            <w:pPr>
              <w:rPr>
                <w:sz w:val="22"/>
                <w:szCs w:val="22"/>
                <w:lang w:val="uk-UA"/>
              </w:rPr>
            </w:pPr>
            <w:r w:rsidRPr="000227F8">
              <w:rPr>
                <w:b/>
                <w:sz w:val="22"/>
                <w:szCs w:val="22"/>
                <w:lang w:val="uk-UA"/>
              </w:rPr>
              <w:t xml:space="preserve">мм): </w:t>
            </w:r>
            <w:r w:rsidRPr="000227F8">
              <w:rPr>
                <w:sz w:val="22"/>
                <w:szCs w:val="22"/>
                <w:lang w:val="uk-UA"/>
              </w:rPr>
              <w:t>597 x 197 x 122</w:t>
            </w:r>
          </w:p>
          <w:p w:rsidR="00F437B9" w:rsidRPr="000227F8" w:rsidRDefault="00F437B9" w:rsidP="00C4320D">
            <w:pPr>
              <w:rPr>
                <w:b/>
                <w:sz w:val="22"/>
                <w:szCs w:val="22"/>
                <w:lang w:val="uk-UA"/>
              </w:rPr>
            </w:pPr>
            <w:r w:rsidRPr="000227F8">
              <w:rPr>
                <w:b/>
                <w:sz w:val="22"/>
                <w:szCs w:val="22"/>
                <w:lang w:val="uk-UA"/>
              </w:rPr>
              <w:t xml:space="preserve">Тип клеми: </w:t>
            </w:r>
            <w:r w:rsidRPr="000227F8">
              <w:rPr>
                <w:sz w:val="22"/>
                <w:szCs w:val="22"/>
                <w:lang w:val="uk-UA"/>
              </w:rPr>
              <w:t>6,35 мм (F2) підтримує гарячу заміну</w:t>
            </w:r>
          </w:p>
        </w:tc>
        <w:tc>
          <w:tcPr>
            <w:tcW w:w="1634" w:type="dxa"/>
            <w:tcBorders>
              <w:top w:val="single" w:sz="4" w:space="0" w:color="auto"/>
              <w:left w:val="single" w:sz="4" w:space="0" w:color="auto"/>
              <w:bottom w:val="single" w:sz="4" w:space="0" w:color="auto"/>
              <w:right w:val="single" w:sz="4" w:space="0" w:color="auto"/>
            </w:tcBorders>
          </w:tcPr>
          <w:p w:rsidR="00F437B9" w:rsidRPr="000227F8" w:rsidRDefault="00F437B9" w:rsidP="00C4320D">
            <w:pPr>
              <w:jc w:val="center"/>
              <w:rPr>
                <w:sz w:val="22"/>
                <w:szCs w:val="22"/>
              </w:rPr>
            </w:pPr>
            <w:r w:rsidRPr="000227F8">
              <w:rPr>
                <w:sz w:val="22"/>
                <w:szCs w:val="22"/>
              </w:rPr>
              <w:t xml:space="preserve">Для ДБЖ APC </w:t>
            </w:r>
            <w:proofErr w:type="spellStart"/>
            <w:r w:rsidRPr="000227F8">
              <w:rPr>
                <w:sz w:val="22"/>
                <w:szCs w:val="22"/>
              </w:rPr>
              <w:t>Smart</w:t>
            </w:r>
            <w:proofErr w:type="spellEnd"/>
            <w:r w:rsidRPr="000227F8">
              <w:rPr>
                <w:sz w:val="22"/>
                <w:szCs w:val="22"/>
              </w:rPr>
              <w:t xml:space="preserve"> UPS RT 3000</w:t>
            </w:r>
          </w:p>
          <w:p w:rsidR="00F437B9" w:rsidRPr="000227F8" w:rsidRDefault="00F437B9" w:rsidP="00C4320D">
            <w:pPr>
              <w:rPr>
                <w:sz w:val="22"/>
                <w:szCs w:val="22"/>
              </w:rPr>
            </w:pPr>
          </w:p>
        </w:tc>
      </w:tr>
      <w:tr w:rsidR="00F437B9" w:rsidRPr="000227F8" w:rsidTr="00C4320D">
        <w:trPr>
          <w:trHeight w:val="335"/>
        </w:trPr>
        <w:tc>
          <w:tcPr>
            <w:tcW w:w="426" w:type="dxa"/>
            <w:tcBorders>
              <w:top w:val="single" w:sz="4" w:space="0" w:color="auto"/>
              <w:left w:val="single" w:sz="4" w:space="0" w:color="auto"/>
              <w:bottom w:val="single" w:sz="4" w:space="0" w:color="auto"/>
              <w:right w:val="single" w:sz="4" w:space="0" w:color="auto"/>
            </w:tcBorders>
          </w:tcPr>
          <w:p w:rsidR="00F437B9" w:rsidRPr="000227F8" w:rsidRDefault="00F437B9" w:rsidP="00C4320D">
            <w:pPr>
              <w:widowControl w:val="0"/>
              <w:rPr>
                <w:sz w:val="22"/>
                <w:szCs w:val="22"/>
                <w:lang w:val="uk-UA"/>
              </w:rPr>
            </w:pPr>
            <w:r w:rsidRPr="000227F8">
              <w:rPr>
                <w:sz w:val="22"/>
                <w:szCs w:val="22"/>
                <w:lang w:val="uk-UA"/>
              </w:rPr>
              <w:t>3</w:t>
            </w:r>
          </w:p>
        </w:tc>
        <w:tc>
          <w:tcPr>
            <w:tcW w:w="1701" w:type="dxa"/>
            <w:tcBorders>
              <w:top w:val="single" w:sz="4" w:space="0" w:color="auto"/>
              <w:left w:val="single" w:sz="4" w:space="0" w:color="auto"/>
              <w:bottom w:val="single" w:sz="4" w:space="0" w:color="auto"/>
              <w:right w:val="single" w:sz="4" w:space="0" w:color="auto"/>
            </w:tcBorders>
          </w:tcPr>
          <w:p w:rsidR="00F437B9" w:rsidRPr="000227F8" w:rsidRDefault="00F437B9" w:rsidP="00C4320D">
            <w:pPr>
              <w:jc w:val="both"/>
              <w:rPr>
                <w:sz w:val="22"/>
                <w:szCs w:val="22"/>
              </w:rPr>
            </w:pPr>
            <w:proofErr w:type="spellStart"/>
            <w:r w:rsidRPr="000227F8">
              <w:rPr>
                <w:sz w:val="22"/>
                <w:szCs w:val="22"/>
              </w:rPr>
              <w:t>Батарейний</w:t>
            </w:r>
            <w:proofErr w:type="spellEnd"/>
            <w:r w:rsidRPr="000227F8">
              <w:rPr>
                <w:sz w:val="22"/>
                <w:szCs w:val="22"/>
              </w:rPr>
              <w:t xml:space="preserve"> модуль</w:t>
            </w:r>
          </w:p>
        </w:tc>
        <w:tc>
          <w:tcPr>
            <w:tcW w:w="1559" w:type="dxa"/>
            <w:tcBorders>
              <w:top w:val="single" w:sz="4" w:space="0" w:color="auto"/>
              <w:left w:val="single" w:sz="4" w:space="0" w:color="auto"/>
              <w:bottom w:val="single" w:sz="4" w:space="0" w:color="auto"/>
              <w:right w:val="single" w:sz="4" w:space="0" w:color="auto"/>
            </w:tcBorders>
          </w:tcPr>
          <w:p w:rsidR="00F437B9" w:rsidRPr="000227F8" w:rsidRDefault="00F437B9" w:rsidP="00C4320D">
            <w:pPr>
              <w:jc w:val="center"/>
              <w:rPr>
                <w:sz w:val="22"/>
                <w:szCs w:val="22"/>
              </w:rPr>
            </w:pPr>
            <w:r w:rsidRPr="000227F8">
              <w:rPr>
                <w:sz w:val="22"/>
                <w:szCs w:val="22"/>
              </w:rPr>
              <w:t>APC SYBT4</w:t>
            </w:r>
          </w:p>
          <w:p w:rsidR="00F437B9" w:rsidRPr="000227F8" w:rsidRDefault="00F437B9" w:rsidP="00C4320D">
            <w:pPr>
              <w:widowControl w:val="0"/>
              <w:jc w:val="center"/>
              <w:rPr>
                <w:sz w:val="22"/>
                <w:szCs w:val="22"/>
                <w:lang w:val="uk-UA"/>
              </w:rPr>
            </w:pPr>
          </w:p>
        </w:tc>
        <w:tc>
          <w:tcPr>
            <w:tcW w:w="851" w:type="dxa"/>
            <w:tcBorders>
              <w:top w:val="single" w:sz="4" w:space="0" w:color="auto"/>
              <w:left w:val="single" w:sz="4" w:space="0" w:color="auto"/>
              <w:bottom w:val="single" w:sz="4" w:space="0" w:color="auto"/>
              <w:right w:val="single" w:sz="4" w:space="0" w:color="auto"/>
            </w:tcBorders>
          </w:tcPr>
          <w:p w:rsidR="00F437B9" w:rsidRPr="000227F8" w:rsidRDefault="00F437B9" w:rsidP="00C4320D">
            <w:pPr>
              <w:jc w:val="center"/>
              <w:rPr>
                <w:sz w:val="22"/>
                <w:szCs w:val="22"/>
              </w:rPr>
            </w:pPr>
            <w:r w:rsidRPr="000227F8">
              <w:rPr>
                <w:sz w:val="22"/>
                <w:szCs w:val="22"/>
              </w:rPr>
              <w:t>шт.</w:t>
            </w:r>
          </w:p>
        </w:tc>
        <w:tc>
          <w:tcPr>
            <w:tcW w:w="775" w:type="dxa"/>
            <w:tcBorders>
              <w:top w:val="single" w:sz="4" w:space="0" w:color="auto"/>
              <w:left w:val="single" w:sz="4" w:space="0" w:color="auto"/>
              <w:bottom w:val="single" w:sz="4" w:space="0" w:color="auto"/>
              <w:right w:val="single" w:sz="4" w:space="0" w:color="auto"/>
            </w:tcBorders>
          </w:tcPr>
          <w:p w:rsidR="00F437B9" w:rsidRPr="000227F8" w:rsidRDefault="00F437B9" w:rsidP="00C4320D">
            <w:pPr>
              <w:jc w:val="center"/>
              <w:rPr>
                <w:sz w:val="22"/>
                <w:szCs w:val="22"/>
              </w:rPr>
            </w:pPr>
            <w:r w:rsidRPr="000227F8">
              <w:rPr>
                <w:sz w:val="22"/>
                <w:szCs w:val="22"/>
              </w:rPr>
              <w:t>4</w:t>
            </w:r>
          </w:p>
        </w:tc>
        <w:tc>
          <w:tcPr>
            <w:tcW w:w="3544" w:type="dxa"/>
            <w:tcBorders>
              <w:top w:val="single" w:sz="4" w:space="0" w:color="auto"/>
              <w:left w:val="single" w:sz="4" w:space="0" w:color="auto"/>
              <w:bottom w:val="single" w:sz="4" w:space="0" w:color="auto"/>
              <w:right w:val="single" w:sz="4" w:space="0" w:color="auto"/>
            </w:tcBorders>
          </w:tcPr>
          <w:p w:rsidR="00F437B9" w:rsidRPr="000227F8" w:rsidRDefault="00F437B9" w:rsidP="00C4320D">
            <w:pPr>
              <w:rPr>
                <w:sz w:val="22"/>
                <w:szCs w:val="22"/>
                <w:lang w:val="uk-UA"/>
              </w:rPr>
            </w:pPr>
            <w:r w:rsidRPr="000227F8">
              <w:rPr>
                <w:b/>
                <w:sz w:val="22"/>
                <w:szCs w:val="22"/>
                <w:lang w:val="uk-UA"/>
              </w:rPr>
              <w:t xml:space="preserve">Напруга: </w:t>
            </w:r>
            <w:r w:rsidRPr="000227F8">
              <w:rPr>
                <w:sz w:val="22"/>
                <w:szCs w:val="22"/>
                <w:lang w:val="uk-UA"/>
              </w:rPr>
              <w:t>384 В</w:t>
            </w:r>
          </w:p>
          <w:p w:rsidR="00F437B9" w:rsidRPr="000227F8" w:rsidRDefault="00F437B9" w:rsidP="00C4320D">
            <w:pPr>
              <w:ind w:right="-112"/>
              <w:rPr>
                <w:b/>
                <w:sz w:val="22"/>
                <w:szCs w:val="22"/>
                <w:lang w:val="uk-UA"/>
              </w:rPr>
            </w:pPr>
            <w:r w:rsidRPr="000227F8">
              <w:rPr>
                <w:b/>
                <w:sz w:val="22"/>
                <w:szCs w:val="22"/>
                <w:lang w:val="uk-UA"/>
              </w:rPr>
              <w:t>Ємність</w:t>
            </w:r>
            <w:r w:rsidRPr="000227F8">
              <w:rPr>
                <w:b/>
                <w:i/>
                <w:sz w:val="22"/>
                <w:szCs w:val="22"/>
                <w:lang w:val="uk-UA"/>
              </w:rPr>
              <w:t xml:space="preserve">: </w:t>
            </w:r>
            <w:r w:rsidRPr="000227F8">
              <w:rPr>
                <w:i/>
                <w:color w:val="FF0000"/>
                <w:sz w:val="22"/>
                <w:szCs w:val="22"/>
                <w:lang w:val="uk-UA"/>
              </w:rPr>
              <w:t>не менше</w:t>
            </w:r>
            <w:r w:rsidRPr="000227F8">
              <w:rPr>
                <w:sz w:val="22"/>
                <w:szCs w:val="22"/>
                <w:lang w:val="uk-UA"/>
              </w:rPr>
              <w:t xml:space="preserve"> 2765 </w:t>
            </w:r>
            <w:proofErr w:type="spellStart"/>
            <w:r w:rsidRPr="000227F8">
              <w:rPr>
                <w:sz w:val="22"/>
                <w:szCs w:val="22"/>
                <w:lang w:val="uk-UA"/>
              </w:rPr>
              <w:t>VAh</w:t>
            </w:r>
            <w:proofErr w:type="spellEnd"/>
          </w:p>
          <w:p w:rsidR="00F437B9" w:rsidRPr="000227F8" w:rsidRDefault="00F437B9" w:rsidP="00C4320D">
            <w:pPr>
              <w:rPr>
                <w:sz w:val="22"/>
                <w:szCs w:val="22"/>
                <w:lang w:val="uk-UA"/>
              </w:rPr>
            </w:pPr>
            <w:r w:rsidRPr="000227F8">
              <w:rPr>
                <w:b/>
                <w:sz w:val="22"/>
                <w:szCs w:val="22"/>
                <w:lang w:val="uk-UA"/>
              </w:rPr>
              <w:t xml:space="preserve">Тип батареї: </w:t>
            </w:r>
            <w:r w:rsidRPr="000227F8">
              <w:rPr>
                <w:sz w:val="22"/>
                <w:szCs w:val="22"/>
                <w:lang w:val="uk-UA"/>
              </w:rPr>
              <w:t>необслуговувана, герметична свинцево-кислотна батарея</w:t>
            </w:r>
          </w:p>
          <w:p w:rsidR="00F437B9" w:rsidRPr="000227F8" w:rsidRDefault="00F437B9" w:rsidP="00C4320D">
            <w:pPr>
              <w:rPr>
                <w:b/>
                <w:sz w:val="22"/>
                <w:szCs w:val="22"/>
                <w:lang w:val="uk-UA"/>
              </w:rPr>
            </w:pPr>
            <w:r w:rsidRPr="000227F8">
              <w:rPr>
                <w:b/>
                <w:sz w:val="22"/>
                <w:szCs w:val="22"/>
                <w:lang w:val="uk-UA"/>
              </w:rPr>
              <w:t xml:space="preserve">Монтаж батареї: </w:t>
            </w:r>
            <w:r w:rsidRPr="000227F8">
              <w:rPr>
                <w:sz w:val="22"/>
                <w:szCs w:val="22"/>
                <w:lang w:val="uk-UA"/>
              </w:rPr>
              <w:t>Закритий акумуляторний картридж</w:t>
            </w:r>
          </w:p>
          <w:p w:rsidR="00F437B9" w:rsidRPr="000227F8" w:rsidRDefault="00F437B9" w:rsidP="00C4320D">
            <w:pPr>
              <w:rPr>
                <w:b/>
                <w:sz w:val="22"/>
                <w:szCs w:val="22"/>
                <w:lang w:val="uk-UA"/>
              </w:rPr>
            </w:pPr>
            <w:r w:rsidRPr="000227F8">
              <w:rPr>
                <w:b/>
                <w:sz w:val="22"/>
                <w:szCs w:val="22"/>
                <w:lang w:val="uk-UA"/>
              </w:rPr>
              <w:t xml:space="preserve">Розміщення батареї: </w:t>
            </w:r>
            <w:r w:rsidRPr="000227F8">
              <w:rPr>
                <w:sz w:val="22"/>
                <w:szCs w:val="22"/>
                <w:lang w:val="uk-UA"/>
              </w:rPr>
              <w:t>Внутрішня батарея</w:t>
            </w:r>
          </w:p>
          <w:p w:rsidR="00F437B9" w:rsidRPr="000227F8" w:rsidRDefault="00F437B9" w:rsidP="00C4320D">
            <w:pPr>
              <w:ind w:right="-104"/>
              <w:rPr>
                <w:b/>
                <w:sz w:val="22"/>
                <w:szCs w:val="22"/>
                <w:lang w:val="uk-UA"/>
              </w:rPr>
            </w:pPr>
            <w:r w:rsidRPr="000227F8">
              <w:rPr>
                <w:b/>
                <w:sz w:val="22"/>
                <w:szCs w:val="22"/>
                <w:lang w:val="uk-UA"/>
              </w:rPr>
              <w:t xml:space="preserve">Габаритні розміри батарейного модуля (довжина, ширина, висота, мм): </w:t>
            </w:r>
            <w:r w:rsidRPr="000227F8">
              <w:rPr>
                <w:sz w:val="22"/>
                <w:szCs w:val="22"/>
                <w:lang w:val="uk-UA"/>
              </w:rPr>
              <w:t>711 x 432 x 159</w:t>
            </w:r>
          </w:p>
        </w:tc>
        <w:tc>
          <w:tcPr>
            <w:tcW w:w="1634" w:type="dxa"/>
            <w:tcBorders>
              <w:top w:val="single" w:sz="4" w:space="0" w:color="auto"/>
              <w:left w:val="single" w:sz="4" w:space="0" w:color="auto"/>
              <w:bottom w:val="single" w:sz="4" w:space="0" w:color="auto"/>
              <w:right w:val="single" w:sz="4" w:space="0" w:color="auto"/>
            </w:tcBorders>
          </w:tcPr>
          <w:p w:rsidR="00F437B9" w:rsidRPr="000227F8" w:rsidRDefault="00F437B9" w:rsidP="00C4320D">
            <w:pPr>
              <w:jc w:val="center"/>
              <w:rPr>
                <w:sz w:val="22"/>
                <w:szCs w:val="22"/>
              </w:rPr>
            </w:pPr>
            <w:r w:rsidRPr="000227F8">
              <w:rPr>
                <w:sz w:val="22"/>
                <w:szCs w:val="22"/>
              </w:rPr>
              <w:t xml:space="preserve">Для ДБЖ </w:t>
            </w:r>
            <w:proofErr w:type="spellStart"/>
            <w:r w:rsidRPr="000227F8">
              <w:rPr>
                <w:sz w:val="22"/>
                <w:szCs w:val="22"/>
              </w:rPr>
              <w:t>Symmetra</w:t>
            </w:r>
            <w:proofErr w:type="spellEnd"/>
            <w:r w:rsidRPr="000227F8">
              <w:rPr>
                <w:sz w:val="22"/>
                <w:szCs w:val="22"/>
              </w:rPr>
              <w:t xml:space="preserve"> PX20</w:t>
            </w:r>
          </w:p>
        </w:tc>
      </w:tr>
    </w:tbl>
    <w:p w:rsidR="006F428D" w:rsidRPr="007101A5" w:rsidRDefault="006F428D" w:rsidP="00A12478">
      <w:pPr>
        <w:rPr>
          <w:b/>
          <w:lang w:val="uk-UA"/>
        </w:rPr>
      </w:pPr>
    </w:p>
    <w:p w:rsidR="009165D1" w:rsidRPr="005F37AD" w:rsidRDefault="009165D1" w:rsidP="009165D1">
      <w:pPr>
        <w:jc w:val="both"/>
        <w:rPr>
          <w:b/>
          <w:bCs/>
          <w:sz w:val="22"/>
          <w:szCs w:val="22"/>
          <w:lang w:val="uk-UA" w:eastAsia="uk-UA"/>
        </w:rPr>
      </w:pPr>
      <w:r w:rsidRPr="005F37AD">
        <w:rPr>
          <w:b/>
          <w:bCs/>
          <w:sz w:val="22"/>
          <w:szCs w:val="22"/>
          <w:lang w:val="uk-UA"/>
        </w:rPr>
        <w:t>Додаткова інформація.</w:t>
      </w:r>
    </w:p>
    <w:p w:rsidR="009165D1" w:rsidRPr="005F37AD" w:rsidRDefault="009165D1" w:rsidP="009165D1">
      <w:pPr>
        <w:jc w:val="both"/>
        <w:rPr>
          <w:sz w:val="22"/>
          <w:szCs w:val="22"/>
          <w:lang w:val="uk-UA"/>
        </w:rPr>
      </w:pPr>
      <w:r w:rsidRPr="005F37AD">
        <w:rPr>
          <w:b/>
          <w:bCs/>
          <w:sz w:val="22"/>
          <w:szCs w:val="22"/>
          <w:lang w:val="uk-UA"/>
        </w:rPr>
        <w:t>1.</w:t>
      </w:r>
      <w:r w:rsidRPr="005F37AD">
        <w:rPr>
          <w:sz w:val="22"/>
          <w:szCs w:val="22"/>
          <w:lang w:val="uk-UA"/>
        </w:rPr>
        <w:t xml:space="preserve"> У місцях, де технічна специфікація містить посилання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w:t>
      </w:r>
      <w:r w:rsidRPr="005F37AD">
        <w:rPr>
          <w:b/>
          <w:bCs/>
          <w:sz w:val="22"/>
          <w:szCs w:val="22"/>
          <w:lang w:val="uk-UA"/>
        </w:rPr>
        <w:t>біля кожного такого посилання вважати вираз «або еквівалент»</w:t>
      </w:r>
      <w:r w:rsidRPr="005F37AD">
        <w:rPr>
          <w:sz w:val="22"/>
          <w:szCs w:val="22"/>
          <w:lang w:val="uk-UA"/>
        </w:rPr>
        <w:t xml:space="preserve">. Таким чином вважається, що до кожного посилання додається вираз </w:t>
      </w:r>
      <w:r w:rsidRPr="005F37AD">
        <w:rPr>
          <w:b/>
          <w:bCs/>
          <w:sz w:val="22"/>
          <w:szCs w:val="22"/>
          <w:lang w:val="uk-UA"/>
        </w:rPr>
        <w:t>«або еквівалент»</w:t>
      </w:r>
      <w:r w:rsidRPr="005F37AD">
        <w:rPr>
          <w:sz w:val="22"/>
          <w:szCs w:val="22"/>
          <w:lang w:val="uk-UA"/>
        </w:rPr>
        <w:t xml:space="preserve">. </w:t>
      </w:r>
    </w:p>
    <w:p w:rsidR="009165D1" w:rsidRPr="005F37AD" w:rsidRDefault="009165D1" w:rsidP="009165D1">
      <w:pPr>
        <w:jc w:val="both"/>
        <w:rPr>
          <w:sz w:val="22"/>
          <w:szCs w:val="22"/>
          <w:lang w:val="uk-UA"/>
        </w:rPr>
      </w:pPr>
      <w:r w:rsidRPr="005F37AD">
        <w:rPr>
          <w:sz w:val="22"/>
          <w:szCs w:val="22"/>
          <w:lang w:val="uk-UA"/>
        </w:rPr>
        <w:t xml:space="preserve">У місцях, де технічна специфікація містить посилання </w:t>
      </w:r>
      <w:r w:rsidRPr="005F37AD">
        <w:rPr>
          <w:sz w:val="22"/>
          <w:szCs w:val="22"/>
          <w:vertAlign w:val="superscript"/>
          <w:lang w:val="uk-UA"/>
        </w:rPr>
        <w:t>1)</w:t>
      </w:r>
      <w:r w:rsidRPr="005F37AD">
        <w:rPr>
          <w:sz w:val="22"/>
          <w:szCs w:val="22"/>
          <w:lang w:val="uk-UA"/>
        </w:rPr>
        <w:t xml:space="preserve">на конкретну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w:t>
      </w:r>
      <w:r w:rsidRPr="005F37AD">
        <w:rPr>
          <w:b/>
          <w:bCs/>
          <w:sz w:val="22"/>
          <w:szCs w:val="22"/>
          <w:lang w:val="uk-UA"/>
        </w:rPr>
        <w:t>вважати наявним вираз «або еквівалент»</w:t>
      </w:r>
      <w:r w:rsidRPr="005F37AD">
        <w:rPr>
          <w:sz w:val="22"/>
          <w:szCs w:val="22"/>
          <w:lang w:val="uk-UA"/>
        </w:rPr>
        <w:t xml:space="preserve">. Таким чином вважається, що до кожного посилання додається вираз «або еквівалент» </w:t>
      </w:r>
      <w:r w:rsidRPr="005F37AD">
        <w:rPr>
          <w:b/>
          <w:bCs/>
          <w:i/>
          <w:iCs/>
          <w:sz w:val="22"/>
          <w:szCs w:val="22"/>
          <w:lang w:val="uk-UA"/>
        </w:rPr>
        <w:t>(</w:t>
      </w:r>
      <w:r w:rsidRPr="005F37AD">
        <w:rPr>
          <w:b/>
          <w:bCs/>
          <w:i/>
          <w:iCs/>
          <w:sz w:val="22"/>
          <w:szCs w:val="22"/>
          <w:vertAlign w:val="superscript"/>
          <w:lang w:val="uk-UA"/>
        </w:rPr>
        <w:t>1)</w:t>
      </w:r>
      <w:r w:rsidRPr="005F37AD">
        <w:rPr>
          <w:b/>
          <w:bCs/>
          <w:i/>
          <w:iCs/>
          <w:sz w:val="22"/>
          <w:szCs w:val="22"/>
          <w:lang w:val="uk-UA"/>
        </w:rPr>
        <w:t xml:space="preserve"> таке посилання обумовлено наданням Учасникам загального уявлення про технічні та якісні характеристики чи складові предмету закупівлі тощо)</w:t>
      </w:r>
      <w:r w:rsidRPr="005F37AD">
        <w:rPr>
          <w:sz w:val="22"/>
          <w:szCs w:val="22"/>
          <w:lang w:val="uk-UA"/>
        </w:rPr>
        <w:t xml:space="preserve">. </w:t>
      </w:r>
    </w:p>
    <w:p w:rsidR="009165D1" w:rsidRPr="006724CA" w:rsidRDefault="009165D1" w:rsidP="009165D1">
      <w:pPr>
        <w:autoSpaceDE w:val="0"/>
        <w:autoSpaceDN w:val="0"/>
        <w:ind w:firstLine="709"/>
        <w:jc w:val="both"/>
        <w:rPr>
          <w:color w:val="000000"/>
          <w:sz w:val="26"/>
          <w:szCs w:val="26"/>
          <w:lang w:val="uk-UA"/>
        </w:rPr>
      </w:pPr>
      <w:r w:rsidRPr="005F37AD">
        <w:rPr>
          <w:sz w:val="22"/>
          <w:szCs w:val="22"/>
          <w:lang w:val="uk-UA"/>
        </w:rPr>
        <w:t xml:space="preserve">Під «еквівалентом» розуміється це щось рівноцінне, рівнозначне, рівносильне, таке що повністю відповідає встановленим вимогам Замовника (технічні та якісні характеристики, запропонованого еквіваленту повинні відповідати встановленим в </w:t>
      </w:r>
      <w:r w:rsidRPr="005F37AD">
        <w:rPr>
          <w:b/>
          <w:bCs/>
          <w:sz w:val="22"/>
          <w:szCs w:val="22"/>
          <w:lang w:val="uk-UA"/>
        </w:rPr>
        <w:t>Додатку 1</w:t>
      </w:r>
      <w:r w:rsidRPr="005F37AD">
        <w:rPr>
          <w:sz w:val="22"/>
          <w:szCs w:val="22"/>
          <w:lang w:val="uk-UA"/>
        </w:rPr>
        <w:t xml:space="preserve"> технічним та якісним характеристикам предмета закупівлі).</w:t>
      </w:r>
    </w:p>
    <w:p w:rsidR="00F437B9" w:rsidRDefault="00F437B9" w:rsidP="00F437B9">
      <w:pPr>
        <w:jc w:val="both"/>
        <w:rPr>
          <w:b/>
          <w:color w:val="000000"/>
          <w:sz w:val="22"/>
          <w:szCs w:val="22"/>
          <w:lang w:val="uk-UA"/>
        </w:rPr>
      </w:pPr>
    </w:p>
    <w:p w:rsidR="00F437B9" w:rsidRPr="00CE2BB5" w:rsidRDefault="00F437B9" w:rsidP="00F437B9">
      <w:pPr>
        <w:jc w:val="both"/>
        <w:rPr>
          <w:b/>
          <w:sz w:val="22"/>
          <w:szCs w:val="22"/>
          <w:lang w:val="uk-UA" w:eastAsia="en-US"/>
        </w:rPr>
      </w:pPr>
      <w:r w:rsidRPr="005D62B0">
        <w:rPr>
          <w:b/>
          <w:color w:val="000000"/>
          <w:sz w:val="22"/>
          <w:szCs w:val="22"/>
          <w:lang w:val="uk-UA"/>
        </w:rPr>
        <w:t>Обґрунтування необхідності закупівлі даного виду товару з посиланням на конкретну марку, модель (виробника, тощо</w:t>
      </w:r>
      <w:r w:rsidRPr="00CC61C0">
        <w:rPr>
          <w:b/>
          <w:color w:val="000000"/>
          <w:sz w:val="22"/>
          <w:szCs w:val="22"/>
          <w:lang w:val="uk-UA"/>
        </w:rPr>
        <w:t xml:space="preserve">): </w:t>
      </w:r>
      <w:r w:rsidRPr="00CC61C0">
        <w:rPr>
          <w:b/>
          <w:sz w:val="22"/>
          <w:szCs w:val="22"/>
          <w:lang w:val="uk-UA"/>
        </w:rPr>
        <w:t>Замовник здійснює закупівлю товару, із встановленням посилань на торгову назву конкретного виробника, оскільки таке посилання є необхідними для здійснення закупівлі товару, який за своїми якісними та технічними характеристиками найбільше відповідатиме вимогам та потребам замовника.</w:t>
      </w:r>
    </w:p>
    <w:p w:rsidR="00A256E7" w:rsidRPr="007101A5" w:rsidRDefault="00A256E7" w:rsidP="00D04854">
      <w:pPr>
        <w:widowControl w:val="0"/>
        <w:autoSpaceDE w:val="0"/>
        <w:autoSpaceDN w:val="0"/>
        <w:adjustRightInd w:val="0"/>
        <w:ind w:firstLine="709"/>
        <w:contextualSpacing/>
        <w:jc w:val="both"/>
        <w:rPr>
          <w:color w:val="000000"/>
          <w:sz w:val="26"/>
          <w:szCs w:val="26"/>
          <w:lang w:val="uk-UA"/>
        </w:rPr>
      </w:pPr>
    </w:p>
    <w:sectPr w:rsidR="00A256E7" w:rsidRPr="007101A5" w:rsidSect="00F318CA">
      <w:headerReference w:type="even" r:id="rId9"/>
      <w:headerReference w:type="default" r:id="rId10"/>
      <w:footerReference w:type="even" r:id="rId11"/>
      <w:footerReference w:type="default" r:id="rId12"/>
      <w:headerReference w:type="first" r:id="rId13"/>
      <w:footerReference w:type="first" r:id="rId14"/>
      <w:pgSz w:w="11906" w:h="16838"/>
      <w:pgMar w:top="567" w:right="567" w:bottom="567" w:left="1134" w:header="709" w:footer="93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0C31" w:rsidRDefault="006F0C31">
      <w:r>
        <w:separator/>
      </w:r>
    </w:p>
  </w:endnote>
  <w:endnote w:type="continuationSeparator" w:id="0">
    <w:p w:rsidR="006F0C31" w:rsidRDefault="006F0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altName w:val="Arial"/>
    <w:panose1 w:val="020B0604020202020204"/>
    <w:charset w:val="CC"/>
    <w:family w:val="swiss"/>
    <w:pitch w:val="variable"/>
    <w:sig w:usb0="E0002EFF" w:usb1="C000785B" w:usb2="00000009" w:usb3="00000000" w:csb0="000001FF" w:csb1="00000000"/>
  </w:font>
  <w:font w:name="Tahoma">
    <w:altName w:val="Haettenschweiler"/>
    <w:panose1 w:val="020B0604030504040204"/>
    <w:charset w:val="CC"/>
    <w:family w:val="swiss"/>
    <w:pitch w:val="variable"/>
    <w:sig w:usb0="E1002EFF" w:usb1="C000605B" w:usb2="00000029" w:usb3="00000000" w:csb0="000101FF" w:csb1="00000000"/>
  </w:font>
  <w:font w:name="Verdana">
    <w:altName w:val=" Arial"/>
    <w:panose1 w:val="020B0604030504040204"/>
    <w:charset w:val="CC"/>
    <w:family w:val="swiss"/>
    <w:pitch w:val="variable"/>
    <w:sig w:usb0="A00006FF" w:usb1="4000205B" w:usb2="00000010" w:usb3="00000000" w:csb0="0000019F" w:csb1="00000000"/>
  </w:font>
  <w:font w:name="Calibri">
    <w:altName w:val="Times New Roman"/>
    <w:panose1 w:val="020F0502020204030204"/>
    <w:charset w:val="CC"/>
    <w:family w:val="swiss"/>
    <w:pitch w:val="variable"/>
    <w:sig w:usb0="E0002EFF" w:usb1="C000247B"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F0F" w:rsidRDefault="000F2F0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6E7" w:rsidRPr="00A256E7" w:rsidRDefault="003F1EF2" w:rsidP="00A256E7">
    <w:pPr>
      <w:tabs>
        <w:tab w:val="center" w:pos="4819"/>
        <w:tab w:val="right" w:pos="9639"/>
      </w:tabs>
      <w:jc w:val="right"/>
      <w:rPr>
        <w:sz w:val="20"/>
        <w:szCs w:val="20"/>
        <w:u w:val="single"/>
        <w:lang w:val="uk-UA"/>
      </w:rPr>
    </w:pPr>
    <w:r>
      <w:rPr>
        <w:noProof/>
        <w:sz w:val="20"/>
        <w:szCs w:val="20"/>
        <w:u w:val="single"/>
        <w:lang w:val="uk-UA" w:eastAsia="uk-UA"/>
      </w:rPr>
      <mc:AlternateContent>
        <mc:Choice Requires="wps">
          <w:drawing>
            <wp:anchor distT="0" distB="0" distL="114300" distR="114300" simplePos="0" relativeHeight="251657216" behindDoc="0" locked="0" layoutInCell="1" allowOverlap="1">
              <wp:simplePos x="0" y="0"/>
              <wp:positionH relativeFrom="column">
                <wp:posOffset>-180340</wp:posOffset>
              </wp:positionH>
              <wp:positionV relativeFrom="paragraph">
                <wp:posOffset>7620</wp:posOffset>
              </wp:positionV>
              <wp:extent cx="6357620" cy="14605"/>
              <wp:effectExtent l="10160" t="7620" r="13970" b="63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7620" cy="146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947023" id="_x0000_t32" coordsize="21600,21600" o:spt="32" o:oned="t" path="m,l21600,21600e" filled="f">
              <v:path arrowok="t" fillok="f" o:connecttype="none"/>
              <o:lock v:ext="edit" shapetype="t"/>
            </v:shapetype>
            <v:shape id="AutoShape 1" o:spid="_x0000_s1026" type="#_x0000_t32" style="position:absolute;margin-left:-14.2pt;margin-top:.6pt;width:500.6pt;height:1.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"/>
          </w:pict>
        </mc:Fallback>
      </mc:AlternateContent>
    </w:r>
    <w:r w:rsidR="00A74B28">
      <w:rPr>
        <w:sz w:val="20"/>
        <w:szCs w:val="20"/>
        <w:lang w:val="uk-UA"/>
      </w:rPr>
      <w:t xml:space="preserve">Електричні акумулятори, код ДК 021:2015 - 31430000-9 - Електричні акумулятори </w:t>
    </w:r>
  </w:p>
  <w:p w:rsidR="00DA4230" w:rsidRPr="008762B5" w:rsidRDefault="00DA4230" w:rsidP="00DA4230">
    <w:pPr>
      <w:tabs>
        <w:tab w:val="center" w:pos="4819"/>
        <w:tab w:val="right" w:pos="9639"/>
      </w:tabs>
      <w:jc w:val="right"/>
      <w:rPr>
        <w:sz w:val="18"/>
        <w:szCs w:val="18"/>
      </w:rPr>
    </w:pPr>
    <w:proofErr w:type="spellStart"/>
    <w:r w:rsidRPr="00354DF7">
      <w:rPr>
        <w:sz w:val="20"/>
        <w:szCs w:val="20"/>
      </w:rPr>
      <w:t>Аркуш</w:t>
    </w:r>
    <w:proofErr w:type="spellEnd"/>
    <w:r w:rsidRPr="00354DF7">
      <w:rPr>
        <w:sz w:val="20"/>
        <w:szCs w:val="20"/>
      </w:rPr>
      <w:t xml:space="preserve"> </w:t>
    </w:r>
    <w:r w:rsidRPr="00354DF7">
      <w:rPr>
        <w:bCs/>
        <w:sz w:val="20"/>
        <w:szCs w:val="20"/>
      </w:rPr>
      <w:fldChar w:fldCharType="begin"/>
    </w:r>
    <w:r w:rsidRPr="00354DF7">
      <w:rPr>
        <w:bCs/>
        <w:sz w:val="20"/>
        <w:szCs w:val="20"/>
      </w:rPr>
      <w:instrText>PAGE</w:instrText>
    </w:r>
    <w:r w:rsidRPr="00354DF7">
      <w:rPr>
        <w:bCs/>
        <w:sz w:val="20"/>
        <w:szCs w:val="20"/>
      </w:rPr>
      <w:fldChar w:fldCharType="separate"/>
    </w:r>
    <w:r w:rsidR="00F437B9">
      <w:rPr>
        <w:bCs/>
        <w:noProof/>
        <w:sz w:val="20"/>
        <w:szCs w:val="20"/>
      </w:rPr>
      <w:t>2</w:t>
    </w:r>
    <w:r w:rsidRPr="00354DF7">
      <w:rPr>
        <w:bCs/>
        <w:sz w:val="20"/>
        <w:szCs w:val="20"/>
      </w:rPr>
      <w:fldChar w:fldCharType="end"/>
    </w:r>
    <w:r w:rsidRPr="00354DF7">
      <w:rPr>
        <w:sz w:val="20"/>
        <w:szCs w:val="20"/>
      </w:rPr>
      <w:t xml:space="preserve"> з </w:t>
    </w:r>
    <w:r w:rsidRPr="00354DF7">
      <w:rPr>
        <w:bCs/>
        <w:sz w:val="20"/>
        <w:szCs w:val="20"/>
      </w:rPr>
      <w:fldChar w:fldCharType="begin"/>
    </w:r>
    <w:r w:rsidRPr="00354DF7">
      <w:rPr>
        <w:bCs/>
        <w:sz w:val="20"/>
        <w:szCs w:val="20"/>
      </w:rPr>
      <w:instrText>NUMPAGES</w:instrText>
    </w:r>
    <w:r w:rsidRPr="00354DF7">
      <w:rPr>
        <w:bCs/>
        <w:sz w:val="20"/>
        <w:szCs w:val="20"/>
      </w:rPr>
      <w:fldChar w:fldCharType="separate"/>
    </w:r>
    <w:r w:rsidR="00F437B9">
      <w:rPr>
        <w:bCs/>
        <w:noProof/>
        <w:sz w:val="20"/>
        <w:szCs w:val="20"/>
      </w:rPr>
      <w:t>3</w:t>
    </w:r>
    <w:r w:rsidRPr="00354DF7">
      <w:rPr>
        <w:bCs/>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F0F" w:rsidRDefault="000F2F0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0C31" w:rsidRDefault="006F0C31">
      <w:r>
        <w:separator/>
      </w:r>
    </w:p>
  </w:footnote>
  <w:footnote w:type="continuationSeparator" w:id="0">
    <w:p w:rsidR="006F0C31" w:rsidRDefault="006F0C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C46" w:rsidRDefault="00317C46">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317C46" w:rsidRDefault="00317C46">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492" w:rsidRPr="003C4B6B" w:rsidRDefault="003F1EF2" w:rsidP="00A3681A">
    <w:pPr>
      <w:pStyle w:val="a9"/>
      <w:jc w:val="both"/>
      <w:rPr>
        <w:sz w:val="20"/>
        <w:szCs w:val="20"/>
        <w:lang w:val="uk-UA"/>
      </w:rPr>
    </w:pPr>
    <w:r>
      <w:rPr>
        <w:noProof/>
        <w:lang w:val="uk-UA" w:eastAsia="uk-UA"/>
      </w:rPr>
      <mc:AlternateContent>
        <mc:Choice Requires="wps">
          <w:drawing>
            <wp:anchor distT="0" distB="0" distL="114300" distR="114300" simplePos="0" relativeHeight="251658240" behindDoc="0" locked="0" layoutInCell="1" allowOverlap="1">
              <wp:simplePos x="0" y="0"/>
              <wp:positionH relativeFrom="column">
                <wp:posOffset>-17145</wp:posOffset>
              </wp:positionH>
              <wp:positionV relativeFrom="paragraph">
                <wp:posOffset>476885</wp:posOffset>
              </wp:positionV>
              <wp:extent cx="6329045" cy="13970"/>
              <wp:effectExtent l="11430" t="10160" r="12700" b="1397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9045" cy="139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914447" id="_x0000_t32" coordsize="21600,21600" o:spt="32" o:oned="t" path="m,l21600,21600e" filled="f">
              <v:path arrowok="t" fillok="f" o:connecttype="none"/>
              <o:lock v:ext="edit" shapetype="t"/>
            </v:shapetype>
            <v:shape id="AutoShape 2" o:spid="_x0000_s1026" type="#_x0000_t32" style="position:absolute;margin-left:-1.35pt;margin-top:37.55pt;width:498.35pt;height:1.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h76JAIAAD8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"/>
          </w:pict>
        </mc:Fallback>
      </mc:AlternateContent>
    </w:r>
    <w:r>
      <w:rPr>
        <w:noProof/>
        <w:lang w:val="uk-UA" w:eastAsia="uk-UA"/>
      </w:rPr>
      <w:drawing>
        <wp:inline distT="0" distB="0" distL="0" distR="0">
          <wp:extent cx="1446530" cy="28638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6530" cy="286385"/>
                  </a:xfrm>
                  <a:prstGeom prst="rect">
                    <a:avLst/>
                  </a:prstGeom>
                  <a:noFill/>
                  <a:ln>
                    <a:noFill/>
                  </a:ln>
                </pic:spPr>
              </pic:pic>
            </a:graphicData>
          </a:graphic>
        </wp:inline>
      </w:drawing>
    </w:r>
    <w:r w:rsidR="002D6492">
      <w:rPr>
        <w:sz w:val="20"/>
      </w:rPr>
      <w:t xml:space="preserve"> </w:t>
    </w:r>
    <w:r w:rsidR="009D4164">
      <w:rPr>
        <w:sz w:val="20"/>
        <w:lang w:val="uk-UA"/>
      </w:rPr>
      <w:t xml:space="preserve">                </w:t>
    </w:r>
    <w:r w:rsidR="003C4B6B" w:rsidRPr="003C4B6B">
      <w:rPr>
        <w:sz w:val="20"/>
        <w:szCs w:val="20"/>
      </w:rPr>
      <w:t>О</w:t>
    </w:r>
    <w:proofErr w:type="spellStart"/>
    <w:r w:rsidR="00A256E7" w:rsidRPr="003C4B6B">
      <w:rPr>
        <w:sz w:val="20"/>
        <w:szCs w:val="20"/>
        <w:lang w:val="uk-UA"/>
      </w:rPr>
      <w:t>бґрунтування</w:t>
    </w:r>
    <w:proofErr w:type="spellEnd"/>
    <w:r w:rsidR="003C4B6B" w:rsidRPr="003C4B6B">
      <w:rPr>
        <w:sz w:val="20"/>
        <w:szCs w:val="20"/>
        <w:lang w:val="uk-UA"/>
      </w:rPr>
      <w:t xml:space="preserve"> технічних та якісних характеристик предмета закупівлі та очікуваної вартості предмета закупівлі</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F0F" w:rsidRDefault="000F2F0F">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C78E3"/>
    <w:multiLevelType w:val="hybridMultilevel"/>
    <w:tmpl w:val="5240D5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8A72E5C"/>
    <w:multiLevelType w:val="hybridMultilevel"/>
    <w:tmpl w:val="E77C2EB2"/>
    <w:lvl w:ilvl="0" w:tplc="FF88CA70">
      <w:start w:val="1"/>
      <w:numFmt w:val="decimal"/>
      <w:lvlText w:val="%1."/>
      <w:lvlJc w:val="left"/>
      <w:pPr>
        <w:tabs>
          <w:tab w:val="num" w:pos="1080"/>
        </w:tabs>
        <w:ind w:left="1080" w:hanging="360"/>
      </w:pPr>
      <w:rPr>
        <w:rFonts w:hint="default"/>
        <w:sz w:val="26"/>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15:restartNumberingAfterBreak="0">
    <w:nsid w:val="0D441902"/>
    <w:multiLevelType w:val="hybridMultilevel"/>
    <w:tmpl w:val="A9827B7A"/>
    <w:lvl w:ilvl="0" w:tplc="3732C088">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1082025"/>
    <w:multiLevelType w:val="hybridMultilevel"/>
    <w:tmpl w:val="CBFE6844"/>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4" w15:restartNumberingAfterBreak="0">
    <w:nsid w:val="1B315662"/>
    <w:multiLevelType w:val="hybridMultilevel"/>
    <w:tmpl w:val="8026C11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CAB0E74"/>
    <w:multiLevelType w:val="hybridMultilevel"/>
    <w:tmpl w:val="80BAE67A"/>
    <w:lvl w:ilvl="0" w:tplc="78D62FCE">
      <w:start w:val="2"/>
      <w:numFmt w:val="bullet"/>
      <w:lvlText w:val="-"/>
      <w:lvlJc w:val="left"/>
      <w:pPr>
        <w:tabs>
          <w:tab w:val="num" w:pos="612"/>
        </w:tabs>
        <w:ind w:left="612" w:hanging="360"/>
      </w:pPr>
      <w:rPr>
        <w:rFonts w:ascii="Times New Roman" w:eastAsia="Times New Roman" w:hAnsi="Times New Roman" w:cs="Times New Roman" w:hint="default"/>
      </w:rPr>
    </w:lvl>
    <w:lvl w:ilvl="1" w:tplc="04190003" w:tentative="1">
      <w:start w:val="1"/>
      <w:numFmt w:val="bullet"/>
      <w:lvlText w:val="o"/>
      <w:lvlJc w:val="left"/>
      <w:pPr>
        <w:tabs>
          <w:tab w:val="num" w:pos="1332"/>
        </w:tabs>
        <w:ind w:left="1332" w:hanging="360"/>
      </w:pPr>
      <w:rPr>
        <w:rFonts w:ascii="Courier New" w:hAnsi="Courier New" w:cs="Courier New" w:hint="default"/>
      </w:rPr>
    </w:lvl>
    <w:lvl w:ilvl="2" w:tplc="04190005" w:tentative="1">
      <w:start w:val="1"/>
      <w:numFmt w:val="bullet"/>
      <w:lvlText w:val=""/>
      <w:lvlJc w:val="left"/>
      <w:pPr>
        <w:tabs>
          <w:tab w:val="num" w:pos="2052"/>
        </w:tabs>
        <w:ind w:left="2052" w:hanging="360"/>
      </w:pPr>
      <w:rPr>
        <w:rFonts w:ascii="Wingdings" w:hAnsi="Wingdings" w:hint="default"/>
      </w:rPr>
    </w:lvl>
    <w:lvl w:ilvl="3" w:tplc="04190001" w:tentative="1">
      <w:start w:val="1"/>
      <w:numFmt w:val="bullet"/>
      <w:lvlText w:val=""/>
      <w:lvlJc w:val="left"/>
      <w:pPr>
        <w:tabs>
          <w:tab w:val="num" w:pos="2772"/>
        </w:tabs>
        <w:ind w:left="2772" w:hanging="360"/>
      </w:pPr>
      <w:rPr>
        <w:rFonts w:ascii="Symbol" w:hAnsi="Symbol" w:hint="default"/>
      </w:rPr>
    </w:lvl>
    <w:lvl w:ilvl="4" w:tplc="04190003" w:tentative="1">
      <w:start w:val="1"/>
      <w:numFmt w:val="bullet"/>
      <w:lvlText w:val="o"/>
      <w:lvlJc w:val="left"/>
      <w:pPr>
        <w:tabs>
          <w:tab w:val="num" w:pos="3492"/>
        </w:tabs>
        <w:ind w:left="3492" w:hanging="360"/>
      </w:pPr>
      <w:rPr>
        <w:rFonts w:ascii="Courier New" w:hAnsi="Courier New" w:cs="Courier New" w:hint="default"/>
      </w:rPr>
    </w:lvl>
    <w:lvl w:ilvl="5" w:tplc="04190005" w:tentative="1">
      <w:start w:val="1"/>
      <w:numFmt w:val="bullet"/>
      <w:lvlText w:val=""/>
      <w:lvlJc w:val="left"/>
      <w:pPr>
        <w:tabs>
          <w:tab w:val="num" w:pos="4212"/>
        </w:tabs>
        <w:ind w:left="4212" w:hanging="360"/>
      </w:pPr>
      <w:rPr>
        <w:rFonts w:ascii="Wingdings" w:hAnsi="Wingdings" w:hint="default"/>
      </w:rPr>
    </w:lvl>
    <w:lvl w:ilvl="6" w:tplc="04190001" w:tentative="1">
      <w:start w:val="1"/>
      <w:numFmt w:val="bullet"/>
      <w:lvlText w:val=""/>
      <w:lvlJc w:val="left"/>
      <w:pPr>
        <w:tabs>
          <w:tab w:val="num" w:pos="4932"/>
        </w:tabs>
        <w:ind w:left="4932" w:hanging="360"/>
      </w:pPr>
      <w:rPr>
        <w:rFonts w:ascii="Symbol" w:hAnsi="Symbol" w:hint="default"/>
      </w:rPr>
    </w:lvl>
    <w:lvl w:ilvl="7" w:tplc="04190003" w:tentative="1">
      <w:start w:val="1"/>
      <w:numFmt w:val="bullet"/>
      <w:lvlText w:val="o"/>
      <w:lvlJc w:val="left"/>
      <w:pPr>
        <w:tabs>
          <w:tab w:val="num" w:pos="5652"/>
        </w:tabs>
        <w:ind w:left="5652" w:hanging="360"/>
      </w:pPr>
      <w:rPr>
        <w:rFonts w:ascii="Courier New" w:hAnsi="Courier New" w:cs="Courier New" w:hint="default"/>
      </w:rPr>
    </w:lvl>
    <w:lvl w:ilvl="8" w:tplc="04190005" w:tentative="1">
      <w:start w:val="1"/>
      <w:numFmt w:val="bullet"/>
      <w:lvlText w:val=""/>
      <w:lvlJc w:val="left"/>
      <w:pPr>
        <w:tabs>
          <w:tab w:val="num" w:pos="6372"/>
        </w:tabs>
        <w:ind w:left="6372" w:hanging="360"/>
      </w:pPr>
      <w:rPr>
        <w:rFonts w:ascii="Wingdings" w:hAnsi="Wingdings" w:hint="default"/>
      </w:rPr>
    </w:lvl>
  </w:abstractNum>
  <w:abstractNum w:abstractNumId="6" w15:restartNumberingAfterBreak="0">
    <w:nsid w:val="213B1E98"/>
    <w:multiLevelType w:val="hybridMultilevel"/>
    <w:tmpl w:val="7DB4C334"/>
    <w:lvl w:ilvl="0" w:tplc="2730D5E0">
      <w:start w:val="2"/>
      <w:numFmt w:val="bullet"/>
      <w:lvlText w:val="-"/>
      <w:lvlJc w:val="left"/>
      <w:pPr>
        <w:tabs>
          <w:tab w:val="num" w:pos="720"/>
        </w:tabs>
        <w:ind w:left="720" w:hanging="360"/>
      </w:pPr>
      <w:rPr>
        <w:rFonts w:ascii="Times New Roman" w:eastAsia="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8151E1"/>
    <w:multiLevelType w:val="hybridMultilevel"/>
    <w:tmpl w:val="D438EF5E"/>
    <w:lvl w:ilvl="0" w:tplc="0C1ABB02">
      <w:start w:val="7"/>
      <w:numFmt w:val="bullet"/>
      <w:lvlText w:val="-"/>
      <w:lvlJc w:val="left"/>
      <w:pPr>
        <w:tabs>
          <w:tab w:val="num" w:pos="1319"/>
        </w:tabs>
        <w:ind w:left="1319" w:hanging="780"/>
      </w:pPr>
      <w:rPr>
        <w:rFonts w:ascii="Times New Roman" w:eastAsia="Times New Roman" w:hAnsi="Times New Roman" w:cs="Times New Roman" w:hint="default"/>
      </w:rPr>
    </w:lvl>
    <w:lvl w:ilvl="1" w:tplc="04190003" w:tentative="1">
      <w:start w:val="1"/>
      <w:numFmt w:val="bullet"/>
      <w:lvlText w:val="o"/>
      <w:lvlJc w:val="left"/>
      <w:pPr>
        <w:tabs>
          <w:tab w:val="num" w:pos="1619"/>
        </w:tabs>
        <w:ind w:left="1619" w:hanging="360"/>
      </w:pPr>
      <w:rPr>
        <w:rFonts w:ascii="Courier New" w:hAnsi="Courier New" w:cs="Courier New" w:hint="default"/>
      </w:rPr>
    </w:lvl>
    <w:lvl w:ilvl="2" w:tplc="04190005" w:tentative="1">
      <w:start w:val="1"/>
      <w:numFmt w:val="bullet"/>
      <w:lvlText w:val=""/>
      <w:lvlJc w:val="left"/>
      <w:pPr>
        <w:tabs>
          <w:tab w:val="num" w:pos="2339"/>
        </w:tabs>
        <w:ind w:left="2339" w:hanging="360"/>
      </w:pPr>
      <w:rPr>
        <w:rFonts w:ascii="Wingdings" w:hAnsi="Wingdings" w:hint="default"/>
      </w:rPr>
    </w:lvl>
    <w:lvl w:ilvl="3" w:tplc="04190001" w:tentative="1">
      <w:start w:val="1"/>
      <w:numFmt w:val="bullet"/>
      <w:lvlText w:val=""/>
      <w:lvlJc w:val="left"/>
      <w:pPr>
        <w:tabs>
          <w:tab w:val="num" w:pos="3059"/>
        </w:tabs>
        <w:ind w:left="3059" w:hanging="360"/>
      </w:pPr>
      <w:rPr>
        <w:rFonts w:ascii="Symbol" w:hAnsi="Symbol" w:hint="default"/>
      </w:rPr>
    </w:lvl>
    <w:lvl w:ilvl="4" w:tplc="04190003" w:tentative="1">
      <w:start w:val="1"/>
      <w:numFmt w:val="bullet"/>
      <w:lvlText w:val="o"/>
      <w:lvlJc w:val="left"/>
      <w:pPr>
        <w:tabs>
          <w:tab w:val="num" w:pos="3779"/>
        </w:tabs>
        <w:ind w:left="3779" w:hanging="360"/>
      </w:pPr>
      <w:rPr>
        <w:rFonts w:ascii="Courier New" w:hAnsi="Courier New" w:cs="Courier New" w:hint="default"/>
      </w:rPr>
    </w:lvl>
    <w:lvl w:ilvl="5" w:tplc="04190005" w:tentative="1">
      <w:start w:val="1"/>
      <w:numFmt w:val="bullet"/>
      <w:lvlText w:val=""/>
      <w:lvlJc w:val="left"/>
      <w:pPr>
        <w:tabs>
          <w:tab w:val="num" w:pos="4499"/>
        </w:tabs>
        <w:ind w:left="4499" w:hanging="360"/>
      </w:pPr>
      <w:rPr>
        <w:rFonts w:ascii="Wingdings" w:hAnsi="Wingdings" w:hint="default"/>
      </w:rPr>
    </w:lvl>
    <w:lvl w:ilvl="6" w:tplc="04190001" w:tentative="1">
      <w:start w:val="1"/>
      <w:numFmt w:val="bullet"/>
      <w:lvlText w:val=""/>
      <w:lvlJc w:val="left"/>
      <w:pPr>
        <w:tabs>
          <w:tab w:val="num" w:pos="5219"/>
        </w:tabs>
        <w:ind w:left="5219" w:hanging="360"/>
      </w:pPr>
      <w:rPr>
        <w:rFonts w:ascii="Symbol" w:hAnsi="Symbol" w:hint="default"/>
      </w:rPr>
    </w:lvl>
    <w:lvl w:ilvl="7" w:tplc="04190003" w:tentative="1">
      <w:start w:val="1"/>
      <w:numFmt w:val="bullet"/>
      <w:lvlText w:val="o"/>
      <w:lvlJc w:val="left"/>
      <w:pPr>
        <w:tabs>
          <w:tab w:val="num" w:pos="5939"/>
        </w:tabs>
        <w:ind w:left="5939" w:hanging="360"/>
      </w:pPr>
      <w:rPr>
        <w:rFonts w:ascii="Courier New" w:hAnsi="Courier New" w:cs="Courier New" w:hint="default"/>
      </w:rPr>
    </w:lvl>
    <w:lvl w:ilvl="8" w:tplc="04190005" w:tentative="1">
      <w:start w:val="1"/>
      <w:numFmt w:val="bullet"/>
      <w:lvlText w:val=""/>
      <w:lvlJc w:val="left"/>
      <w:pPr>
        <w:tabs>
          <w:tab w:val="num" w:pos="6659"/>
        </w:tabs>
        <w:ind w:left="6659" w:hanging="360"/>
      </w:pPr>
      <w:rPr>
        <w:rFonts w:ascii="Wingdings" w:hAnsi="Wingdings" w:hint="default"/>
      </w:rPr>
    </w:lvl>
  </w:abstractNum>
  <w:abstractNum w:abstractNumId="8" w15:restartNumberingAfterBreak="0">
    <w:nsid w:val="2FCA227A"/>
    <w:multiLevelType w:val="hybridMultilevel"/>
    <w:tmpl w:val="0676171A"/>
    <w:lvl w:ilvl="0" w:tplc="DF7AE064">
      <w:start w:val="1"/>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9" w15:restartNumberingAfterBreak="0">
    <w:nsid w:val="322B5F48"/>
    <w:multiLevelType w:val="hybridMultilevel"/>
    <w:tmpl w:val="4D120A1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3C501004"/>
    <w:multiLevelType w:val="hybridMultilevel"/>
    <w:tmpl w:val="0348249C"/>
    <w:lvl w:ilvl="0" w:tplc="121AC69A">
      <w:start w:val="1"/>
      <w:numFmt w:val="decimal"/>
      <w:lvlText w:val="%1."/>
      <w:lvlJc w:val="left"/>
      <w:pPr>
        <w:ind w:left="170" w:firstLine="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1" w15:restartNumberingAfterBreak="0">
    <w:nsid w:val="3CD335CC"/>
    <w:multiLevelType w:val="hybridMultilevel"/>
    <w:tmpl w:val="48400DD0"/>
    <w:lvl w:ilvl="0" w:tplc="CA1ACC32">
      <w:start w:val="7"/>
      <w:numFmt w:val="bullet"/>
      <w:lvlText w:val="-"/>
      <w:lvlJc w:val="left"/>
      <w:pPr>
        <w:ind w:left="720" w:hanging="360"/>
      </w:pPr>
      <w:rPr>
        <w:rFonts w:ascii="Times New Roman" w:eastAsia="Times New Roman"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463B074C"/>
    <w:multiLevelType w:val="hybridMultilevel"/>
    <w:tmpl w:val="CF60568A"/>
    <w:lvl w:ilvl="0" w:tplc="EC7E4B36">
      <w:start w:val="1"/>
      <w:numFmt w:val="decimal"/>
      <w:lvlText w:val="%1"/>
      <w:lvlJc w:val="left"/>
      <w:pPr>
        <w:tabs>
          <w:tab w:val="num" w:pos="1080"/>
        </w:tabs>
        <w:ind w:left="1080" w:hanging="360"/>
      </w:pPr>
      <w:rPr>
        <w:rFonts w:hint="default"/>
      </w:rPr>
    </w:lvl>
    <w:lvl w:ilvl="1" w:tplc="56E89C1C">
      <w:start w:val="16"/>
      <w:numFmt w:val="bullet"/>
      <w:lvlText w:val="–"/>
      <w:lvlJc w:val="left"/>
      <w:pPr>
        <w:tabs>
          <w:tab w:val="num" w:pos="1785"/>
        </w:tabs>
        <w:ind w:left="1785" w:hanging="705"/>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53ED641A"/>
    <w:multiLevelType w:val="multilevel"/>
    <w:tmpl w:val="E63AD92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61287569"/>
    <w:multiLevelType w:val="hybridMultilevel"/>
    <w:tmpl w:val="C7AE1BCA"/>
    <w:lvl w:ilvl="0" w:tplc="D71850CA">
      <w:start w:val="1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145601B"/>
    <w:multiLevelType w:val="hybridMultilevel"/>
    <w:tmpl w:val="C17C28F6"/>
    <w:lvl w:ilvl="0" w:tplc="7338AE92">
      <w:numFmt w:val="bullet"/>
      <w:lvlText w:val=""/>
      <w:lvlJc w:val="left"/>
      <w:pPr>
        <w:ind w:left="720" w:hanging="360"/>
      </w:pPr>
      <w:rPr>
        <w:rFonts w:ascii="Wingdings" w:eastAsia="Times New Roman" w:hAnsi="Wingdings" w:cs="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69273FED"/>
    <w:multiLevelType w:val="hybridMultilevel"/>
    <w:tmpl w:val="5944E1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6AC54CAE"/>
    <w:multiLevelType w:val="hybridMultilevel"/>
    <w:tmpl w:val="7C9030A8"/>
    <w:lvl w:ilvl="0" w:tplc="A482AFA2">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18" w15:restartNumberingAfterBreak="0">
    <w:nsid w:val="6CA30A0F"/>
    <w:multiLevelType w:val="hybridMultilevel"/>
    <w:tmpl w:val="17E85D68"/>
    <w:lvl w:ilvl="0" w:tplc="2536F6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DEC3664"/>
    <w:multiLevelType w:val="hybridMultilevel"/>
    <w:tmpl w:val="A190A382"/>
    <w:lvl w:ilvl="0" w:tplc="AB2895F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6F7E05E8"/>
    <w:multiLevelType w:val="hybridMultilevel"/>
    <w:tmpl w:val="65E808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725153F5"/>
    <w:multiLevelType w:val="hybridMultilevel"/>
    <w:tmpl w:val="6DC6E6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40A7AC8"/>
    <w:multiLevelType w:val="hybridMultilevel"/>
    <w:tmpl w:val="15AE2D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7FBB70F0"/>
    <w:multiLevelType w:val="hybridMultilevel"/>
    <w:tmpl w:val="F25691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0"/>
  </w:num>
  <w:num w:numId="2">
    <w:abstractNumId w:val="22"/>
  </w:num>
  <w:num w:numId="3">
    <w:abstractNumId w:val="0"/>
  </w:num>
  <w:num w:numId="4">
    <w:abstractNumId w:val="23"/>
  </w:num>
  <w:num w:numId="5">
    <w:abstractNumId w:val="7"/>
  </w:num>
  <w:num w:numId="6">
    <w:abstractNumId w:val="5"/>
  </w:num>
  <w:num w:numId="7">
    <w:abstractNumId w:val="6"/>
  </w:num>
  <w:num w:numId="8">
    <w:abstractNumId w:val="19"/>
  </w:num>
  <w:num w:numId="9">
    <w:abstractNumId w:val="1"/>
  </w:num>
  <w:num w:numId="10">
    <w:abstractNumId w:val="16"/>
  </w:num>
  <w:num w:numId="11">
    <w:abstractNumId w:val="14"/>
  </w:num>
  <w:num w:numId="12">
    <w:abstractNumId w:val="12"/>
  </w:num>
  <w:num w:numId="13">
    <w:abstractNumId w:val="13"/>
  </w:num>
  <w:num w:numId="14">
    <w:abstractNumId w:val="3"/>
  </w:num>
  <w:num w:numId="15">
    <w:abstractNumId w:val="15"/>
  </w:num>
  <w:num w:numId="16">
    <w:abstractNumId w:val="2"/>
  </w:num>
  <w:num w:numId="17">
    <w:abstractNumId w:val="11"/>
  </w:num>
  <w:num w:numId="18">
    <w:abstractNumId w:val="4"/>
  </w:num>
  <w:num w:numId="19">
    <w:abstractNumId w:val="8"/>
  </w:num>
  <w:num w:numId="20">
    <w:abstractNumId w:val="18"/>
  </w:num>
  <w:num w:numId="21">
    <w:abstractNumId w:val="9"/>
  </w:num>
  <w:num w:numId="22">
    <w:abstractNumId w:val="17"/>
  </w:num>
  <w:num w:numId="23">
    <w:abstractNumId w:val="10"/>
  </w:num>
  <w:num w:numId="24">
    <w:abstractNumId w:val="21"/>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334"/>
    <w:rsid w:val="0000007C"/>
    <w:rsid w:val="00001318"/>
    <w:rsid w:val="000023CD"/>
    <w:rsid w:val="000030D4"/>
    <w:rsid w:val="00004FF9"/>
    <w:rsid w:val="00005EA1"/>
    <w:rsid w:val="000063B4"/>
    <w:rsid w:val="000104FC"/>
    <w:rsid w:val="000118B8"/>
    <w:rsid w:val="0001276E"/>
    <w:rsid w:val="000140E7"/>
    <w:rsid w:val="000218F3"/>
    <w:rsid w:val="0002284D"/>
    <w:rsid w:val="00025BF5"/>
    <w:rsid w:val="00032BAA"/>
    <w:rsid w:val="00033DF2"/>
    <w:rsid w:val="0003580A"/>
    <w:rsid w:val="00035B62"/>
    <w:rsid w:val="000360FB"/>
    <w:rsid w:val="00036268"/>
    <w:rsid w:val="00040C93"/>
    <w:rsid w:val="000422AD"/>
    <w:rsid w:val="00042A09"/>
    <w:rsid w:val="00046ACE"/>
    <w:rsid w:val="00046E58"/>
    <w:rsid w:val="0005070D"/>
    <w:rsid w:val="00051033"/>
    <w:rsid w:val="00055AA8"/>
    <w:rsid w:val="00056C16"/>
    <w:rsid w:val="00056C4B"/>
    <w:rsid w:val="000630B3"/>
    <w:rsid w:val="00064C58"/>
    <w:rsid w:val="00064DBB"/>
    <w:rsid w:val="00064F9D"/>
    <w:rsid w:val="0006502E"/>
    <w:rsid w:val="00065BCD"/>
    <w:rsid w:val="00066D73"/>
    <w:rsid w:val="00066D82"/>
    <w:rsid w:val="00066E61"/>
    <w:rsid w:val="00067191"/>
    <w:rsid w:val="00076710"/>
    <w:rsid w:val="00076F90"/>
    <w:rsid w:val="00077D47"/>
    <w:rsid w:val="000817A5"/>
    <w:rsid w:val="00082639"/>
    <w:rsid w:val="0008385A"/>
    <w:rsid w:val="0008390F"/>
    <w:rsid w:val="00085A62"/>
    <w:rsid w:val="00087081"/>
    <w:rsid w:val="000907DF"/>
    <w:rsid w:val="00091891"/>
    <w:rsid w:val="00093C53"/>
    <w:rsid w:val="0009664D"/>
    <w:rsid w:val="00097F76"/>
    <w:rsid w:val="000A169B"/>
    <w:rsid w:val="000A1AB6"/>
    <w:rsid w:val="000A24BE"/>
    <w:rsid w:val="000A410D"/>
    <w:rsid w:val="000A4A8B"/>
    <w:rsid w:val="000A50D4"/>
    <w:rsid w:val="000A54B4"/>
    <w:rsid w:val="000A6690"/>
    <w:rsid w:val="000A7600"/>
    <w:rsid w:val="000B0B09"/>
    <w:rsid w:val="000B1C19"/>
    <w:rsid w:val="000B370D"/>
    <w:rsid w:val="000B6FE4"/>
    <w:rsid w:val="000C2F14"/>
    <w:rsid w:val="000C3178"/>
    <w:rsid w:val="000C56F1"/>
    <w:rsid w:val="000D3C06"/>
    <w:rsid w:val="000D44DA"/>
    <w:rsid w:val="000D6028"/>
    <w:rsid w:val="000D70B0"/>
    <w:rsid w:val="000D75BD"/>
    <w:rsid w:val="000E2913"/>
    <w:rsid w:val="000E2BFF"/>
    <w:rsid w:val="000E6746"/>
    <w:rsid w:val="000F0C81"/>
    <w:rsid w:val="000F14B6"/>
    <w:rsid w:val="000F2F0F"/>
    <w:rsid w:val="000F3267"/>
    <w:rsid w:val="000F3B08"/>
    <w:rsid w:val="000F3B25"/>
    <w:rsid w:val="001001BA"/>
    <w:rsid w:val="00100497"/>
    <w:rsid w:val="0010096F"/>
    <w:rsid w:val="001021AF"/>
    <w:rsid w:val="001022C1"/>
    <w:rsid w:val="00105A67"/>
    <w:rsid w:val="00106149"/>
    <w:rsid w:val="0010680B"/>
    <w:rsid w:val="001070C9"/>
    <w:rsid w:val="00112D4D"/>
    <w:rsid w:val="00113615"/>
    <w:rsid w:val="00114CF9"/>
    <w:rsid w:val="00115C8E"/>
    <w:rsid w:val="00116334"/>
    <w:rsid w:val="00117624"/>
    <w:rsid w:val="001178B4"/>
    <w:rsid w:val="001210FB"/>
    <w:rsid w:val="00121600"/>
    <w:rsid w:val="00122067"/>
    <w:rsid w:val="001225A2"/>
    <w:rsid w:val="00124AF6"/>
    <w:rsid w:val="001326D6"/>
    <w:rsid w:val="00133F4B"/>
    <w:rsid w:val="00133F82"/>
    <w:rsid w:val="001373E1"/>
    <w:rsid w:val="00140073"/>
    <w:rsid w:val="00140F38"/>
    <w:rsid w:val="00141BA4"/>
    <w:rsid w:val="00141C1A"/>
    <w:rsid w:val="00144CB5"/>
    <w:rsid w:val="00144F6F"/>
    <w:rsid w:val="001455E0"/>
    <w:rsid w:val="0014685D"/>
    <w:rsid w:val="001471EB"/>
    <w:rsid w:val="00147EBC"/>
    <w:rsid w:val="00150DF9"/>
    <w:rsid w:val="00151B59"/>
    <w:rsid w:val="00152063"/>
    <w:rsid w:val="00153D4B"/>
    <w:rsid w:val="0015459A"/>
    <w:rsid w:val="00154804"/>
    <w:rsid w:val="00154BC0"/>
    <w:rsid w:val="00156733"/>
    <w:rsid w:val="00157737"/>
    <w:rsid w:val="00160142"/>
    <w:rsid w:val="00166CD2"/>
    <w:rsid w:val="0017172B"/>
    <w:rsid w:val="001726A0"/>
    <w:rsid w:val="00172A86"/>
    <w:rsid w:val="00172AAE"/>
    <w:rsid w:val="001739AB"/>
    <w:rsid w:val="00174530"/>
    <w:rsid w:val="0017615C"/>
    <w:rsid w:val="00176BF1"/>
    <w:rsid w:val="00176FAC"/>
    <w:rsid w:val="00177987"/>
    <w:rsid w:val="00180380"/>
    <w:rsid w:val="001820BC"/>
    <w:rsid w:val="001832B6"/>
    <w:rsid w:val="0018671D"/>
    <w:rsid w:val="0018678F"/>
    <w:rsid w:val="00186FB1"/>
    <w:rsid w:val="00187593"/>
    <w:rsid w:val="00191672"/>
    <w:rsid w:val="00191ACD"/>
    <w:rsid w:val="0019291B"/>
    <w:rsid w:val="00193452"/>
    <w:rsid w:val="0019398B"/>
    <w:rsid w:val="00193BC4"/>
    <w:rsid w:val="00194831"/>
    <w:rsid w:val="00194D28"/>
    <w:rsid w:val="001958F3"/>
    <w:rsid w:val="00195AC3"/>
    <w:rsid w:val="00195C56"/>
    <w:rsid w:val="001A0040"/>
    <w:rsid w:val="001A05B7"/>
    <w:rsid w:val="001A1A93"/>
    <w:rsid w:val="001B0046"/>
    <w:rsid w:val="001B0D89"/>
    <w:rsid w:val="001B16C6"/>
    <w:rsid w:val="001B20AE"/>
    <w:rsid w:val="001B22BA"/>
    <w:rsid w:val="001B279E"/>
    <w:rsid w:val="001B328E"/>
    <w:rsid w:val="001B57BD"/>
    <w:rsid w:val="001B5855"/>
    <w:rsid w:val="001B6E95"/>
    <w:rsid w:val="001B6ED9"/>
    <w:rsid w:val="001B763A"/>
    <w:rsid w:val="001C1221"/>
    <w:rsid w:val="001C274B"/>
    <w:rsid w:val="001C2BA2"/>
    <w:rsid w:val="001C2F2E"/>
    <w:rsid w:val="001C6C90"/>
    <w:rsid w:val="001D22FA"/>
    <w:rsid w:val="001D336B"/>
    <w:rsid w:val="001D4E86"/>
    <w:rsid w:val="001D6266"/>
    <w:rsid w:val="001D76FC"/>
    <w:rsid w:val="001D7924"/>
    <w:rsid w:val="001E0278"/>
    <w:rsid w:val="001E11DB"/>
    <w:rsid w:val="001E12E7"/>
    <w:rsid w:val="001E2186"/>
    <w:rsid w:val="001E2CDF"/>
    <w:rsid w:val="001E392D"/>
    <w:rsid w:val="001E4DDD"/>
    <w:rsid w:val="001E7EC3"/>
    <w:rsid w:val="001F0404"/>
    <w:rsid w:val="001F0800"/>
    <w:rsid w:val="001F20A8"/>
    <w:rsid w:val="001F6838"/>
    <w:rsid w:val="002005FF"/>
    <w:rsid w:val="00200A40"/>
    <w:rsid w:val="00202AC0"/>
    <w:rsid w:val="0020343C"/>
    <w:rsid w:val="00204941"/>
    <w:rsid w:val="0020615E"/>
    <w:rsid w:val="002117FC"/>
    <w:rsid w:val="002124FD"/>
    <w:rsid w:val="00212515"/>
    <w:rsid w:val="0021479A"/>
    <w:rsid w:val="002150AA"/>
    <w:rsid w:val="002177C4"/>
    <w:rsid w:val="002179CD"/>
    <w:rsid w:val="00220A54"/>
    <w:rsid w:val="00220E4C"/>
    <w:rsid w:val="0022278B"/>
    <w:rsid w:val="00224499"/>
    <w:rsid w:val="00226905"/>
    <w:rsid w:val="00227C6F"/>
    <w:rsid w:val="00227E03"/>
    <w:rsid w:val="0023057A"/>
    <w:rsid w:val="00230837"/>
    <w:rsid w:val="002327BE"/>
    <w:rsid w:val="00235295"/>
    <w:rsid w:val="00237D60"/>
    <w:rsid w:val="00240738"/>
    <w:rsid w:val="00240954"/>
    <w:rsid w:val="00240A54"/>
    <w:rsid w:val="00241A83"/>
    <w:rsid w:val="00246A93"/>
    <w:rsid w:val="00251AAA"/>
    <w:rsid w:val="00254444"/>
    <w:rsid w:val="0025557C"/>
    <w:rsid w:val="0025590B"/>
    <w:rsid w:val="002603EB"/>
    <w:rsid w:val="00261099"/>
    <w:rsid w:val="00261625"/>
    <w:rsid w:val="00261966"/>
    <w:rsid w:val="00261CF9"/>
    <w:rsid w:val="00261FB7"/>
    <w:rsid w:val="00263CC6"/>
    <w:rsid w:val="00264678"/>
    <w:rsid w:val="00264E80"/>
    <w:rsid w:val="00265BB7"/>
    <w:rsid w:val="0026642A"/>
    <w:rsid w:val="00267357"/>
    <w:rsid w:val="00267E53"/>
    <w:rsid w:val="002707E0"/>
    <w:rsid w:val="00270972"/>
    <w:rsid w:val="00270F54"/>
    <w:rsid w:val="0027387C"/>
    <w:rsid w:val="002767FC"/>
    <w:rsid w:val="00277BE6"/>
    <w:rsid w:val="00281372"/>
    <w:rsid w:val="00284141"/>
    <w:rsid w:val="00285D88"/>
    <w:rsid w:val="00285E1F"/>
    <w:rsid w:val="0028695D"/>
    <w:rsid w:val="00287504"/>
    <w:rsid w:val="0029087B"/>
    <w:rsid w:val="00291EC5"/>
    <w:rsid w:val="00293A34"/>
    <w:rsid w:val="00293C3F"/>
    <w:rsid w:val="00294DFE"/>
    <w:rsid w:val="00296EA2"/>
    <w:rsid w:val="00297835"/>
    <w:rsid w:val="00297FA9"/>
    <w:rsid w:val="002A135F"/>
    <w:rsid w:val="002A256A"/>
    <w:rsid w:val="002A6F16"/>
    <w:rsid w:val="002B0FD8"/>
    <w:rsid w:val="002B1B19"/>
    <w:rsid w:val="002B1C56"/>
    <w:rsid w:val="002C04F0"/>
    <w:rsid w:val="002C18E9"/>
    <w:rsid w:val="002C512B"/>
    <w:rsid w:val="002C57D6"/>
    <w:rsid w:val="002C5E9B"/>
    <w:rsid w:val="002D1B6B"/>
    <w:rsid w:val="002D4D30"/>
    <w:rsid w:val="002D5BAD"/>
    <w:rsid w:val="002D5E5E"/>
    <w:rsid w:val="002D6492"/>
    <w:rsid w:val="002D6516"/>
    <w:rsid w:val="002E07D8"/>
    <w:rsid w:val="002E0C72"/>
    <w:rsid w:val="002E44BF"/>
    <w:rsid w:val="002E77FE"/>
    <w:rsid w:val="002E7EEA"/>
    <w:rsid w:val="002F2C60"/>
    <w:rsid w:val="002F4B84"/>
    <w:rsid w:val="002F6DD4"/>
    <w:rsid w:val="002F75BC"/>
    <w:rsid w:val="00300D57"/>
    <w:rsid w:val="00303712"/>
    <w:rsid w:val="00303B25"/>
    <w:rsid w:val="003044A2"/>
    <w:rsid w:val="0030485B"/>
    <w:rsid w:val="003051DD"/>
    <w:rsid w:val="003067BF"/>
    <w:rsid w:val="0030768B"/>
    <w:rsid w:val="00307B87"/>
    <w:rsid w:val="00307F37"/>
    <w:rsid w:val="0031057B"/>
    <w:rsid w:val="00311EC1"/>
    <w:rsid w:val="00314CFF"/>
    <w:rsid w:val="003175D1"/>
    <w:rsid w:val="00317C46"/>
    <w:rsid w:val="0032008E"/>
    <w:rsid w:val="00320CE6"/>
    <w:rsid w:val="00320E28"/>
    <w:rsid w:val="00320EF4"/>
    <w:rsid w:val="00321B2C"/>
    <w:rsid w:val="00322CA4"/>
    <w:rsid w:val="0032325C"/>
    <w:rsid w:val="00325479"/>
    <w:rsid w:val="00326038"/>
    <w:rsid w:val="00326DAC"/>
    <w:rsid w:val="00327025"/>
    <w:rsid w:val="003301CF"/>
    <w:rsid w:val="0033141E"/>
    <w:rsid w:val="0033180E"/>
    <w:rsid w:val="003340E1"/>
    <w:rsid w:val="00335E3B"/>
    <w:rsid w:val="00336531"/>
    <w:rsid w:val="0033742D"/>
    <w:rsid w:val="003401AE"/>
    <w:rsid w:val="00340698"/>
    <w:rsid w:val="00340E82"/>
    <w:rsid w:val="00342EB1"/>
    <w:rsid w:val="0034391A"/>
    <w:rsid w:val="003441FF"/>
    <w:rsid w:val="003464A2"/>
    <w:rsid w:val="003468D4"/>
    <w:rsid w:val="00347935"/>
    <w:rsid w:val="00347BDD"/>
    <w:rsid w:val="00350087"/>
    <w:rsid w:val="00350F27"/>
    <w:rsid w:val="00352F06"/>
    <w:rsid w:val="003556FB"/>
    <w:rsid w:val="00356974"/>
    <w:rsid w:val="003571E9"/>
    <w:rsid w:val="003578E4"/>
    <w:rsid w:val="003607CD"/>
    <w:rsid w:val="00360823"/>
    <w:rsid w:val="00362054"/>
    <w:rsid w:val="0036670B"/>
    <w:rsid w:val="00367FDB"/>
    <w:rsid w:val="003704AA"/>
    <w:rsid w:val="00372F3B"/>
    <w:rsid w:val="00373EB1"/>
    <w:rsid w:val="00374050"/>
    <w:rsid w:val="00375FA5"/>
    <w:rsid w:val="00377E79"/>
    <w:rsid w:val="00380E7B"/>
    <w:rsid w:val="00381CB4"/>
    <w:rsid w:val="00381D92"/>
    <w:rsid w:val="00382484"/>
    <w:rsid w:val="00383D9B"/>
    <w:rsid w:val="00386AE5"/>
    <w:rsid w:val="003879EF"/>
    <w:rsid w:val="003906AA"/>
    <w:rsid w:val="00390EFA"/>
    <w:rsid w:val="00391245"/>
    <w:rsid w:val="00392BB2"/>
    <w:rsid w:val="0039367A"/>
    <w:rsid w:val="00393B66"/>
    <w:rsid w:val="00393F4D"/>
    <w:rsid w:val="003A1E93"/>
    <w:rsid w:val="003A27FF"/>
    <w:rsid w:val="003A3983"/>
    <w:rsid w:val="003A3F07"/>
    <w:rsid w:val="003A4E3F"/>
    <w:rsid w:val="003B28D3"/>
    <w:rsid w:val="003B375E"/>
    <w:rsid w:val="003B39D9"/>
    <w:rsid w:val="003B52B0"/>
    <w:rsid w:val="003B532F"/>
    <w:rsid w:val="003B6063"/>
    <w:rsid w:val="003C192D"/>
    <w:rsid w:val="003C29CC"/>
    <w:rsid w:val="003C4B6B"/>
    <w:rsid w:val="003D061C"/>
    <w:rsid w:val="003D2499"/>
    <w:rsid w:val="003D2AC8"/>
    <w:rsid w:val="003D5877"/>
    <w:rsid w:val="003D5ED6"/>
    <w:rsid w:val="003E0F32"/>
    <w:rsid w:val="003E0F83"/>
    <w:rsid w:val="003E2BA3"/>
    <w:rsid w:val="003E2E59"/>
    <w:rsid w:val="003E44BF"/>
    <w:rsid w:val="003E4E7E"/>
    <w:rsid w:val="003E558C"/>
    <w:rsid w:val="003E65B7"/>
    <w:rsid w:val="003E718E"/>
    <w:rsid w:val="003F02B6"/>
    <w:rsid w:val="003F120E"/>
    <w:rsid w:val="003F1EF2"/>
    <w:rsid w:val="003F4B5C"/>
    <w:rsid w:val="003F5CC8"/>
    <w:rsid w:val="004017FA"/>
    <w:rsid w:val="004072F7"/>
    <w:rsid w:val="00407555"/>
    <w:rsid w:val="00407DD1"/>
    <w:rsid w:val="00410139"/>
    <w:rsid w:val="004124AC"/>
    <w:rsid w:val="004155E4"/>
    <w:rsid w:val="004202DE"/>
    <w:rsid w:val="00420F10"/>
    <w:rsid w:val="00421C28"/>
    <w:rsid w:val="00421E80"/>
    <w:rsid w:val="00422393"/>
    <w:rsid w:val="00423324"/>
    <w:rsid w:val="004269E9"/>
    <w:rsid w:val="0043144D"/>
    <w:rsid w:val="00431FF3"/>
    <w:rsid w:val="00433126"/>
    <w:rsid w:val="0043433B"/>
    <w:rsid w:val="004345E4"/>
    <w:rsid w:val="0043528C"/>
    <w:rsid w:val="00437441"/>
    <w:rsid w:val="00440A74"/>
    <w:rsid w:val="004417F7"/>
    <w:rsid w:val="00441869"/>
    <w:rsid w:val="0044242C"/>
    <w:rsid w:val="004424D7"/>
    <w:rsid w:val="00442BFA"/>
    <w:rsid w:val="00443D9F"/>
    <w:rsid w:val="00444887"/>
    <w:rsid w:val="004461DF"/>
    <w:rsid w:val="0045335D"/>
    <w:rsid w:val="00454057"/>
    <w:rsid w:val="004540E8"/>
    <w:rsid w:val="00457F4E"/>
    <w:rsid w:val="00460450"/>
    <w:rsid w:val="00462D5F"/>
    <w:rsid w:val="00463435"/>
    <w:rsid w:val="00465D2F"/>
    <w:rsid w:val="00467668"/>
    <w:rsid w:val="00467E13"/>
    <w:rsid w:val="004742B5"/>
    <w:rsid w:val="00480177"/>
    <w:rsid w:val="004833A3"/>
    <w:rsid w:val="00483D74"/>
    <w:rsid w:val="00483FA3"/>
    <w:rsid w:val="004923BC"/>
    <w:rsid w:val="00492CDC"/>
    <w:rsid w:val="00492EF1"/>
    <w:rsid w:val="0049375D"/>
    <w:rsid w:val="004945B4"/>
    <w:rsid w:val="004970F9"/>
    <w:rsid w:val="00497761"/>
    <w:rsid w:val="00497909"/>
    <w:rsid w:val="004A0487"/>
    <w:rsid w:val="004A2AEA"/>
    <w:rsid w:val="004A3437"/>
    <w:rsid w:val="004A40FC"/>
    <w:rsid w:val="004A4423"/>
    <w:rsid w:val="004A44D0"/>
    <w:rsid w:val="004A551B"/>
    <w:rsid w:val="004B1D01"/>
    <w:rsid w:val="004B2B8A"/>
    <w:rsid w:val="004B3629"/>
    <w:rsid w:val="004C36A0"/>
    <w:rsid w:val="004C41CA"/>
    <w:rsid w:val="004C5D3E"/>
    <w:rsid w:val="004C645C"/>
    <w:rsid w:val="004C7340"/>
    <w:rsid w:val="004D180A"/>
    <w:rsid w:val="004D4BA8"/>
    <w:rsid w:val="004D56C0"/>
    <w:rsid w:val="004E0FE7"/>
    <w:rsid w:val="004E1170"/>
    <w:rsid w:val="004E6CDD"/>
    <w:rsid w:val="004E76E1"/>
    <w:rsid w:val="004F113C"/>
    <w:rsid w:val="004F2256"/>
    <w:rsid w:val="004F4294"/>
    <w:rsid w:val="004F57DA"/>
    <w:rsid w:val="004F6ECA"/>
    <w:rsid w:val="005008A2"/>
    <w:rsid w:val="005027A2"/>
    <w:rsid w:val="00504A14"/>
    <w:rsid w:val="00504D3D"/>
    <w:rsid w:val="005135FC"/>
    <w:rsid w:val="00513C28"/>
    <w:rsid w:val="0052075A"/>
    <w:rsid w:val="00522D1B"/>
    <w:rsid w:val="0052392F"/>
    <w:rsid w:val="00525E32"/>
    <w:rsid w:val="00526B53"/>
    <w:rsid w:val="00531C93"/>
    <w:rsid w:val="0053285A"/>
    <w:rsid w:val="005368DB"/>
    <w:rsid w:val="00536B2B"/>
    <w:rsid w:val="005414D2"/>
    <w:rsid w:val="0054225E"/>
    <w:rsid w:val="00542695"/>
    <w:rsid w:val="00543147"/>
    <w:rsid w:val="00543755"/>
    <w:rsid w:val="00545371"/>
    <w:rsid w:val="005469FD"/>
    <w:rsid w:val="00547419"/>
    <w:rsid w:val="00547D23"/>
    <w:rsid w:val="005532FE"/>
    <w:rsid w:val="005539E3"/>
    <w:rsid w:val="00555528"/>
    <w:rsid w:val="00555EB9"/>
    <w:rsid w:val="00556091"/>
    <w:rsid w:val="00557BF8"/>
    <w:rsid w:val="00570DE1"/>
    <w:rsid w:val="00571F8C"/>
    <w:rsid w:val="00573C3C"/>
    <w:rsid w:val="00574C65"/>
    <w:rsid w:val="00577483"/>
    <w:rsid w:val="0057754F"/>
    <w:rsid w:val="00582F99"/>
    <w:rsid w:val="00584874"/>
    <w:rsid w:val="00584A9A"/>
    <w:rsid w:val="00584ABD"/>
    <w:rsid w:val="00586809"/>
    <w:rsid w:val="005901EA"/>
    <w:rsid w:val="005909C5"/>
    <w:rsid w:val="00592F52"/>
    <w:rsid w:val="00593C94"/>
    <w:rsid w:val="005949B7"/>
    <w:rsid w:val="0059583C"/>
    <w:rsid w:val="005A06D7"/>
    <w:rsid w:val="005A1F08"/>
    <w:rsid w:val="005A7720"/>
    <w:rsid w:val="005A7C93"/>
    <w:rsid w:val="005B00CC"/>
    <w:rsid w:val="005B2887"/>
    <w:rsid w:val="005B2C64"/>
    <w:rsid w:val="005B76A0"/>
    <w:rsid w:val="005C17A2"/>
    <w:rsid w:val="005C24D7"/>
    <w:rsid w:val="005C323B"/>
    <w:rsid w:val="005C5C4E"/>
    <w:rsid w:val="005C7E66"/>
    <w:rsid w:val="005E0330"/>
    <w:rsid w:val="005E1281"/>
    <w:rsid w:val="005E1401"/>
    <w:rsid w:val="005E1C94"/>
    <w:rsid w:val="005E3419"/>
    <w:rsid w:val="005E543F"/>
    <w:rsid w:val="005E76B0"/>
    <w:rsid w:val="005F215E"/>
    <w:rsid w:val="005F3529"/>
    <w:rsid w:val="005F37AD"/>
    <w:rsid w:val="005F4BC8"/>
    <w:rsid w:val="005F6D39"/>
    <w:rsid w:val="006000DA"/>
    <w:rsid w:val="006007C0"/>
    <w:rsid w:val="00600FFC"/>
    <w:rsid w:val="006029A4"/>
    <w:rsid w:val="0060347F"/>
    <w:rsid w:val="006037BD"/>
    <w:rsid w:val="00604350"/>
    <w:rsid w:val="00604463"/>
    <w:rsid w:val="00605ACC"/>
    <w:rsid w:val="00606978"/>
    <w:rsid w:val="00613E47"/>
    <w:rsid w:val="00615060"/>
    <w:rsid w:val="0061635B"/>
    <w:rsid w:val="00617BE6"/>
    <w:rsid w:val="0062098C"/>
    <w:rsid w:val="0062101D"/>
    <w:rsid w:val="00622B0D"/>
    <w:rsid w:val="0062309F"/>
    <w:rsid w:val="00626D94"/>
    <w:rsid w:val="00627411"/>
    <w:rsid w:val="00630F66"/>
    <w:rsid w:val="006317E7"/>
    <w:rsid w:val="00632678"/>
    <w:rsid w:val="0063471D"/>
    <w:rsid w:val="00634E54"/>
    <w:rsid w:val="006408CC"/>
    <w:rsid w:val="0064133F"/>
    <w:rsid w:val="0064256F"/>
    <w:rsid w:val="00642903"/>
    <w:rsid w:val="00642F7D"/>
    <w:rsid w:val="00646AD7"/>
    <w:rsid w:val="00651069"/>
    <w:rsid w:val="0065152E"/>
    <w:rsid w:val="00651D77"/>
    <w:rsid w:val="00652A01"/>
    <w:rsid w:val="00653279"/>
    <w:rsid w:val="006539DE"/>
    <w:rsid w:val="00653B26"/>
    <w:rsid w:val="00661EE8"/>
    <w:rsid w:val="006631EF"/>
    <w:rsid w:val="006653FA"/>
    <w:rsid w:val="006714BD"/>
    <w:rsid w:val="00671FA2"/>
    <w:rsid w:val="00673B22"/>
    <w:rsid w:val="006760A0"/>
    <w:rsid w:val="006770C9"/>
    <w:rsid w:val="00681F3F"/>
    <w:rsid w:val="00685802"/>
    <w:rsid w:val="006926A0"/>
    <w:rsid w:val="00696A9E"/>
    <w:rsid w:val="006A0291"/>
    <w:rsid w:val="006A0843"/>
    <w:rsid w:val="006A0921"/>
    <w:rsid w:val="006A1543"/>
    <w:rsid w:val="006A34B3"/>
    <w:rsid w:val="006A447A"/>
    <w:rsid w:val="006A5E07"/>
    <w:rsid w:val="006A6D3E"/>
    <w:rsid w:val="006B03A3"/>
    <w:rsid w:val="006B0F21"/>
    <w:rsid w:val="006B18DA"/>
    <w:rsid w:val="006B21DB"/>
    <w:rsid w:val="006B22B4"/>
    <w:rsid w:val="006B30CA"/>
    <w:rsid w:val="006B55D9"/>
    <w:rsid w:val="006C0785"/>
    <w:rsid w:val="006C1CE9"/>
    <w:rsid w:val="006C20AF"/>
    <w:rsid w:val="006C32C6"/>
    <w:rsid w:val="006C50F8"/>
    <w:rsid w:val="006C58E8"/>
    <w:rsid w:val="006C612A"/>
    <w:rsid w:val="006D0550"/>
    <w:rsid w:val="006D20E6"/>
    <w:rsid w:val="006D2104"/>
    <w:rsid w:val="006D2746"/>
    <w:rsid w:val="006D2F53"/>
    <w:rsid w:val="006D4E77"/>
    <w:rsid w:val="006D50DC"/>
    <w:rsid w:val="006D799C"/>
    <w:rsid w:val="006D7F53"/>
    <w:rsid w:val="006E2C4D"/>
    <w:rsid w:val="006E7C5F"/>
    <w:rsid w:val="006F0757"/>
    <w:rsid w:val="006F0C31"/>
    <w:rsid w:val="006F2EBA"/>
    <w:rsid w:val="006F35E8"/>
    <w:rsid w:val="006F3B48"/>
    <w:rsid w:val="006F3E1B"/>
    <w:rsid w:val="006F4098"/>
    <w:rsid w:val="006F428D"/>
    <w:rsid w:val="006F4654"/>
    <w:rsid w:val="006F632B"/>
    <w:rsid w:val="006F6614"/>
    <w:rsid w:val="006F6A7C"/>
    <w:rsid w:val="006F71F6"/>
    <w:rsid w:val="007035EE"/>
    <w:rsid w:val="0070396C"/>
    <w:rsid w:val="00703ABD"/>
    <w:rsid w:val="00704B4E"/>
    <w:rsid w:val="007051AC"/>
    <w:rsid w:val="007101A5"/>
    <w:rsid w:val="0071493A"/>
    <w:rsid w:val="00714A17"/>
    <w:rsid w:val="00714D24"/>
    <w:rsid w:val="007151A7"/>
    <w:rsid w:val="0071685D"/>
    <w:rsid w:val="00720246"/>
    <w:rsid w:val="00720E5B"/>
    <w:rsid w:val="00720E83"/>
    <w:rsid w:val="007210CC"/>
    <w:rsid w:val="00722294"/>
    <w:rsid w:val="0072257C"/>
    <w:rsid w:val="00722D49"/>
    <w:rsid w:val="007242DC"/>
    <w:rsid w:val="007243E4"/>
    <w:rsid w:val="0072562B"/>
    <w:rsid w:val="0072771A"/>
    <w:rsid w:val="00727B64"/>
    <w:rsid w:val="00731542"/>
    <w:rsid w:val="00733D76"/>
    <w:rsid w:val="007341C6"/>
    <w:rsid w:val="00737023"/>
    <w:rsid w:val="007468AB"/>
    <w:rsid w:val="00747C7D"/>
    <w:rsid w:val="00750512"/>
    <w:rsid w:val="007507A1"/>
    <w:rsid w:val="0075110D"/>
    <w:rsid w:val="007522A9"/>
    <w:rsid w:val="00752E44"/>
    <w:rsid w:val="0075537B"/>
    <w:rsid w:val="00761419"/>
    <w:rsid w:val="0076272F"/>
    <w:rsid w:val="00764A97"/>
    <w:rsid w:val="00765264"/>
    <w:rsid w:val="00765F4F"/>
    <w:rsid w:val="00765FA9"/>
    <w:rsid w:val="00770034"/>
    <w:rsid w:val="00770840"/>
    <w:rsid w:val="00771610"/>
    <w:rsid w:val="00772280"/>
    <w:rsid w:val="00773794"/>
    <w:rsid w:val="00774FCD"/>
    <w:rsid w:val="00775BBC"/>
    <w:rsid w:val="00780E8A"/>
    <w:rsid w:val="00781B05"/>
    <w:rsid w:val="007831D1"/>
    <w:rsid w:val="00783B02"/>
    <w:rsid w:val="00784110"/>
    <w:rsid w:val="00785057"/>
    <w:rsid w:val="00785B1B"/>
    <w:rsid w:val="00786493"/>
    <w:rsid w:val="00791232"/>
    <w:rsid w:val="00791F9A"/>
    <w:rsid w:val="007920EF"/>
    <w:rsid w:val="007936AC"/>
    <w:rsid w:val="00797072"/>
    <w:rsid w:val="007A010E"/>
    <w:rsid w:val="007A2398"/>
    <w:rsid w:val="007A3494"/>
    <w:rsid w:val="007A5E65"/>
    <w:rsid w:val="007A6763"/>
    <w:rsid w:val="007A7087"/>
    <w:rsid w:val="007B2FF0"/>
    <w:rsid w:val="007B46E2"/>
    <w:rsid w:val="007B553E"/>
    <w:rsid w:val="007B70CF"/>
    <w:rsid w:val="007C3D49"/>
    <w:rsid w:val="007D03F1"/>
    <w:rsid w:val="007D1C02"/>
    <w:rsid w:val="007D2957"/>
    <w:rsid w:val="007D305D"/>
    <w:rsid w:val="007D6771"/>
    <w:rsid w:val="007D72E2"/>
    <w:rsid w:val="007D7B6F"/>
    <w:rsid w:val="007E062F"/>
    <w:rsid w:val="007E0F97"/>
    <w:rsid w:val="007E4967"/>
    <w:rsid w:val="007F103C"/>
    <w:rsid w:val="007F1792"/>
    <w:rsid w:val="007F1EA9"/>
    <w:rsid w:val="007F51F7"/>
    <w:rsid w:val="007F5344"/>
    <w:rsid w:val="007F72DC"/>
    <w:rsid w:val="00801A10"/>
    <w:rsid w:val="0080271B"/>
    <w:rsid w:val="00804EB7"/>
    <w:rsid w:val="00805820"/>
    <w:rsid w:val="00811496"/>
    <w:rsid w:val="00811CB8"/>
    <w:rsid w:val="00814F60"/>
    <w:rsid w:val="008152CC"/>
    <w:rsid w:val="0081540C"/>
    <w:rsid w:val="008164AD"/>
    <w:rsid w:val="00821F6D"/>
    <w:rsid w:val="008222CE"/>
    <w:rsid w:val="00822AF4"/>
    <w:rsid w:val="00823F19"/>
    <w:rsid w:val="008256A5"/>
    <w:rsid w:val="00825A6B"/>
    <w:rsid w:val="008262DA"/>
    <w:rsid w:val="00826A1C"/>
    <w:rsid w:val="00831597"/>
    <w:rsid w:val="008335E7"/>
    <w:rsid w:val="0083405F"/>
    <w:rsid w:val="00836C13"/>
    <w:rsid w:val="00840A40"/>
    <w:rsid w:val="00841DB3"/>
    <w:rsid w:val="008428D3"/>
    <w:rsid w:val="00846D77"/>
    <w:rsid w:val="008519E3"/>
    <w:rsid w:val="00853159"/>
    <w:rsid w:val="00854375"/>
    <w:rsid w:val="008543F4"/>
    <w:rsid w:val="008557E1"/>
    <w:rsid w:val="0086048E"/>
    <w:rsid w:val="008614DB"/>
    <w:rsid w:val="00863102"/>
    <w:rsid w:val="008633D0"/>
    <w:rsid w:val="00864EC1"/>
    <w:rsid w:val="008701D8"/>
    <w:rsid w:val="00870572"/>
    <w:rsid w:val="00870ECF"/>
    <w:rsid w:val="0087220C"/>
    <w:rsid w:val="00876405"/>
    <w:rsid w:val="00877D16"/>
    <w:rsid w:val="00880849"/>
    <w:rsid w:val="00880EFD"/>
    <w:rsid w:val="00884B2D"/>
    <w:rsid w:val="008954D3"/>
    <w:rsid w:val="008972E7"/>
    <w:rsid w:val="0089757B"/>
    <w:rsid w:val="0089783C"/>
    <w:rsid w:val="008A2CDA"/>
    <w:rsid w:val="008A3180"/>
    <w:rsid w:val="008B388E"/>
    <w:rsid w:val="008B4023"/>
    <w:rsid w:val="008B5108"/>
    <w:rsid w:val="008B5A06"/>
    <w:rsid w:val="008B655D"/>
    <w:rsid w:val="008B6BBD"/>
    <w:rsid w:val="008B7ADE"/>
    <w:rsid w:val="008C21E4"/>
    <w:rsid w:val="008C3819"/>
    <w:rsid w:val="008C39B3"/>
    <w:rsid w:val="008C663C"/>
    <w:rsid w:val="008C670A"/>
    <w:rsid w:val="008D1A69"/>
    <w:rsid w:val="008D2671"/>
    <w:rsid w:val="008D2DCC"/>
    <w:rsid w:val="008D4730"/>
    <w:rsid w:val="008D4DB2"/>
    <w:rsid w:val="008D6CD6"/>
    <w:rsid w:val="008E0334"/>
    <w:rsid w:val="008E0479"/>
    <w:rsid w:val="008E095C"/>
    <w:rsid w:val="008E2368"/>
    <w:rsid w:val="008E252F"/>
    <w:rsid w:val="008E2B44"/>
    <w:rsid w:val="008E4882"/>
    <w:rsid w:val="008E5830"/>
    <w:rsid w:val="008E6548"/>
    <w:rsid w:val="008F31F6"/>
    <w:rsid w:val="008F338D"/>
    <w:rsid w:val="008F4B5F"/>
    <w:rsid w:val="008F5166"/>
    <w:rsid w:val="008F682E"/>
    <w:rsid w:val="00901F94"/>
    <w:rsid w:val="009029F3"/>
    <w:rsid w:val="0091159A"/>
    <w:rsid w:val="00912A60"/>
    <w:rsid w:val="009133A6"/>
    <w:rsid w:val="009165D1"/>
    <w:rsid w:val="00916C7C"/>
    <w:rsid w:val="00917B5B"/>
    <w:rsid w:val="009200CB"/>
    <w:rsid w:val="00920F14"/>
    <w:rsid w:val="00921479"/>
    <w:rsid w:val="009231BD"/>
    <w:rsid w:val="009236A0"/>
    <w:rsid w:val="009311D6"/>
    <w:rsid w:val="009321CC"/>
    <w:rsid w:val="00932671"/>
    <w:rsid w:val="0093560E"/>
    <w:rsid w:val="0093572C"/>
    <w:rsid w:val="009376FA"/>
    <w:rsid w:val="009404CA"/>
    <w:rsid w:val="00940603"/>
    <w:rsid w:val="009416C0"/>
    <w:rsid w:val="0094232D"/>
    <w:rsid w:val="00942CD0"/>
    <w:rsid w:val="00943EDE"/>
    <w:rsid w:val="00945475"/>
    <w:rsid w:val="00950D5A"/>
    <w:rsid w:val="00951753"/>
    <w:rsid w:val="00951F47"/>
    <w:rsid w:val="0095423C"/>
    <w:rsid w:val="009572D4"/>
    <w:rsid w:val="0096180A"/>
    <w:rsid w:val="00966F2A"/>
    <w:rsid w:val="009675E9"/>
    <w:rsid w:val="00967F90"/>
    <w:rsid w:val="0097070F"/>
    <w:rsid w:val="009721BC"/>
    <w:rsid w:val="00975E66"/>
    <w:rsid w:val="00975F49"/>
    <w:rsid w:val="00980119"/>
    <w:rsid w:val="0098082E"/>
    <w:rsid w:val="00983B37"/>
    <w:rsid w:val="00984887"/>
    <w:rsid w:val="009853D5"/>
    <w:rsid w:val="00990B10"/>
    <w:rsid w:val="00990C7A"/>
    <w:rsid w:val="00991977"/>
    <w:rsid w:val="00991A0E"/>
    <w:rsid w:val="009931E0"/>
    <w:rsid w:val="00997E8A"/>
    <w:rsid w:val="009A005F"/>
    <w:rsid w:val="009A0825"/>
    <w:rsid w:val="009A112C"/>
    <w:rsid w:val="009A285A"/>
    <w:rsid w:val="009A2B90"/>
    <w:rsid w:val="009A32D2"/>
    <w:rsid w:val="009A46B6"/>
    <w:rsid w:val="009A46FD"/>
    <w:rsid w:val="009A528A"/>
    <w:rsid w:val="009B09A1"/>
    <w:rsid w:val="009B3581"/>
    <w:rsid w:val="009B395D"/>
    <w:rsid w:val="009B40C1"/>
    <w:rsid w:val="009B5A65"/>
    <w:rsid w:val="009B62A8"/>
    <w:rsid w:val="009B6BD7"/>
    <w:rsid w:val="009B71B2"/>
    <w:rsid w:val="009C1439"/>
    <w:rsid w:val="009C1A26"/>
    <w:rsid w:val="009C4C16"/>
    <w:rsid w:val="009C602E"/>
    <w:rsid w:val="009C6964"/>
    <w:rsid w:val="009C6F32"/>
    <w:rsid w:val="009C723F"/>
    <w:rsid w:val="009C72AB"/>
    <w:rsid w:val="009D1258"/>
    <w:rsid w:val="009D1D54"/>
    <w:rsid w:val="009D40B3"/>
    <w:rsid w:val="009D4164"/>
    <w:rsid w:val="009D4F61"/>
    <w:rsid w:val="009D6844"/>
    <w:rsid w:val="009D78B3"/>
    <w:rsid w:val="009E0FD8"/>
    <w:rsid w:val="009E382A"/>
    <w:rsid w:val="009E4B7B"/>
    <w:rsid w:val="009E4FBA"/>
    <w:rsid w:val="009E6D7C"/>
    <w:rsid w:val="009E7D1B"/>
    <w:rsid w:val="009F0D1C"/>
    <w:rsid w:val="009F35DC"/>
    <w:rsid w:val="009F3F85"/>
    <w:rsid w:val="009F4889"/>
    <w:rsid w:val="009F48DC"/>
    <w:rsid w:val="009F5983"/>
    <w:rsid w:val="009F5FCF"/>
    <w:rsid w:val="00A01952"/>
    <w:rsid w:val="00A01C89"/>
    <w:rsid w:val="00A0358F"/>
    <w:rsid w:val="00A10E03"/>
    <w:rsid w:val="00A12478"/>
    <w:rsid w:val="00A14C29"/>
    <w:rsid w:val="00A15A97"/>
    <w:rsid w:val="00A1610E"/>
    <w:rsid w:val="00A17F19"/>
    <w:rsid w:val="00A20E43"/>
    <w:rsid w:val="00A2149B"/>
    <w:rsid w:val="00A2180B"/>
    <w:rsid w:val="00A2215B"/>
    <w:rsid w:val="00A227AF"/>
    <w:rsid w:val="00A23182"/>
    <w:rsid w:val="00A24A26"/>
    <w:rsid w:val="00A256E7"/>
    <w:rsid w:val="00A2589E"/>
    <w:rsid w:val="00A31B85"/>
    <w:rsid w:val="00A3453C"/>
    <w:rsid w:val="00A34DB2"/>
    <w:rsid w:val="00A355EA"/>
    <w:rsid w:val="00A35C35"/>
    <w:rsid w:val="00A3681A"/>
    <w:rsid w:val="00A368BB"/>
    <w:rsid w:val="00A46DA5"/>
    <w:rsid w:val="00A54648"/>
    <w:rsid w:val="00A54EFD"/>
    <w:rsid w:val="00A566CC"/>
    <w:rsid w:val="00A56C49"/>
    <w:rsid w:val="00A57892"/>
    <w:rsid w:val="00A57EE8"/>
    <w:rsid w:val="00A612B3"/>
    <w:rsid w:val="00A62913"/>
    <w:rsid w:val="00A65702"/>
    <w:rsid w:val="00A70514"/>
    <w:rsid w:val="00A70709"/>
    <w:rsid w:val="00A70E58"/>
    <w:rsid w:val="00A719AA"/>
    <w:rsid w:val="00A71B4A"/>
    <w:rsid w:val="00A72FBE"/>
    <w:rsid w:val="00A74B28"/>
    <w:rsid w:val="00A7637F"/>
    <w:rsid w:val="00A76484"/>
    <w:rsid w:val="00A77129"/>
    <w:rsid w:val="00A83372"/>
    <w:rsid w:val="00A83B61"/>
    <w:rsid w:val="00A84265"/>
    <w:rsid w:val="00A855E3"/>
    <w:rsid w:val="00A85818"/>
    <w:rsid w:val="00A861D5"/>
    <w:rsid w:val="00A879A6"/>
    <w:rsid w:val="00A87E01"/>
    <w:rsid w:val="00A92645"/>
    <w:rsid w:val="00A93ECC"/>
    <w:rsid w:val="00A9474B"/>
    <w:rsid w:val="00A94C48"/>
    <w:rsid w:val="00A96E83"/>
    <w:rsid w:val="00A97F79"/>
    <w:rsid w:val="00AA0A5A"/>
    <w:rsid w:val="00AA3373"/>
    <w:rsid w:val="00AA5C34"/>
    <w:rsid w:val="00AB3921"/>
    <w:rsid w:val="00AB6020"/>
    <w:rsid w:val="00AC07EA"/>
    <w:rsid w:val="00AC0CBB"/>
    <w:rsid w:val="00AC1742"/>
    <w:rsid w:val="00AC2767"/>
    <w:rsid w:val="00AC30FC"/>
    <w:rsid w:val="00AC4E85"/>
    <w:rsid w:val="00AC65BF"/>
    <w:rsid w:val="00AD39D2"/>
    <w:rsid w:val="00AD3AFA"/>
    <w:rsid w:val="00AD42B8"/>
    <w:rsid w:val="00AD5766"/>
    <w:rsid w:val="00AD5D88"/>
    <w:rsid w:val="00AE34BE"/>
    <w:rsid w:val="00AE4AF5"/>
    <w:rsid w:val="00AE5163"/>
    <w:rsid w:val="00AE54A6"/>
    <w:rsid w:val="00AE597F"/>
    <w:rsid w:val="00AF0B1C"/>
    <w:rsid w:val="00AF4DA1"/>
    <w:rsid w:val="00AF71D9"/>
    <w:rsid w:val="00AF7270"/>
    <w:rsid w:val="00AF7437"/>
    <w:rsid w:val="00B00128"/>
    <w:rsid w:val="00B016FE"/>
    <w:rsid w:val="00B021F6"/>
    <w:rsid w:val="00B02714"/>
    <w:rsid w:val="00B044B3"/>
    <w:rsid w:val="00B072C8"/>
    <w:rsid w:val="00B101A8"/>
    <w:rsid w:val="00B1048A"/>
    <w:rsid w:val="00B106EB"/>
    <w:rsid w:val="00B1166F"/>
    <w:rsid w:val="00B1225A"/>
    <w:rsid w:val="00B13A4D"/>
    <w:rsid w:val="00B1453B"/>
    <w:rsid w:val="00B14B5B"/>
    <w:rsid w:val="00B14E0C"/>
    <w:rsid w:val="00B14F50"/>
    <w:rsid w:val="00B1528F"/>
    <w:rsid w:val="00B15A77"/>
    <w:rsid w:val="00B16A76"/>
    <w:rsid w:val="00B16FC6"/>
    <w:rsid w:val="00B22458"/>
    <w:rsid w:val="00B24193"/>
    <w:rsid w:val="00B25539"/>
    <w:rsid w:val="00B261DE"/>
    <w:rsid w:val="00B27743"/>
    <w:rsid w:val="00B302CC"/>
    <w:rsid w:val="00B30C3E"/>
    <w:rsid w:val="00B3263B"/>
    <w:rsid w:val="00B352E5"/>
    <w:rsid w:val="00B37BA1"/>
    <w:rsid w:val="00B411D9"/>
    <w:rsid w:val="00B4576E"/>
    <w:rsid w:val="00B45BE8"/>
    <w:rsid w:val="00B518B1"/>
    <w:rsid w:val="00B525DB"/>
    <w:rsid w:val="00B54160"/>
    <w:rsid w:val="00B55432"/>
    <w:rsid w:val="00B5549F"/>
    <w:rsid w:val="00B56EEE"/>
    <w:rsid w:val="00B56F94"/>
    <w:rsid w:val="00B610FF"/>
    <w:rsid w:val="00B61707"/>
    <w:rsid w:val="00B61766"/>
    <w:rsid w:val="00B61BDC"/>
    <w:rsid w:val="00B65EF8"/>
    <w:rsid w:val="00B70F4C"/>
    <w:rsid w:val="00B7296B"/>
    <w:rsid w:val="00B73B5E"/>
    <w:rsid w:val="00B74F0A"/>
    <w:rsid w:val="00B766D3"/>
    <w:rsid w:val="00B7703A"/>
    <w:rsid w:val="00B77603"/>
    <w:rsid w:val="00B77B3B"/>
    <w:rsid w:val="00B8286C"/>
    <w:rsid w:val="00B86A2D"/>
    <w:rsid w:val="00B8713C"/>
    <w:rsid w:val="00B90FED"/>
    <w:rsid w:val="00B9271C"/>
    <w:rsid w:val="00B9405A"/>
    <w:rsid w:val="00B96276"/>
    <w:rsid w:val="00B9682D"/>
    <w:rsid w:val="00B97B91"/>
    <w:rsid w:val="00BA139F"/>
    <w:rsid w:val="00BA1C3C"/>
    <w:rsid w:val="00BA368C"/>
    <w:rsid w:val="00BA7BBB"/>
    <w:rsid w:val="00BB1020"/>
    <w:rsid w:val="00BB24C6"/>
    <w:rsid w:val="00BB5AE8"/>
    <w:rsid w:val="00BB5F09"/>
    <w:rsid w:val="00BB6B1A"/>
    <w:rsid w:val="00BC2719"/>
    <w:rsid w:val="00BC29C6"/>
    <w:rsid w:val="00BC2FA6"/>
    <w:rsid w:val="00BC2FDE"/>
    <w:rsid w:val="00BC41E0"/>
    <w:rsid w:val="00BC6588"/>
    <w:rsid w:val="00BC7FC3"/>
    <w:rsid w:val="00BD06B6"/>
    <w:rsid w:val="00BD1E74"/>
    <w:rsid w:val="00BD43AB"/>
    <w:rsid w:val="00BD554B"/>
    <w:rsid w:val="00BD55EF"/>
    <w:rsid w:val="00BD6878"/>
    <w:rsid w:val="00BD6E95"/>
    <w:rsid w:val="00BE49E0"/>
    <w:rsid w:val="00BE62EE"/>
    <w:rsid w:val="00BE7534"/>
    <w:rsid w:val="00BF04B4"/>
    <w:rsid w:val="00BF0AB0"/>
    <w:rsid w:val="00BF1C5F"/>
    <w:rsid w:val="00BF78D0"/>
    <w:rsid w:val="00BF7E9A"/>
    <w:rsid w:val="00C0348B"/>
    <w:rsid w:val="00C04100"/>
    <w:rsid w:val="00C06052"/>
    <w:rsid w:val="00C101D2"/>
    <w:rsid w:val="00C10B23"/>
    <w:rsid w:val="00C10EB4"/>
    <w:rsid w:val="00C11327"/>
    <w:rsid w:val="00C120FF"/>
    <w:rsid w:val="00C129AC"/>
    <w:rsid w:val="00C13C47"/>
    <w:rsid w:val="00C16884"/>
    <w:rsid w:val="00C17EA6"/>
    <w:rsid w:val="00C217AC"/>
    <w:rsid w:val="00C25E12"/>
    <w:rsid w:val="00C26798"/>
    <w:rsid w:val="00C269BA"/>
    <w:rsid w:val="00C31881"/>
    <w:rsid w:val="00C325A3"/>
    <w:rsid w:val="00C32FCD"/>
    <w:rsid w:val="00C33E88"/>
    <w:rsid w:val="00C3482B"/>
    <w:rsid w:val="00C34D64"/>
    <w:rsid w:val="00C34D6D"/>
    <w:rsid w:val="00C37327"/>
    <w:rsid w:val="00C4170D"/>
    <w:rsid w:val="00C41B0E"/>
    <w:rsid w:val="00C43904"/>
    <w:rsid w:val="00C513A9"/>
    <w:rsid w:val="00C5458A"/>
    <w:rsid w:val="00C5595C"/>
    <w:rsid w:val="00C55C39"/>
    <w:rsid w:val="00C5799E"/>
    <w:rsid w:val="00C62708"/>
    <w:rsid w:val="00C62A4F"/>
    <w:rsid w:val="00C63392"/>
    <w:rsid w:val="00C65E56"/>
    <w:rsid w:val="00C67666"/>
    <w:rsid w:val="00C67F1C"/>
    <w:rsid w:val="00C726EE"/>
    <w:rsid w:val="00C80549"/>
    <w:rsid w:val="00C80CC6"/>
    <w:rsid w:val="00C81936"/>
    <w:rsid w:val="00C81D62"/>
    <w:rsid w:val="00C824B0"/>
    <w:rsid w:val="00C8277E"/>
    <w:rsid w:val="00C83591"/>
    <w:rsid w:val="00C83E45"/>
    <w:rsid w:val="00C87010"/>
    <w:rsid w:val="00C87F32"/>
    <w:rsid w:val="00C901AE"/>
    <w:rsid w:val="00C9133F"/>
    <w:rsid w:val="00C92622"/>
    <w:rsid w:val="00C957BF"/>
    <w:rsid w:val="00C97E9F"/>
    <w:rsid w:val="00CA3E53"/>
    <w:rsid w:val="00CA4473"/>
    <w:rsid w:val="00CB2115"/>
    <w:rsid w:val="00CB41E1"/>
    <w:rsid w:val="00CB4443"/>
    <w:rsid w:val="00CB4B16"/>
    <w:rsid w:val="00CB6FDA"/>
    <w:rsid w:val="00CC03B2"/>
    <w:rsid w:val="00CC074C"/>
    <w:rsid w:val="00CC0B29"/>
    <w:rsid w:val="00CC62C5"/>
    <w:rsid w:val="00CD0BDA"/>
    <w:rsid w:val="00CD599A"/>
    <w:rsid w:val="00CD66ED"/>
    <w:rsid w:val="00CE3454"/>
    <w:rsid w:val="00CE35A3"/>
    <w:rsid w:val="00CE35A8"/>
    <w:rsid w:val="00CE4B43"/>
    <w:rsid w:val="00CE66E0"/>
    <w:rsid w:val="00CF6A81"/>
    <w:rsid w:val="00CF7A0A"/>
    <w:rsid w:val="00CF7E37"/>
    <w:rsid w:val="00D013E5"/>
    <w:rsid w:val="00D03774"/>
    <w:rsid w:val="00D04854"/>
    <w:rsid w:val="00D0656A"/>
    <w:rsid w:val="00D07D0B"/>
    <w:rsid w:val="00D10D45"/>
    <w:rsid w:val="00D127C8"/>
    <w:rsid w:val="00D13325"/>
    <w:rsid w:val="00D14F9F"/>
    <w:rsid w:val="00D15CCC"/>
    <w:rsid w:val="00D2334E"/>
    <w:rsid w:val="00D25987"/>
    <w:rsid w:val="00D300CD"/>
    <w:rsid w:val="00D33187"/>
    <w:rsid w:val="00D33348"/>
    <w:rsid w:val="00D35DC0"/>
    <w:rsid w:val="00D36226"/>
    <w:rsid w:val="00D3731E"/>
    <w:rsid w:val="00D37BBE"/>
    <w:rsid w:val="00D37DC8"/>
    <w:rsid w:val="00D41EE4"/>
    <w:rsid w:val="00D4693E"/>
    <w:rsid w:val="00D46A87"/>
    <w:rsid w:val="00D50E13"/>
    <w:rsid w:val="00D51C9F"/>
    <w:rsid w:val="00D51D75"/>
    <w:rsid w:val="00D53D37"/>
    <w:rsid w:val="00D577ED"/>
    <w:rsid w:val="00D57FEF"/>
    <w:rsid w:val="00D60195"/>
    <w:rsid w:val="00D61CFC"/>
    <w:rsid w:val="00D620F2"/>
    <w:rsid w:val="00D62C8C"/>
    <w:rsid w:val="00D62DC8"/>
    <w:rsid w:val="00D6434D"/>
    <w:rsid w:val="00D66424"/>
    <w:rsid w:val="00D66CCA"/>
    <w:rsid w:val="00D7298A"/>
    <w:rsid w:val="00D76609"/>
    <w:rsid w:val="00D80ED6"/>
    <w:rsid w:val="00D84740"/>
    <w:rsid w:val="00D87760"/>
    <w:rsid w:val="00D91628"/>
    <w:rsid w:val="00D92DF7"/>
    <w:rsid w:val="00D93C38"/>
    <w:rsid w:val="00D94424"/>
    <w:rsid w:val="00D950E6"/>
    <w:rsid w:val="00D95813"/>
    <w:rsid w:val="00D9651F"/>
    <w:rsid w:val="00DA0F59"/>
    <w:rsid w:val="00DA27A0"/>
    <w:rsid w:val="00DA4230"/>
    <w:rsid w:val="00DA5E9C"/>
    <w:rsid w:val="00DB16C3"/>
    <w:rsid w:val="00DB2D70"/>
    <w:rsid w:val="00DB3C59"/>
    <w:rsid w:val="00DB4033"/>
    <w:rsid w:val="00DC0E7D"/>
    <w:rsid w:val="00DC243E"/>
    <w:rsid w:val="00DC40DC"/>
    <w:rsid w:val="00DC6677"/>
    <w:rsid w:val="00DC7BEF"/>
    <w:rsid w:val="00DD1393"/>
    <w:rsid w:val="00DD2600"/>
    <w:rsid w:val="00DD3C5D"/>
    <w:rsid w:val="00DD3E65"/>
    <w:rsid w:val="00DD6C13"/>
    <w:rsid w:val="00DD71E4"/>
    <w:rsid w:val="00DE0D67"/>
    <w:rsid w:val="00DE1111"/>
    <w:rsid w:val="00DE1B49"/>
    <w:rsid w:val="00DE1D6B"/>
    <w:rsid w:val="00DE223E"/>
    <w:rsid w:val="00DE5F48"/>
    <w:rsid w:val="00DE5FE5"/>
    <w:rsid w:val="00DE6754"/>
    <w:rsid w:val="00DE707A"/>
    <w:rsid w:val="00DE787B"/>
    <w:rsid w:val="00DF4205"/>
    <w:rsid w:val="00DF480B"/>
    <w:rsid w:val="00DF6BFB"/>
    <w:rsid w:val="00DF7377"/>
    <w:rsid w:val="00E07D41"/>
    <w:rsid w:val="00E11076"/>
    <w:rsid w:val="00E112FA"/>
    <w:rsid w:val="00E134B7"/>
    <w:rsid w:val="00E14396"/>
    <w:rsid w:val="00E14B07"/>
    <w:rsid w:val="00E164DF"/>
    <w:rsid w:val="00E16C9F"/>
    <w:rsid w:val="00E20562"/>
    <w:rsid w:val="00E2059D"/>
    <w:rsid w:val="00E208FD"/>
    <w:rsid w:val="00E216C6"/>
    <w:rsid w:val="00E26150"/>
    <w:rsid w:val="00E32464"/>
    <w:rsid w:val="00E3417F"/>
    <w:rsid w:val="00E372F7"/>
    <w:rsid w:val="00E37949"/>
    <w:rsid w:val="00E406D6"/>
    <w:rsid w:val="00E419F1"/>
    <w:rsid w:val="00E421D5"/>
    <w:rsid w:val="00E42D50"/>
    <w:rsid w:val="00E43034"/>
    <w:rsid w:val="00E44E86"/>
    <w:rsid w:val="00E46CC6"/>
    <w:rsid w:val="00E4767E"/>
    <w:rsid w:val="00E5050A"/>
    <w:rsid w:val="00E51E2F"/>
    <w:rsid w:val="00E5238C"/>
    <w:rsid w:val="00E54BA5"/>
    <w:rsid w:val="00E54C25"/>
    <w:rsid w:val="00E5506C"/>
    <w:rsid w:val="00E57F0C"/>
    <w:rsid w:val="00E60F5E"/>
    <w:rsid w:val="00E62765"/>
    <w:rsid w:val="00E63172"/>
    <w:rsid w:val="00E632F3"/>
    <w:rsid w:val="00E65E8F"/>
    <w:rsid w:val="00E67A5B"/>
    <w:rsid w:val="00E717EC"/>
    <w:rsid w:val="00E71F0A"/>
    <w:rsid w:val="00E74753"/>
    <w:rsid w:val="00E74E5C"/>
    <w:rsid w:val="00E763AD"/>
    <w:rsid w:val="00E80914"/>
    <w:rsid w:val="00E809BF"/>
    <w:rsid w:val="00E8247F"/>
    <w:rsid w:val="00E8354B"/>
    <w:rsid w:val="00E83B18"/>
    <w:rsid w:val="00E84435"/>
    <w:rsid w:val="00E85FCA"/>
    <w:rsid w:val="00E86348"/>
    <w:rsid w:val="00E9107B"/>
    <w:rsid w:val="00E924E6"/>
    <w:rsid w:val="00E94743"/>
    <w:rsid w:val="00E9592A"/>
    <w:rsid w:val="00E96816"/>
    <w:rsid w:val="00E975B2"/>
    <w:rsid w:val="00EA0FEA"/>
    <w:rsid w:val="00EA2674"/>
    <w:rsid w:val="00EA26C8"/>
    <w:rsid w:val="00EA33E4"/>
    <w:rsid w:val="00EA4E3A"/>
    <w:rsid w:val="00EA5DDD"/>
    <w:rsid w:val="00EA681B"/>
    <w:rsid w:val="00EA71EA"/>
    <w:rsid w:val="00EA76A6"/>
    <w:rsid w:val="00EA7F23"/>
    <w:rsid w:val="00EB0B14"/>
    <w:rsid w:val="00EB1FF5"/>
    <w:rsid w:val="00EB28DB"/>
    <w:rsid w:val="00EB4D9F"/>
    <w:rsid w:val="00EB4E16"/>
    <w:rsid w:val="00EB62A3"/>
    <w:rsid w:val="00EC0245"/>
    <w:rsid w:val="00EC1002"/>
    <w:rsid w:val="00EC1F27"/>
    <w:rsid w:val="00EC3B9E"/>
    <w:rsid w:val="00EC4935"/>
    <w:rsid w:val="00ED0CCA"/>
    <w:rsid w:val="00ED509A"/>
    <w:rsid w:val="00ED587D"/>
    <w:rsid w:val="00ED6AD5"/>
    <w:rsid w:val="00ED6E48"/>
    <w:rsid w:val="00ED7DC2"/>
    <w:rsid w:val="00EE0127"/>
    <w:rsid w:val="00EE053B"/>
    <w:rsid w:val="00EE19F0"/>
    <w:rsid w:val="00EE1EFD"/>
    <w:rsid w:val="00EE30DA"/>
    <w:rsid w:val="00EE4FDD"/>
    <w:rsid w:val="00EF4191"/>
    <w:rsid w:val="00F00BB1"/>
    <w:rsid w:val="00F01A05"/>
    <w:rsid w:val="00F04016"/>
    <w:rsid w:val="00F04569"/>
    <w:rsid w:val="00F07242"/>
    <w:rsid w:val="00F10A6D"/>
    <w:rsid w:val="00F10EE3"/>
    <w:rsid w:val="00F121FD"/>
    <w:rsid w:val="00F12237"/>
    <w:rsid w:val="00F12CF0"/>
    <w:rsid w:val="00F13A51"/>
    <w:rsid w:val="00F13FCB"/>
    <w:rsid w:val="00F142E9"/>
    <w:rsid w:val="00F1459C"/>
    <w:rsid w:val="00F15028"/>
    <w:rsid w:val="00F15699"/>
    <w:rsid w:val="00F15F61"/>
    <w:rsid w:val="00F15FDC"/>
    <w:rsid w:val="00F17F37"/>
    <w:rsid w:val="00F207CC"/>
    <w:rsid w:val="00F21750"/>
    <w:rsid w:val="00F22C59"/>
    <w:rsid w:val="00F2394B"/>
    <w:rsid w:val="00F26289"/>
    <w:rsid w:val="00F31327"/>
    <w:rsid w:val="00F318CA"/>
    <w:rsid w:val="00F31D42"/>
    <w:rsid w:val="00F33D2D"/>
    <w:rsid w:val="00F3543D"/>
    <w:rsid w:val="00F37909"/>
    <w:rsid w:val="00F37AD5"/>
    <w:rsid w:val="00F416F4"/>
    <w:rsid w:val="00F437B9"/>
    <w:rsid w:val="00F43B58"/>
    <w:rsid w:val="00F4774C"/>
    <w:rsid w:val="00F4799D"/>
    <w:rsid w:val="00F52969"/>
    <w:rsid w:val="00F52F4F"/>
    <w:rsid w:val="00F53544"/>
    <w:rsid w:val="00F54C1A"/>
    <w:rsid w:val="00F54C33"/>
    <w:rsid w:val="00F61D2A"/>
    <w:rsid w:val="00F63F20"/>
    <w:rsid w:val="00F64391"/>
    <w:rsid w:val="00F657FF"/>
    <w:rsid w:val="00F65C29"/>
    <w:rsid w:val="00F668C3"/>
    <w:rsid w:val="00F66D39"/>
    <w:rsid w:val="00F675AC"/>
    <w:rsid w:val="00F7096D"/>
    <w:rsid w:val="00F71B58"/>
    <w:rsid w:val="00F71DAF"/>
    <w:rsid w:val="00F761DC"/>
    <w:rsid w:val="00F777C0"/>
    <w:rsid w:val="00F80763"/>
    <w:rsid w:val="00F81FA2"/>
    <w:rsid w:val="00F830DA"/>
    <w:rsid w:val="00F85A82"/>
    <w:rsid w:val="00F864B2"/>
    <w:rsid w:val="00F86AF1"/>
    <w:rsid w:val="00F86D98"/>
    <w:rsid w:val="00F87C48"/>
    <w:rsid w:val="00F9346D"/>
    <w:rsid w:val="00F93C40"/>
    <w:rsid w:val="00F93EF4"/>
    <w:rsid w:val="00F93EFB"/>
    <w:rsid w:val="00F961F6"/>
    <w:rsid w:val="00F9745B"/>
    <w:rsid w:val="00FA1F2C"/>
    <w:rsid w:val="00FA38BF"/>
    <w:rsid w:val="00FA4F25"/>
    <w:rsid w:val="00FA6091"/>
    <w:rsid w:val="00FB2705"/>
    <w:rsid w:val="00FB5296"/>
    <w:rsid w:val="00FB742A"/>
    <w:rsid w:val="00FB75B9"/>
    <w:rsid w:val="00FC0EC4"/>
    <w:rsid w:val="00FC1C81"/>
    <w:rsid w:val="00FC3EBA"/>
    <w:rsid w:val="00FC44D2"/>
    <w:rsid w:val="00FC63B5"/>
    <w:rsid w:val="00FD016C"/>
    <w:rsid w:val="00FD0970"/>
    <w:rsid w:val="00FD1631"/>
    <w:rsid w:val="00FD241A"/>
    <w:rsid w:val="00FD37C1"/>
    <w:rsid w:val="00FD3910"/>
    <w:rsid w:val="00FD4392"/>
    <w:rsid w:val="00FD4F32"/>
    <w:rsid w:val="00FD4F9B"/>
    <w:rsid w:val="00FE1C34"/>
    <w:rsid w:val="00FE45DC"/>
    <w:rsid w:val="00FE72E2"/>
    <w:rsid w:val="00FF0B5E"/>
    <w:rsid w:val="00FF11A9"/>
    <w:rsid w:val="00FF6EA0"/>
    <w:rsid w:val="00FF7131"/>
    <w:rsid w:val="00FF7DB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9C26AA"/>
  <w15:chartTrackingRefBased/>
  <w15:docId w15:val="{C40DA339-E07C-4ECA-B81B-387CAE58C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ru-RU" w:eastAsia="ru-RU"/>
    </w:rPr>
  </w:style>
  <w:style w:type="paragraph" w:styleId="1">
    <w:name w:val="heading 1"/>
    <w:basedOn w:val="a"/>
    <w:next w:val="a"/>
    <w:link w:val="10"/>
    <w:qFormat/>
    <w:pPr>
      <w:keepNext/>
      <w:jc w:val="center"/>
      <w:outlineLvl w:val="0"/>
    </w:pPr>
    <w:rPr>
      <w:b/>
      <w:lang w:val="uk-UA"/>
    </w:rPr>
  </w:style>
  <w:style w:type="paragraph" w:styleId="2">
    <w:name w:val="heading 2"/>
    <w:basedOn w:val="a"/>
    <w:next w:val="a"/>
    <w:link w:val="20"/>
    <w:qFormat/>
    <w:pPr>
      <w:keepNext/>
      <w:outlineLvl w:val="1"/>
    </w:pPr>
    <w:rPr>
      <w:sz w:val="28"/>
      <w:u w:val="single"/>
      <w:lang w:val="x-none"/>
    </w:rPr>
  </w:style>
  <w:style w:type="paragraph" w:styleId="3">
    <w:name w:val="heading 3"/>
    <w:basedOn w:val="a"/>
    <w:next w:val="a"/>
    <w:qFormat/>
    <w:pPr>
      <w:keepNext/>
      <w:jc w:val="center"/>
      <w:outlineLvl w:val="2"/>
    </w:pPr>
    <w:rPr>
      <w:b/>
      <w:bCs/>
      <w:sz w:val="20"/>
      <w:lang w:val="uk-UA"/>
    </w:rPr>
  </w:style>
  <w:style w:type="paragraph" w:styleId="4">
    <w:name w:val="heading 4"/>
    <w:basedOn w:val="a"/>
    <w:next w:val="a"/>
    <w:qFormat/>
    <w:pPr>
      <w:keepNext/>
      <w:ind w:left="1155"/>
      <w:jc w:val="right"/>
      <w:outlineLvl w:val="3"/>
    </w:pPr>
    <w:rPr>
      <w:b/>
      <w:bCs/>
      <w:color w:val="FF0000"/>
      <w:szCs w:val="17"/>
      <w:lang w:val="uk-UA"/>
    </w:rPr>
  </w:style>
  <w:style w:type="paragraph" w:styleId="9">
    <w:name w:val="heading 9"/>
    <w:basedOn w:val="a"/>
    <w:next w:val="a"/>
    <w:qFormat/>
    <w:rsid w:val="00975E66"/>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Îáû÷íûé"/>
    <w:pPr>
      <w:overflowPunct w:val="0"/>
      <w:autoSpaceDE w:val="0"/>
      <w:autoSpaceDN w:val="0"/>
      <w:adjustRightInd w:val="0"/>
    </w:pPr>
    <w:rPr>
      <w:lang w:val="en-US" w:eastAsia="ru-RU"/>
    </w:rPr>
  </w:style>
  <w:style w:type="paragraph" w:styleId="a4">
    <w:name w:val="Title"/>
    <w:basedOn w:val="a"/>
    <w:qFormat/>
    <w:pPr>
      <w:jc w:val="center"/>
    </w:pPr>
    <w:rPr>
      <w:b/>
      <w:i/>
      <w:sz w:val="28"/>
      <w:szCs w:val="20"/>
      <w:lang w:val="uk-UA"/>
    </w:rPr>
  </w:style>
  <w:style w:type="paragraph" w:styleId="21">
    <w:name w:val="Body Text 2"/>
    <w:basedOn w:val="a"/>
    <w:pPr>
      <w:spacing w:before="120"/>
      <w:jc w:val="both"/>
    </w:pPr>
    <w:rPr>
      <w:lang w:val="uk-UA"/>
    </w:rPr>
  </w:style>
  <w:style w:type="paragraph" w:styleId="a5">
    <w:name w:val="footer"/>
    <w:basedOn w:val="a"/>
    <w:link w:val="a6"/>
    <w:pPr>
      <w:tabs>
        <w:tab w:val="center" w:pos="4153"/>
        <w:tab w:val="right" w:pos="8306"/>
      </w:tabs>
    </w:pPr>
    <w:rPr>
      <w:szCs w:val="20"/>
      <w:lang w:val="en-GB"/>
    </w:rPr>
  </w:style>
  <w:style w:type="paragraph" w:styleId="a7">
    <w:name w:val="Body Text Indent"/>
    <w:basedOn w:val="a"/>
    <w:pPr>
      <w:ind w:left="360"/>
      <w:jc w:val="both"/>
    </w:pPr>
    <w:rPr>
      <w:b/>
      <w:bCs/>
      <w:i/>
      <w:iCs/>
      <w:lang w:val="uk-UA"/>
    </w:rPr>
  </w:style>
  <w:style w:type="paragraph" w:styleId="a8">
    <w:name w:val="Balloon Text"/>
    <w:basedOn w:val="a"/>
    <w:semiHidden/>
    <w:rPr>
      <w:rFonts w:ascii="Tahoma" w:hAnsi="Tahoma" w:cs="Tahoma"/>
      <w:sz w:val="16"/>
      <w:szCs w:val="16"/>
    </w:rPr>
  </w:style>
  <w:style w:type="paragraph" w:styleId="a9">
    <w:name w:val="header"/>
    <w:basedOn w:val="a"/>
    <w:link w:val="aa"/>
    <w:pPr>
      <w:tabs>
        <w:tab w:val="center" w:pos="4677"/>
        <w:tab w:val="right" w:pos="9355"/>
      </w:tabs>
    </w:pPr>
  </w:style>
  <w:style w:type="character" w:styleId="ab">
    <w:name w:val="page number"/>
    <w:basedOn w:val="a0"/>
  </w:style>
  <w:style w:type="paragraph" w:customStyle="1" w:styleId="Iauiue">
    <w:name w:val="Iau?iue"/>
    <w:pPr>
      <w:overflowPunct w:val="0"/>
      <w:autoSpaceDE w:val="0"/>
      <w:autoSpaceDN w:val="0"/>
      <w:adjustRightInd w:val="0"/>
      <w:textAlignment w:val="baseline"/>
    </w:pPr>
    <w:rPr>
      <w:lang w:val="en-US" w:eastAsia="ru-RU"/>
    </w:rPr>
  </w:style>
  <w:style w:type="character" w:customStyle="1" w:styleId="iiianoaieou">
    <w:name w:val="iiia? no?aieou"/>
    <w:basedOn w:val="a0"/>
  </w:style>
  <w:style w:type="paragraph" w:customStyle="1" w:styleId="ac">
    <w:name w:val="Знак Знак Знак Знак"/>
    <w:basedOn w:val="a"/>
    <w:rsid w:val="00BC2FDE"/>
    <w:rPr>
      <w:rFonts w:ascii="Verdana" w:hAnsi="Verdana"/>
      <w:sz w:val="20"/>
      <w:szCs w:val="20"/>
      <w:lang w:val="en-US" w:eastAsia="en-US"/>
    </w:rPr>
  </w:style>
  <w:style w:type="paragraph" w:customStyle="1" w:styleId="ad">
    <w:name w:val="Знак"/>
    <w:basedOn w:val="a"/>
    <w:rsid w:val="00462D5F"/>
    <w:rPr>
      <w:rFonts w:ascii="Verdana" w:hAnsi="Verdana" w:cs="Verdana"/>
      <w:sz w:val="20"/>
      <w:szCs w:val="20"/>
      <w:lang w:val="en-US" w:eastAsia="en-US"/>
    </w:rPr>
  </w:style>
  <w:style w:type="character" w:styleId="ae">
    <w:name w:val="Hyperlink"/>
    <w:uiPriority w:val="99"/>
    <w:rsid w:val="006B22B4"/>
    <w:rPr>
      <w:color w:val="0000FF"/>
      <w:u w:val="single"/>
    </w:rPr>
  </w:style>
  <w:style w:type="paragraph" w:customStyle="1" w:styleId="CharChar1">
    <w:name w:val="Char Знак Знак Char Знак Знак Знак Знак Знак Знак Знак Знак Знак Знак Знак Знак Знак Знак Знак1"/>
    <w:basedOn w:val="a"/>
    <w:rsid w:val="00D51D75"/>
    <w:rPr>
      <w:rFonts w:ascii="Verdana" w:hAnsi="Verdana" w:cs="Verdana"/>
      <w:sz w:val="20"/>
      <w:szCs w:val="20"/>
      <w:lang w:val="en-US" w:eastAsia="en-US"/>
    </w:rPr>
  </w:style>
  <w:style w:type="table" w:styleId="af">
    <w:name w:val="Table Grid"/>
    <w:basedOn w:val="a1"/>
    <w:uiPriority w:val="59"/>
    <w:rsid w:val="009F4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Знак Знак Знак Знак"/>
    <w:basedOn w:val="a"/>
    <w:rsid w:val="000D3C06"/>
    <w:rPr>
      <w:rFonts w:ascii="Verdana" w:hAnsi="Verdana"/>
      <w:sz w:val="20"/>
      <w:szCs w:val="20"/>
      <w:lang w:val="en-US" w:eastAsia="en-US"/>
    </w:rPr>
  </w:style>
  <w:style w:type="paragraph" w:customStyle="1" w:styleId="11">
    <w:name w:val="Знак Знак Знак Знак1 Знак Знак Знак1 Знак Знак Знак Знак Знак Знак"/>
    <w:basedOn w:val="a"/>
    <w:rsid w:val="009E4B7B"/>
    <w:rPr>
      <w:rFonts w:ascii="Verdana" w:hAnsi="Verdana" w:cs="Verdana"/>
      <w:sz w:val="20"/>
      <w:szCs w:val="20"/>
      <w:lang w:val="en-US" w:eastAsia="en-US"/>
    </w:rPr>
  </w:style>
  <w:style w:type="paragraph" w:customStyle="1" w:styleId="af1">
    <w:name w:val="a"/>
    <w:basedOn w:val="a"/>
    <w:rsid w:val="00FA38BF"/>
    <w:pPr>
      <w:spacing w:before="100" w:beforeAutospacing="1" w:after="100" w:afterAutospacing="1"/>
    </w:pPr>
  </w:style>
  <w:style w:type="paragraph" w:customStyle="1" w:styleId="af2">
    <w:name w:val="Знак Знак Знак Знак Знак Знак Знак"/>
    <w:basedOn w:val="a"/>
    <w:rsid w:val="00F675AC"/>
    <w:rPr>
      <w:rFonts w:ascii="Verdana" w:hAnsi="Verdana" w:cs="Verdana"/>
      <w:sz w:val="20"/>
      <w:szCs w:val="20"/>
      <w:lang w:val="en-US" w:eastAsia="en-US"/>
    </w:rPr>
  </w:style>
  <w:style w:type="paragraph" w:customStyle="1" w:styleId="CharChar10">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
    <w:rsid w:val="00BE62EE"/>
    <w:rPr>
      <w:rFonts w:ascii="Verdana" w:hAnsi="Verdana" w:cs="Verdana"/>
      <w:sz w:val="20"/>
      <w:szCs w:val="20"/>
      <w:lang w:val="en-US" w:eastAsia="en-US"/>
    </w:rPr>
  </w:style>
  <w:style w:type="character" w:customStyle="1" w:styleId="a6">
    <w:name w:val="Нижній колонтитул Знак"/>
    <w:link w:val="a5"/>
    <w:rsid w:val="00293A34"/>
    <w:rPr>
      <w:sz w:val="24"/>
      <w:lang w:val="en-GB" w:eastAsia="ru-RU"/>
    </w:rPr>
  </w:style>
  <w:style w:type="character" w:customStyle="1" w:styleId="20">
    <w:name w:val="Заголовок 2 Знак"/>
    <w:link w:val="2"/>
    <w:rsid w:val="00321B2C"/>
    <w:rPr>
      <w:sz w:val="28"/>
      <w:szCs w:val="24"/>
      <w:u w:val="single"/>
      <w:lang w:eastAsia="ru-RU"/>
    </w:rPr>
  </w:style>
  <w:style w:type="paragraph" w:customStyle="1" w:styleId="af3">
    <w:name w:val="Знак Знак Знак Знак Знак Знак"/>
    <w:basedOn w:val="a"/>
    <w:rsid w:val="003F120E"/>
    <w:rPr>
      <w:rFonts w:ascii="Verdana" w:hAnsi="Verdana" w:cs="Verdana"/>
      <w:sz w:val="20"/>
      <w:szCs w:val="20"/>
      <w:lang w:val="en-US" w:eastAsia="en-US"/>
    </w:rPr>
  </w:style>
  <w:style w:type="paragraph" w:styleId="af4">
    <w:name w:val="Normal (Web)"/>
    <w:basedOn w:val="a"/>
    <w:rsid w:val="00285D88"/>
    <w:pPr>
      <w:spacing w:before="100" w:beforeAutospacing="1" w:after="100" w:afterAutospacing="1"/>
    </w:pPr>
    <w:rPr>
      <w:lang w:val="uk-UA" w:eastAsia="uk-UA"/>
    </w:rPr>
  </w:style>
  <w:style w:type="paragraph" w:styleId="af5">
    <w:name w:val="List Paragraph"/>
    <w:basedOn w:val="a"/>
    <w:link w:val="af6"/>
    <w:uiPriority w:val="34"/>
    <w:qFormat/>
    <w:rsid w:val="008E0479"/>
    <w:pPr>
      <w:spacing w:after="200" w:line="276" w:lineRule="auto"/>
      <w:ind w:left="720"/>
      <w:contextualSpacing/>
    </w:pPr>
    <w:rPr>
      <w:rFonts w:ascii="Calibri" w:eastAsia="Calibri" w:hAnsi="Calibri"/>
      <w:sz w:val="22"/>
      <w:szCs w:val="22"/>
      <w:lang w:eastAsia="en-US"/>
    </w:rPr>
  </w:style>
  <w:style w:type="paragraph" w:customStyle="1" w:styleId="af7">
    <w:name w:val="Знак Знак Знак Знак Знак Знак Знак Знак Знак Знак"/>
    <w:basedOn w:val="a"/>
    <w:rsid w:val="00DA4230"/>
    <w:rPr>
      <w:rFonts w:ascii="Verdana" w:hAnsi="Verdana" w:cs="Verdana"/>
      <w:sz w:val="20"/>
      <w:szCs w:val="20"/>
      <w:lang w:val="en-US" w:eastAsia="en-US"/>
    </w:rPr>
  </w:style>
  <w:style w:type="character" w:customStyle="1" w:styleId="aa">
    <w:name w:val="Верхній колонтитул Знак"/>
    <w:link w:val="a9"/>
    <w:rsid w:val="002D6492"/>
    <w:rPr>
      <w:sz w:val="24"/>
      <w:szCs w:val="24"/>
    </w:rPr>
  </w:style>
  <w:style w:type="character" w:customStyle="1" w:styleId="10">
    <w:name w:val="Заголовок 1 Знак"/>
    <w:link w:val="1"/>
    <w:rsid w:val="005C5C4E"/>
    <w:rPr>
      <w:b/>
      <w:sz w:val="24"/>
      <w:szCs w:val="24"/>
      <w:lang w:eastAsia="ru-RU"/>
    </w:rPr>
  </w:style>
  <w:style w:type="character" w:customStyle="1" w:styleId="af6">
    <w:name w:val="Абзац списку Знак"/>
    <w:link w:val="af5"/>
    <w:uiPriority w:val="34"/>
    <w:locked/>
    <w:rsid w:val="006F0757"/>
    <w:rPr>
      <w:rFonts w:ascii="Calibri" w:eastAsia="Calibri" w:hAnsi="Calibri"/>
      <w:sz w:val="22"/>
      <w:szCs w:val="22"/>
      <w:lang w:val="ru-RU" w:eastAsia="en-US"/>
    </w:rPr>
  </w:style>
  <w:style w:type="paragraph" w:customStyle="1" w:styleId="Default">
    <w:name w:val="Default"/>
    <w:rsid w:val="00F437B9"/>
    <w:pPr>
      <w:autoSpaceDE w:val="0"/>
      <w:autoSpaceDN w:val="0"/>
      <w:adjustRightInd w:val="0"/>
    </w:pPr>
    <w:rPr>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420938">
      <w:bodyDiv w:val="1"/>
      <w:marLeft w:val="0"/>
      <w:marRight w:val="0"/>
      <w:marTop w:val="0"/>
      <w:marBottom w:val="0"/>
      <w:divBdr>
        <w:top w:val="none" w:sz="0" w:space="0" w:color="auto"/>
        <w:left w:val="none" w:sz="0" w:space="0" w:color="auto"/>
        <w:bottom w:val="none" w:sz="0" w:space="0" w:color="auto"/>
        <w:right w:val="none" w:sz="0" w:space="0" w:color="auto"/>
      </w:divBdr>
    </w:div>
    <w:div w:id="451554586">
      <w:bodyDiv w:val="1"/>
      <w:marLeft w:val="0"/>
      <w:marRight w:val="0"/>
      <w:marTop w:val="0"/>
      <w:marBottom w:val="0"/>
      <w:divBdr>
        <w:top w:val="none" w:sz="0" w:space="0" w:color="auto"/>
        <w:left w:val="none" w:sz="0" w:space="0" w:color="auto"/>
        <w:bottom w:val="none" w:sz="0" w:space="0" w:color="auto"/>
        <w:right w:val="none" w:sz="0" w:space="0" w:color="auto"/>
      </w:divBdr>
    </w:div>
    <w:div w:id="457188554">
      <w:bodyDiv w:val="1"/>
      <w:marLeft w:val="0"/>
      <w:marRight w:val="0"/>
      <w:marTop w:val="0"/>
      <w:marBottom w:val="0"/>
      <w:divBdr>
        <w:top w:val="none" w:sz="0" w:space="0" w:color="auto"/>
        <w:left w:val="none" w:sz="0" w:space="0" w:color="auto"/>
        <w:bottom w:val="none" w:sz="0" w:space="0" w:color="auto"/>
        <w:right w:val="none" w:sz="0" w:space="0" w:color="auto"/>
      </w:divBdr>
    </w:div>
    <w:div w:id="459884988">
      <w:bodyDiv w:val="1"/>
      <w:marLeft w:val="0"/>
      <w:marRight w:val="0"/>
      <w:marTop w:val="0"/>
      <w:marBottom w:val="0"/>
      <w:divBdr>
        <w:top w:val="none" w:sz="0" w:space="0" w:color="auto"/>
        <w:left w:val="none" w:sz="0" w:space="0" w:color="auto"/>
        <w:bottom w:val="none" w:sz="0" w:space="0" w:color="auto"/>
        <w:right w:val="none" w:sz="0" w:space="0" w:color="auto"/>
      </w:divBdr>
    </w:div>
    <w:div w:id="570195007">
      <w:bodyDiv w:val="1"/>
      <w:marLeft w:val="0"/>
      <w:marRight w:val="0"/>
      <w:marTop w:val="0"/>
      <w:marBottom w:val="0"/>
      <w:divBdr>
        <w:top w:val="none" w:sz="0" w:space="0" w:color="auto"/>
        <w:left w:val="none" w:sz="0" w:space="0" w:color="auto"/>
        <w:bottom w:val="none" w:sz="0" w:space="0" w:color="auto"/>
        <w:right w:val="none" w:sz="0" w:space="0" w:color="auto"/>
      </w:divBdr>
    </w:div>
    <w:div w:id="732317785">
      <w:bodyDiv w:val="1"/>
      <w:marLeft w:val="0"/>
      <w:marRight w:val="0"/>
      <w:marTop w:val="0"/>
      <w:marBottom w:val="0"/>
      <w:divBdr>
        <w:top w:val="none" w:sz="0" w:space="0" w:color="auto"/>
        <w:left w:val="none" w:sz="0" w:space="0" w:color="auto"/>
        <w:bottom w:val="none" w:sz="0" w:space="0" w:color="auto"/>
        <w:right w:val="none" w:sz="0" w:space="0" w:color="auto"/>
      </w:divBdr>
    </w:div>
    <w:div w:id="734816174">
      <w:bodyDiv w:val="1"/>
      <w:marLeft w:val="0"/>
      <w:marRight w:val="0"/>
      <w:marTop w:val="0"/>
      <w:marBottom w:val="0"/>
      <w:divBdr>
        <w:top w:val="none" w:sz="0" w:space="0" w:color="auto"/>
        <w:left w:val="none" w:sz="0" w:space="0" w:color="auto"/>
        <w:bottom w:val="none" w:sz="0" w:space="0" w:color="auto"/>
        <w:right w:val="none" w:sz="0" w:space="0" w:color="auto"/>
      </w:divBdr>
    </w:div>
    <w:div w:id="961496973">
      <w:bodyDiv w:val="1"/>
      <w:marLeft w:val="0"/>
      <w:marRight w:val="0"/>
      <w:marTop w:val="0"/>
      <w:marBottom w:val="0"/>
      <w:divBdr>
        <w:top w:val="none" w:sz="0" w:space="0" w:color="auto"/>
        <w:left w:val="none" w:sz="0" w:space="0" w:color="auto"/>
        <w:bottom w:val="none" w:sz="0" w:space="0" w:color="auto"/>
        <w:right w:val="none" w:sz="0" w:space="0" w:color="auto"/>
      </w:divBdr>
    </w:div>
    <w:div w:id="1248269302">
      <w:bodyDiv w:val="1"/>
      <w:marLeft w:val="0"/>
      <w:marRight w:val="0"/>
      <w:marTop w:val="0"/>
      <w:marBottom w:val="0"/>
      <w:divBdr>
        <w:top w:val="none" w:sz="0" w:space="0" w:color="auto"/>
        <w:left w:val="none" w:sz="0" w:space="0" w:color="auto"/>
        <w:bottom w:val="none" w:sz="0" w:space="0" w:color="auto"/>
        <w:right w:val="none" w:sz="0" w:space="0" w:color="auto"/>
      </w:divBdr>
    </w:div>
    <w:div w:id="1353804535">
      <w:bodyDiv w:val="1"/>
      <w:marLeft w:val="0"/>
      <w:marRight w:val="0"/>
      <w:marTop w:val="0"/>
      <w:marBottom w:val="0"/>
      <w:divBdr>
        <w:top w:val="none" w:sz="0" w:space="0" w:color="auto"/>
        <w:left w:val="none" w:sz="0" w:space="0" w:color="auto"/>
        <w:bottom w:val="none" w:sz="0" w:space="0" w:color="auto"/>
        <w:right w:val="none" w:sz="0" w:space="0" w:color="auto"/>
      </w:divBdr>
    </w:div>
    <w:div w:id="1402212055">
      <w:bodyDiv w:val="1"/>
      <w:marLeft w:val="0"/>
      <w:marRight w:val="0"/>
      <w:marTop w:val="0"/>
      <w:marBottom w:val="0"/>
      <w:divBdr>
        <w:top w:val="none" w:sz="0" w:space="0" w:color="auto"/>
        <w:left w:val="none" w:sz="0" w:space="0" w:color="auto"/>
        <w:bottom w:val="none" w:sz="0" w:space="0" w:color="auto"/>
        <w:right w:val="none" w:sz="0" w:space="0" w:color="auto"/>
      </w:divBdr>
    </w:div>
    <w:div w:id="1408502029">
      <w:bodyDiv w:val="1"/>
      <w:marLeft w:val="0"/>
      <w:marRight w:val="0"/>
      <w:marTop w:val="0"/>
      <w:marBottom w:val="0"/>
      <w:divBdr>
        <w:top w:val="none" w:sz="0" w:space="0" w:color="auto"/>
        <w:left w:val="none" w:sz="0" w:space="0" w:color="auto"/>
        <w:bottom w:val="none" w:sz="0" w:space="0" w:color="auto"/>
        <w:right w:val="none" w:sz="0" w:space="0" w:color="auto"/>
      </w:divBdr>
    </w:div>
    <w:div w:id="1588423868">
      <w:bodyDiv w:val="1"/>
      <w:marLeft w:val="0"/>
      <w:marRight w:val="0"/>
      <w:marTop w:val="0"/>
      <w:marBottom w:val="0"/>
      <w:divBdr>
        <w:top w:val="none" w:sz="0" w:space="0" w:color="auto"/>
        <w:left w:val="none" w:sz="0" w:space="0" w:color="auto"/>
        <w:bottom w:val="none" w:sz="0" w:space="0" w:color="auto"/>
        <w:right w:val="none" w:sz="0" w:space="0" w:color="auto"/>
      </w:divBdr>
    </w:div>
    <w:div w:id="1615940921">
      <w:bodyDiv w:val="1"/>
      <w:marLeft w:val="0"/>
      <w:marRight w:val="0"/>
      <w:marTop w:val="0"/>
      <w:marBottom w:val="0"/>
      <w:divBdr>
        <w:top w:val="none" w:sz="0" w:space="0" w:color="auto"/>
        <w:left w:val="none" w:sz="0" w:space="0" w:color="auto"/>
        <w:bottom w:val="none" w:sz="0" w:space="0" w:color="auto"/>
        <w:right w:val="none" w:sz="0" w:space="0" w:color="auto"/>
      </w:divBdr>
    </w:div>
    <w:div w:id="1662734408">
      <w:bodyDiv w:val="1"/>
      <w:marLeft w:val="0"/>
      <w:marRight w:val="0"/>
      <w:marTop w:val="0"/>
      <w:marBottom w:val="0"/>
      <w:divBdr>
        <w:top w:val="none" w:sz="0" w:space="0" w:color="auto"/>
        <w:left w:val="none" w:sz="0" w:space="0" w:color="auto"/>
        <w:bottom w:val="none" w:sz="0" w:space="0" w:color="auto"/>
        <w:right w:val="none" w:sz="0" w:space="0" w:color="auto"/>
      </w:divBdr>
    </w:div>
    <w:div w:id="1706979863">
      <w:bodyDiv w:val="1"/>
      <w:marLeft w:val="0"/>
      <w:marRight w:val="0"/>
      <w:marTop w:val="0"/>
      <w:marBottom w:val="0"/>
      <w:divBdr>
        <w:top w:val="none" w:sz="0" w:space="0" w:color="auto"/>
        <w:left w:val="none" w:sz="0" w:space="0" w:color="auto"/>
        <w:bottom w:val="none" w:sz="0" w:space="0" w:color="auto"/>
        <w:right w:val="none" w:sz="0" w:space="0" w:color="auto"/>
      </w:divBdr>
    </w:div>
    <w:div w:id="1829665752">
      <w:bodyDiv w:val="1"/>
      <w:marLeft w:val="0"/>
      <w:marRight w:val="0"/>
      <w:marTop w:val="0"/>
      <w:marBottom w:val="0"/>
      <w:divBdr>
        <w:top w:val="none" w:sz="0" w:space="0" w:color="auto"/>
        <w:left w:val="none" w:sz="0" w:space="0" w:color="auto"/>
        <w:bottom w:val="none" w:sz="0" w:space="0" w:color="auto"/>
        <w:right w:val="none" w:sz="0" w:space="0" w:color="auto"/>
      </w:divBdr>
    </w:div>
    <w:div w:id="1860005717">
      <w:bodyDiv w:val="1"/>
      <w:marLeft w:val="0"/>
      <w:marRight w:val="0"/>
      <w:marTop w:val="0"/>
      <w:marBottom w:val="0"/>
      <w:divBdr>
        <w:top w:val="none" w:sz="0" w:space="0" w:color="auto"/>
        <w:left w:val="none" w:sz="0" w:space="0" w:color="auto"/>
        <w:bottom w:val="none" w:sz="0" w:space="0" w:color="auto"/>
        <w:right w:val="none" w:sz="0" w:space="0" w:color="auto"/>
      </w:divBdr>
    </w:div>
    <w:div w:id="1956323047">
      <w:bodyDiv w:val="1"/>
      <w:marLeft w:val="0"/>
      <w:marRight w:val="0"/>
      <w:marTop w:val="0"/>
      <w:marBottom w:val="0"/>
      <w:divBdr>
        <w:top w:val="none" w:sz="0" w:space="0" w:color="auto"/>
        <w:left w:val="none" w:sz="0" w:space="0" w:color="auto"/>
        <w:bottom w:val="none" w:sz="0" w:space="0" w:color="auto"/>
        <w:right w:val="none" w:sz="0" w:space="0" w:color="auto"/>
      </w:divBdr>
    </w:div>
    <w:div w:id="202925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3CEF9C-D263-4EA1-ACE0-1D35FDD82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4315</Words>
  <Characters>2461</Characters>
  <Application>Microsoft Office Word</Application>
  <DocSecurity>0</DocSecurity>
  <Lines>20</Lines>
  <Paragraphs>13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lpstr> </vt:lpstr>
    </vt:vector>
  </TitlesOfParts>
  <Company>Airport Boryspil</Company>
  <LinksUpToDate>false</LinksUpToDate>
  <CharactersWithSpaces>6763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Гапонюк Наталія Володимирівна</dc:creator>
  <cp:keywords/>
  <cp:lastModifiedBy>Гапонюк Наталія Володимирівна</cp:lastModifiedBy>
  <cp:revision>3</cp:revision>
  <cp:lastPrinted>2021-11-17T09:02:00Z</cp:lastPrinted>
  <dcterms:created xsi:type="dcterms:W3CDTF">2024-10-07T12:31:00Z</dcterms:created>
  <dcterms:modified xsi:type="dcterms:W3CDTF">2024-10-07T12:37:00Z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