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579" w:type="dxa"/>
        <w:tblLook w:val="01E0" w:firstRow="1" w:lastRow="1" w:firstColumn="1" w:lastColumn="1" w:noHBand="0" w:noVBand="0"/>
      </w:tblPr>
      <w:tblGrid>
        <w:gridCol w:w="6663"/>
        <w:gridCol w:w="8788"/>
        <w:gridCol w:w="1128"/>
      </w:tblGrid>
      <w:tr w:rsidR="00825A6B" w:rsidRPr="007101A5" w:rsidTr="00641CDB">
        <w:trPr>
          <w:gridAfter w:val="1"/>
          <w:wAfter w:w="1128" w:type="dxa"/>
        </w:trPr>
        <w:tc>
          <w:tcPr>
            <w:tcW w:w="6663" w:type="dxa"/>
          </w:tcPr>
          <w:p w:rsidR="00825A6B" w:rsidRPr="007101A5" w:rsidRDefault="00AB2C62" w:rsidP="006926A0">
            <w:pPr>
              <w:pStyle w:val="a3"/>
              <w:widowControl w:val="0"/>
              <w:rPr>
                <w:szCs w:val="17"/>
                <w:lang w:val="uk-UA"/>
              </w:rPr>
            </w:pPr>
            <w:r>
              <w:rPr>
                <w:noProof/>
                <w:lang w:val="uk-UA" w:eastAsia="uk-UA"/>
              </w:rPr>
              <w:drawing>
                <wp:inline distT="0" distB="0" distL="0" distR="0">
                  <wp:extent cx="1449070" cy="28956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9070" cy="289560"/>
                          </a:xfrm>
                          <a:prstGeom prst="rect">
                            <a:avLst/>
                          </a:prstGeom>
                          <a:noFill/>
                          <a:ln>
                            <a:noFill/>
                          </a:ln>
                        </pic:spPr>
                      </pic:pic>
                    </a:graphicData>
                  </a:graphic>
                </wp:inline>
              </w:drawing>
            </w:r>
          </w:p>
        </w:tc>
        <w:tc>
          <w:tcPr>
            <w:tcW w:w="8788" w:type="dxa"/>
          </w:tcPr>
          <w:p w:rsidR="006926A0" w:rsidRPr="007101A5" w:rsidRDefault="006926A0" w:rsidP="006926A0">
            <w:pPr>
              <w:widowControl w:val="0"/>
              <w:autoSpaceDE w:val="0"/>
              <w:autoSpaceDN w:val="0"/>
              <w:adjustRightInd w:val="0"/>
              <w:rPr>
                <w:rFonts w:ascii="Times New Roman CYR" w:hAnsi="Times New Roman CYR"/>
                <w:b/>
                <w:lang w:val="uk-UA"/>
              </w:rPr>
            </w:pPr>
            <w:r w:rsidRPr="007101A5">
              <w:rPr>
                <w:rFonts w:ascii="Times New Roman CYR" w:hAnsi="Times New Roman CYR"/>
                <w:b/>
                <w:lang w:val="uk-UA"/>
              </w:rPr>
              <w:t>ДЕРЖАВНЕ ПІДПРИЄМСТВО</w:t>
            </w:r>
          </w:p>
          <w:p w:rsidR="00DD71E4" w:rsidRPr="007101A5" w:rsidRDefault="006926A0" w:rsidP="006926A0">
            <w:pPr>
              <w:widowControl w:val="0"/>
              <w:autoSpaceDE w:val="0"/>
              <w:autoSpaceDN w:val="0"/>
              <w:adjustRightInd w:val="0"/>
              <w:rPr>
                <w:lang w:val="uk-UA"/>
              </w:rPr>
            </w:pPr>
            <w:r w:rsidRPr="007101A5">
              <w:rPr>
                <w:rFonts w:ascii="Times New Roman CYR" w:hAnsi="Times New Roman CYR"/>
                <w:b/>
                <w:lang w:val="uk-UA"/>
              </w:rPr>
              <w:t>«</w:t>
            </w:r>
            <w:r w:rsidRPr="007101A5">
              <w:rPr>
                <w:b/>
                <w:lang w:val="uk-UA"/>
              </w:rPr>
              <w:t>МІЖНАРОДНИЙ АЕРОПОРТ «БОРИСПІЛЬ»</w:t>
            </w:r>
            <w:r w:rsidRPr="007101A5">
              <w:rPr>
                <w:lang w:val="uk-UA"/>
              </w:rPr>
              <w:t xml:space="preserve"> </w:t>
            </w:r>
          </w:p>
          <w:p w:rsidR="00825A6B" w:rsidRPr="00641CDB" w:rsidRDefault="006926A0" w:rsidP="00641CDB">
            <w:pPr>
              <w:widowControl w:val="0"/>
              <w:autoSpaceDE w:val="0"/>
              <w:autoSpaceDN w:val="0"/>
              <w:adjustRightInd w:val="0"/>
              <w:rPr>
                <w:lang w:val="uk-UA"/>
              </w:rPr>
            </w:pPr>
            <w:r w:rsidRPr="007101A5">
              <w:rPr>
                <w:lang w:val="uk-UA"/>
              </w:rPr>
              <w:t xml:space="preserve">08300, Україна, Київська обл., Бориспільський район, село Гора, вулиця Бориспіль -7, код 20572069, </w:t>
            </w:r>
            <w:proofErr w:type="spellStart"/>
            <w:r w:rsidRPr="007101A5">
              <w:rPr>
                <w:color w:val="000000"/>
              </w:rPr>
              <w:t>юридична</w:t>
            </w:r>
            <w:proofErr w:type="spellEnd"/>
            <w:r w:rsidRPr="007101A5">
              <w:rPr>
                <w:color w:val="000000"/>
              </w:rPr>
              <w:t xml:space="preserve"> особа/ </w:t>
            </w:r>
            <w:proofErr w:type="spellStart"/>
            <w:r w:rsidRPr="007101A5">
              <w:rPr>
                <w:color w:val="000000"/>
              </w:rPr>
              <w:t>суб'єкт</w:t>
            </w:r>
            <w:proofErr w:type="spellEnd"/>
            <w:r w:rsidRPr="007101A5">
              <w:rPr>
                <w:color w:val="000000"/>
              </w:rPr>
              <w:t xml:space="preserve"> </w:t>
            </w:r>
            <w:proofErr w:type="spellStart"/>
            <w:r w:rsidRPr="007101A5">
              <w:rPr>
                <w:color w:val="000000"/>
              </w:rPr>
              <w:t>господарювання</w:t>
            </w:r>
            <w:proofErr w:type="spellEnd"/>
            <w:r w:rsidRPr="007101A5">
              <w:rPr>
                <w:color w:val="000000"/>
              </w:rPr>
              <w:t>, який здійснює діяльність в окремих сферах господарювання, зазначених у п. 4 ч.1 ст. 2 Закону України «Про публічні закупівлі»</w:t>
            </w:r>
          </w:p>
        </w:tc>
      </w:tr>
      <w:tr w:rsidR="001021AF" w:rsidRPr="007101A5" w:rsidTr="00641CDB">
        <w:tc>
          <w:tcPr>
            <w:tcW w:w="16579" w:type="dxa"/>
            <w:gridSpan w:val="3"/>
          </w:tcPr>
          <w:p w:rsidR="003C4B6B" w:rsidRPr="007101A5" w:rsidRDefault="003C4B6B" w:rsidP="007D7B6F">
            <w:pPr>
              <w:pStyle w:val="1"/>
              <w:keepNext w:val="0"/>
              <w:widowControl w:val="0"/>
              <w:rPr>
                <w:sz w:val="28"/>
                <w:szCs w:val="28"/>
              </w:rPr>
            </w:pPr>
          </w:p>
          <w:p w:rsidR="001021AF" w:rsidRPr="007101A5" w:rsidRDefault="007D7B6F" w:rsidP="007D7B6F">
            <w:pPr>
              <w:pStyle w:val="1"/>
              <w:keepNext w:val="0"/>
              <w:widowControl w:val="0"/>
            </w:pPr>
            <w:r w:rsidRPr="007101A5">
              <w:rPr>
                <w:sz w:val="28"/>
                <w:szCs w:val="28"/>
              </w:rPr>
              <w:t>Обґрунтування технічних та якісних характеристик предмета закупівлі та очікуваної вартості предмета закупівлі</w:t>
            </w:r>
          </w:p>
        </w:tc>
      </w:tr>
    </w:tbl>
    <w:p w:rsidR="005F3529" w:rsidRPr="007101A5" w:rsidRDefault="005F3529" w:rsidP="0063471D">
      <w:pPr>
        <w:pStyle w:val="a3"/>
        <w:widowControl w:val="0"/>
        <w:jc w:val="both"/>
        <w:rPr>
          <w:sz w:val="24"/>
          <w:szCs w:val="24"/>
          <w:lang w:val="uk-UA"/>
        </w:rPr>
      </w:pPr>
    </w:p>
    <w:p w:rsidR="007D7B6F" w:rsidRPr="007101A5" w:rsidRDefault="00641CDB" w:rsidP="0063471D">
      <w:pPr>
        <w:pStyle w:val="a3"/>
        <w:widowControl w:val="0"/>
        <w:jc w:val="both"/>
        <w:rPr>
          <w:sz w:val="24"/>
          <w:szCs w:val="24"/>
          <w:lang w:val="uk-UA"/>
        </w:rPr>
      </w:pPr>
      <w:r>
        <w:rPr>
          <w:sz w:val="24"/>
          <w:szCs w:val="24"/>
          <w:lang w:val="uk-UA"/>
        </w:rPr>
        <w:t xml:space="preserve">       </w:t>
      </w:r>
      <w:r w:rsidR="003C4B6B" w:rsidRPr="007101A5">
        <w:rPr>
          <w:sz w:val="24"/>
          <w:szCs w:val="24"/>
          <w:lang w:val="uk-UA"/>
        </w:rPr>
        <w:t xml:space="preserve">Підстава: </w:t>
      </w:r>
      <w:r w:rsidR="007D7B6F" w:rsidRPr="007101A5">
        <w:rPr>
          <w:sz w:val="24"/>
          <w:szCs w:val="24"/>
          <w:lang w:val="uk-UA"/>
        </w:rPr>
        <w:t xml:space="preserve">пункт 4-1 постанови Кабінету Міністрів України від 11 жовтня 2016 р. № 710 «Про ефективне використання державних коштів» </w:t>
      </w:r>
    </w:p>
    <w:tbl>
      <w:tblPr>
        <w:tblW w:w="4819" w:type="pct"/>
        <w:tblInd w:w="41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57"/>
        <w:gridCol w:w="4689"/>
        <w:gridCol w:w="2907"/>
        <w:gridCol w:w="3381"/>
        <w:gridCol w:w="2873"/>
      </w:tblGrid>
      <w:tr w:rsidR="00A76484" w:rsidRPr="007101A5" w:rsidTr="00641CDB">
        <w:tc>
          <w:tcPr>
            <w:tcW w:w="416" w:type="pct"/>
            <w:shd w:val="clear" w:color="auto" w:fill="DEEAF6"/>
          </w:tcPr>
          <w:p w:rsidR="00A76484" w:rsidRPr="007101A5" w:rsidRDefault="00A76484" w:rsidP="002D4D30">
            <w:pPr>
              <w:widowControl w:val="0"/>
              <w:contextualSpacing/>
              <w:jc w:val="center"/>
              <w:rPr>
                <w:b/>
                <w:sz w:val="22"/>
                <w:szCs w:val="22"/>
                <w:lang w:val="uk-UA"/>
              </w:rPr>
            </w:pPr>
            <w:r w:rsidRPr="007101A5">
              <w:rPr>
                <w:b/>
                <w:sz w:val="22"/>
                <w:szCs w:val="22"/>
                <w:lang w:val="uk-UA"/>
              </w:rPr>
              <w:t>Пункт Кошторису</w:t>
            </w:r>
          </w:p>
        </w:tc>
        <w:tc>
          <w:tcPr>
            <w:tcW w:w="1552" w:type="pct"/>
            <w:shd w:val="clear" w:color="auto" w:fill="DEEAF6"/>
          </w:tcPr>
          <w:p w:rsidR="00A76484" w:rsidRPr="007101A5" w:rsidRDefault="00A76484" w:rsidP="002D4D30">
            <w:pPr>
              <w:widowControl w:val="0"/>
              <w:contextualSpacing/>
              <w:jc w:val="center"/>
              <w:rPr>
                <w:b/>
                <w:sz w:val="22"/>
                <w:szCs w:val="22"/>
                <w:lang w:val="uk-UA"/>
              </w:rPr>
            </w:pPr>
            <w:r w:rsidRPr="007101A5">
              <w:rPr>
                <w:b/>
                <w:sz w:val="22"/>
                <w:szCs w:val="22"/>
                <w:lang w:val="uk-UA"/>
              </w:rPr>
              <w:t>Назва предмета закупівлі із зазначенням коду за Єдиним закупівельним словником</w:t>
            </w:r>
          </w:p>
        </w:tc>
        <w:tc>
          <w:tcPr>
            <w:tcW w:w="962" w:type="pct"/>
            <w:shd w:val="clear" w:color="auto" w:fill="DEEAF6"/>
          </w:tcPr>
          <w:p w:rsidR="00A76484" w:rsidRPr="007101A5" w:rsidRDefault="00A76484" w:rsidP="00DB2D70">
            <w:pPr>
              <w:widowControl w:val="0"/>
              <w:contextualSpacing/>
              <w:jc w:val="center"/>
              <w:rPr>
                <w:b/>
                <w:sz w:val="22"/>
                <w:szCs w:val="22"/>
                <w:lang w:val="uk-UA"/>
              </w:rPr>
            </w:pPr>
            <w:r w:rsidRPr="007101A5">
              <w:rPr>
                <w:b/>
                <w:sz w:val="22"/>
                <w:szCs w:val="22"/>
                <w:lang w:val="uk-UA"/>
              </w:rPr>
              <w:t>Очікувана варт</w:t>
            </w:r>
            <w:r w:rsidR="00DB2D70" w:rsidRPr="007101A5">
              <w:rPr>
                <w:b/>
                <w:sz w:val="22"/>
                <w:szCs w:val="22"/>
                <w:lang w:val="uk-UA"/>
              </w:rPr>
              <w:t>ість предмета закупівлі згідно р</w:t>
            </w:r>
            <w:r w:rsidRPr="007101A5">
              <w:rPr>
                <w:b/>
                <w:sz w:val="22"/>
                <w:szCs w:val="22"/>
                <w:lang w:val="uk-UA"/>
              </w:rPr>
              <w:t xml:space="preserve">ічного плану </w:t>
            </w:r>
            <w:proofErr w:type="spellStart"/>
            <w:r w:rsidRPr="007101A5">
              <w:rPr>
                <w:b/>
                <w:sz w:val="22"/>
                <w:szCs w:val="22"/>
                <w:lang w:val="uk-UA"/>
              </w:rPr>
              <w:t>закупівель</w:t>
            </w:r>
            <w:proofErr w:type="spellEnd"/>
          </w:p>
        </w:tc>
        <w:tc>
          <w:tcPr>
            <w:tcW w:w="1119" w:type="pct"/>
            <w:shd w:val="clear" w:color="auto" w:fill="DEEAF6"/>
          </w:tcPr>
          <w:p w:rsidR="00A76484" w:rsidRPr="007101A5" w:rsidRDefault="00A76484" w:rsidP="002D4D30">
            <w:pPr>
              <w:widowControl w:val="0"/>
              <w:contextualSpacing/>
              <w:jc w:val="center"/>
              <w:rPr>
                <w:b/>
                <w:sz w:val="22"/>
                <w:szCs w:val="22"/>
                <w:lang w:val="uk-UA"/>
              </w:rPr>
            </w:pPr>
            <w:r w:rsidRPr="007101A5">
              <w:rPr>
                <w:b/>
                <w:sz w:val="22"/>
                <w:szCs w:val="22"/>
                <w:lang w:val="uk-UA"/>
              </w:rPr>
              <w:t>Очікувана вартість предмета закупівлі згідно ОГОЛОШЕННЯ про проведення відкритих торгів</w:t>
            </w:r>
          </w:p>
        </w:tc>
        <w:tc>
          <w:tcPr>
            <w:tcW w:w="951" w:type="pct"/>
            <w:shd w:val="clear" w:color="auto" w:fill="DEEAF6"/>
          </w:tcPr>
          <w:p w:rsidR="00A76484" w:rsidRPr="007101A5" w:rsidRDefault="00A355EA" w:rsidP="002D4D30">
            <w:pPr>
              <w:widowControl w:val="0"/>
              <w:contextualSpacing/>
              <w:jc w:val="center"/>
              <w:rPr>
                <w:b/>
                <w:sz w:val="22"/>
                <w:szCs w:val="22"/>
                <w:lang w:val="uk-UA"/>
              </w:rPr>
            </w:pPr>
            <w:r w:rsidRPr="007101A5">
              <w:rPr>
                <w:b/>
                <w:sz w:val="22"/>
                <w:szCs w:val="22"/>
                <w:lang w:val="uk-UA"/>
              </w:rPr>
              <w:t>Ідентифікатор процедури закупівлі</w:t>
            </w:r>
          </w:p>
        </w:tc>
      </w:tr>
      <w:tr w:rsidR="00A76484" w:rsidRPr="007101A5" w:rsidTr="00641CDB">
        <w:tc>
          <w:tcPr>
            <w:tcW w:w="416" w:type="pct"/>
          </w:tcPr>
          <w:p w:rsidR="00641CDB" w:rsidRDefault="009D1438" w:rsidP="00641CDB">
            <w:pPr>
              <w:widowControl w:val="0"/>
              <w:ind w:right="-11"/>
              <w:jc w:val="center"/>
              <w:rPr>
                <w:sz w:val="22"/>
                <w:szCs w:val="22"/>
                <w:lang w:val="uk-UA"/>
              </w:rPr>
            </w:pPr>
            <w:r w:rsidRPr="00641CDB">
              <w:rPr>
                <w:sz w:val="22"/>
                <w:szCs w:val="22"/>
                <w:lang w:val="uk-UA"/>
              </w:rPr>
              <w:t xml:space="preserve">7.04 </w:t>
            </w:r>
          </w:p>
          <w:p w:rsidR="00A76484" w:rsidRPr="007101A5" w:rsidRDefault="00BD6E95" w:rsidP="00641CDB">
            <w:pPr>
              <w:widowControl w:val="0"/>
              <w:ind w:right="-11"/>
              <w:jc w:val="center"/>
              <w:rPr>
                <w:sz w:val="22"/>
                <w:szCs w:val="22"/>
                <w:lang w:val="uk-UA" w:eastAsia="uk-UA"/>
              </w:rPr>
            </w:pPr>
            <w:r w:rsidRPr="00641CDB">
              <w:rPr>
                <w:sz w:val="22"/>
                <w:szCs w:val="22"/>
                <w:lang w:val="uk-UA" w:eastAsia="uk-UA"/>
              </w:rPr>
              <w:t>(202</w:t>
            </w:r>
            <w:r w:rsidR="005469FD" w:rsidRPr="00641CDB">
              <w:rPr>
                <w:sz w:val="22"/>
                <w:szCs w:val="22"/>
                <w:lang w:val="uk-UA" w:eastAsia="uk-UA"/>
              </w:rPr>
              <w:t>4</w:t>
            </w:r>
            <w:r w:rsidR="00A76484" w:rsidRPr="00641CDB">
              <w:rPr>
                <w:sz w:val="22"/>
                <w:szCs w:val="22"/>
                <w:lang w:val="uk-UA" w:eastAsia="uk-UA"/>
              </w:rPr>
              <w:t>)</w:t>
            </w:r>
          </w:p>
        </w:tc>
        <w:tc>
          <w:tcPr>
            <w:tcW w:w="1552" w:type="pct"/>
          </w:tcPr>
          <w:p w:rsidR="00A76484" w:rsidRPr="007101A5" w:rsidRDefault="009D1438" w:rsidP="00A12478">
            <w:pPr>
              <w:widowControl w:val="0"/>
              <w:rPr>
                <w:bCs/>
                <w:sz w:val="22"/>
                <w:szCs w:val="22"/>
                <w:lang w:val="uk-UA"/>
              </w:rPr>
            </w:pPr>
            <w:r>
              <w:rPr>
                <w:b/>
                <w:sz w:val="22"/>
                <w:szCs w:val="22"/>
                <w:lang w:val="uk-UA"/>
              </w:rPr>
              <w:t>Друкована продукція на замовлення</w:t>
            </w:r>
            <w:r w:rsidRPr="00641CDB">
              <w:rPr>
                <w:sz w:val="22"/>
                <w:szCs w:val="22"/>
                <w:lang w:val="uk-UA"/>
              </w:rPr>
              <w:t>, код ДК 021:2015 - 22450000-9 - Друкована продукція з елементами захисту</w:t>
            </w:r>
            <w:r>
              <w:rPr>
                <w:b/>
                <w:sz w:val="22"/>
                <w:szCs w:val="22"/>
                <w:lang w:val="uk-UA"/>
              </w:rPr>
              <w:t xml:space="preserve"> </w:t>
            </w:r>
          </w:p>
        </w:tc>
        <w:tc>
          <w:tcPr>
            <w:tcW w:w="962" w:type="pct"/>
          </w:tcPr>
          <w:p w:rsidR="00A76484" w:rsidRPr="00641CDB" w:rsidRDefault="009D1438" w:rsidP="002D4D30">
            <w:pPr>
              <w:widowControl w:val="0"/>
              <w:jc w:val="center"/>
              <w:rPr>
                <w:sz w:val="22"/>
                <w:szCs w:val="22"/>
                <w:lang w:val="uk-UA"/>
              </w:rPr>
            </w:pPr>
            <w:r w:rsidRPr="00641CDB">
              <w:rPr>
                <w:sz w:val="22"/>
                <w:szCs w:val="22"/>
                <w:lang w:val="uk-UA"/>
              </w:rPr>
              <w:t>27 670,00</w:t>
            </w:r>
            <w:r w:rsidR="00A76484" w:rsidRPr="00641CDB">
              <w:rPr>
                <w:sz w:val="22"/>
                <w:szCs w:val="22"/>
                <w:lang w:val="uk-UA"/>
              </w:rPr>
              <w:t xml:space="preserve"> </w:t>
            </w:r>
          </w:p>
          <w:p w:rsidR="00A76484" w:rsidRPr="00641CDB" w:rsidRDefault="00A76484" w:rsidP="002D4D30">
            <w:pPr>
              <w:widowControl w:val="0"/>
              <w:jc w:val="center"/>
              <w:rPr>
                <w:sz w:val="22"/>
                <w:szCs w:val="22"/>
                <w:lang w:val="uk-UA"/>
              </w:rPr>
            </w:pPr>
            <w:r w:rsidRPr="00641CDB">
              <w:rPr>
                <w:sz w:val="22"/>
                <w:szCs w:val="22"/>
                <w:lang w:val="uk-UA"/>
              </w:rPr>
              <w:t>грн. з ПДВ</w:t>
            </w:r>
          </w:p>
        </w:tc>
        <w:tc>
          <w:tcPr>
            <w:tcW w:w="1119" w:type="pct"/>
          </w:tcPr>
          <w:p w:rsidR="00A76484" w:rsidRPr="00641CDB" w:rsidRDefault="00641CDB" w:rsidP="002D4D30">
            <w:pPr>
              <w:widowControl w:val="0"/>
              <w:jc w:val="center"/>
              <w:rPr>
                <w:sz w:val="22"/>
                <w:szCs w:val="22"/>
                <w:lang w:val="uk-UA"/>
              </w:rPr>
            </w:pPr>
            <w:r w:rsidRPr="00641CDB">
              <w:rPr>
                <w:sz w:val="22"/>
                <w:szCs w:val="22"/>
                <w:lang w:val="uk-UA"/>
              </w:rPr>
              <w:t>23 058,33</w:t>
            </w:r>
          </w:p>
          <w:p w:rsidR="00A76484" w:rsidRPr="00641CDB" w:rsidRDefault="00A76484" w:rsidP="002D4D30">
            <w:pPr>
              <w:widowControl w:val="0"/>
              <w:jc w:val="center"/>
              <w:rPr>
                <w:sz w:val="22"/>
                <w:szCs w:val="22"/>
                <w:lang w:val="uk-UA"/>
              </w:rPr>
            </w:pPr>
            <w:r w:rsidRPr="00641CDB">
              <w:rPr>
                <w:sz w:val="22"/>
                <w:szCs w:val="22"/>
                <w:lang w:val="uk-UA"/>
              </w:rPr>
              <w:t xml:space="preserve">грн. без ПДВ </w:t>
            </w:r>
          </w:p>
        </w:tc>
        <w:tc>
          <w:tcPr>
            <w:tcW w:w="951" w:type="pct"/>
          </w:tcPr>
          <w:p w:rsidR="00A76484" w:rsidRPr="00641CDB" w:rsidRDefault="009D1438" w:rsidP="002D4D30">
            <w:pPr>
              <w:widowControl w:val="0"/>
              <w:jc w:val="center"/>
              <w:rPr>
                <w:color w:val="0000FF"/>
                <w:sz w:val="22"/>
                <w:szCs w:val="22"/>
                <w:lang w:val="uk-UA"/>
              </w:rPr>
            </w:pPr>
            <w:r w:rsidRPr="00641CDB">
              <w:rPr>
                <w:b/>
                <w:sz w:val="22"/>
                <w:szCs w:val="22"/>
                <w:lang w:val="uk-UA"/>
              </w:rPr>
              <w:t>UA-2024-11-20-012154-a</w:t>
            </w:r>
          </w:p>
        </w:tc>
      </w:tr>
    </w:tbl>
    <w:p w:rsidR="00A12478" w:rsidRPr="007101A5" w:rsidRDefault="00A12478" w:rsidP="0063471D">
      <w:pPr>
        <w:pStyle w:val="a3"/>
        <w:widowControl w:val="0"/>
        <w:jc w:val="both"/>
        <w:rPr>
          <w:sz w:val="24"/>
          <w:szCs w:val="24"/>
          <w:lang w:val="uk-UA"/>
        </w:rPr>
      </w:pPr>
    </w:p>
    <w:p w:rsidR="00A355EA" w:rsidRDefault="00641CDB" w:rsidP="00641CDB">
      <w:pPr>
        <w:widowControl w:val="0"/>
        <w:shd w:val="clear" w:color="auto" w:fill="DEEAF6"/>
        <w:tabs>
          <w:tab w:val="center" w:pos="7852"/>
        </w:tabs>
        <w:ind w:left="426"/>
        <w:rPr>
          <w:b/>
          <w:lang w:val="uk-UA"/>
        </w:rPr>
      </w:pPr>
      <w:r>
        <w:rPr>
          <w:b/>
          <w:lang w:val="uk-UA"/>
        </w:rPr>
        <w:tab/>
      </w:r>
      <w:r w:rsidR="00A355EA" w:rsidRPr="007101A5">
        <w:rPr>
          <w:b/>
          <w:lang w:val="uk-UA"/>
        </w:rPr>
        <w:t>Обґрунтування на виконання вимог Постанови КМУ від 11.10.2016 № 710:</w:t>
      </w:r>
    </w:p>
    <w:p w:rsidR="00641CDB" w:rsidRPr="007101A5" w:rsidRDefault="00641CDB" w:rsidP="00641CDB">
      <w:pPr>
        <w:widowControl w:val="0"/>
        <w:shd w:val="clear" w:color="auto" w:fill="DEEAF6"/>
        <w:tabs>
          <w:tab w:val="center" w:pos="7852"/>
        </w:tabs>
        <w:ind w:left="426"/>
        <w:rPr>
          <w:lang w:val="uk-UA"/>
        </w:rPr>
      </w:pPr>
    </w:p>
    <w:tbl>
      <w:tblPr>
        <w:tblW w:w="13041" w:type="dxa"/>
        <w:tblInd w:w="396" w:type="dxa"/>
        <w:tblLayout w:type="fixed"/>
        <w:tblCellMar>
          <w:top w:w="30" w:type="dxa"/>
          <w:left w:w="60" w:type="dxa"/>
          <w:bottom w:w="30" w:type="dxa"/>
          <w:right w:w="30" w:type="dxa"/>
        </w:tblCellMar>
        <w:tblLook w:val="0000" w:firstRow="0" w:lastRow="0" w:firstColumn="0" w:lastColumn="0" w:noHBand="0" w:noVBand="0"/>
      </w:tblPr>
      <w:tblGrid>
        <w:gridCol w:w="567"/>
        <w:gridCol w:w="2216"/>
        <w:gridCol w:w="10258"/>
      </w:tblGrid>
      <w:tr w:rsidR="00641CDB" w:rsidRPr="007101A5" w:rsidTr="00641CDB">
        <w:tc>
          <w:tcPr>
            <w:tcW w:w="56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641CDB" w:rsidRPr="007101A5" w:rsidRDefault="00641CDB" w:rsidP="00641CDB">
            <w:pPr>
              <w:rPr>
                <w:lang w:val="uk-UA"/>
              </w:rPr>
            </w:pPr>
            <w:r>
              <w:rPr>
                <w:lang w:val="uk-UA"/>
              </w:rPr>
              <w:t>1</w:t>
            </w:r>
          </w:p>
        </w:tc>
        <w:tc>
          <w:tcPr>
            <w:tcW w:w="221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641CDB" w:rsidRPr="007101A5" w:rsidRDefault="00641CDB" w:rsidP="00641CDB">
            <w:pPr>
              <w:rPr>
                <w:lang w:val="uk-UA"/>
              </w:rPr>
            </w:pPr>
            <w:r w:rsidRPr="007101A5">
              <w:rPr>
                <w:lang w:val="uk-UA"/>
              </w:rPr>
              <w:t>Обґрунтування очікуваної вартості предмета закупівлі</w:t>
            </w:r>
          </w:p>
        </w:tc>
        <w:tc>
          <w:tcPr>
            <w:tcW w:w="10258"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641CDB" w:rsidRPr="00641CDB" w:rsidRDefault="00641CDB" w:rsidP="00641CDB">
            <w:pPr>
              <w:widowControl w:val="0"/>
              <w:ind w:right="162" w:firstLine="368"/>
              <w:jc w:val="both"/>
              <w:rPr>
                <w:lang w:val="uk-UA"/>
              </w:rPr>
            </w:pPr>
            <w:r w:rsidRPr="00641CDB">
              <w:rPr>
                <w:b/>
                <w:i/>
                <w:lang w:val="uk-UA"/>
              </w:rPr>
              <w:t>Обґрунтування очікуваної вартості предмета закупівлі:</w:t>
            </w:r>
            <w:r w:rsidRPr="00641CDB">
              <w:rPr>
                <w:lang w:val="uk-UA"/>
              </w:rPr>
              <w:t xml:space="preserve"> 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w:t>
            </w:r>
            <w:proofErr w:type="spellStart"/>
            <w:r w:rsidRPr="00641CDB">
              <w:rPr>
                <w:lang w:val="uk-UA"/>
              </w:rPr>
              <w:t>закупівель</w:t>
            </w:r>
            <w:proofErr w:type="spellEnd"/>
            <w:r w:rsidRPr="00641CDB">
              <w:rPr>
                <w:lang w:val="uk-UA"/>
              </w:rPr>
              <w:t>,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w:t>
            </w:r>
          </w:p>
          <w:p w:rsidR="00641CDB" w:rsidRPr="00641CDB" w:rsidRDefault="00641CDB" w:rsidP="00641CDB">
            <w:pPr>
              <w:widowControl w:val="0"/>
              <w:jc w:val="both"/>
              <w:rPr>
                <w:lang w:val="uk-UA"/>
              </w:rPr>
            </w:pPr>
            <w:r w:rsidRPr="00641CDB">
              <w:rPr>
                <w:lang w:val="uk-UA"/>
              </w:rPr>
              <w:t>Розрахунок очікуваної вартості предмета закупівлі здійснено відповідно до Положення «Про порядок визначення очікуваної вартості предмета закупівлі» від 17.05.2022 № 50-06-1, методом порівняння ринкових цін на підставі отриманих цінових пропозицій.</w:t>
            </w:r>
          </w:p>
          <w:p w:rsidR="00EF71A4" w:rsidRDefault="00EF71A4" w:rsidP="00EF71A4">
            <w:pPr>
              <w:widowControl w:val="0"/>
              <w:jc w:val="both"/>
              <w:rPr>
                <w:b/>
                <w:i/>
                <w:lang w:val="uk-UA"/>
              </w:rPr>
            </w:pPr>
          </w:p>
          <w:p w:rsidR="00641CDB" w:rsidRDefault="00641CDB" w:rsidP="00EF71A4">
            <w:pPr>
              <w:widowControl w:val="0"/>
              <w:jc w:val="both"/>
              <w:rPr>
                <w:lang w:val="uk-UA"/>
              </w:rPr>
            </w:pPr>
            <w:r w:rsidRPr="00641CDB">
              <w:rPr>
                <w:b/>
                <w:i/>
                <w:lang w:val="uk-UA"/>
              </w:rPr>
              <w:t>Обґрунтування обсягів закупівлі:</w:t>
            </w:r>
            <w:r w:rsidRPr="00641CDB">
              <w:rPr>
                <w:b/>
                <w:lang w:val="uk-UA"/>
              </w:rPr>
              <w:t xml:space="preserve"> </w:t>
            </w:r>
            <w:r w:rsidRPr="00641CDB">
              <w:rPr>
                <w:lang w:val="uk-UA"/>
              </w:rPr>
              <w:t>Обсяги визначено відповідно до очікуваної потреби.</w:t>
            </w:r>
          </w:p>
          <w:p w:rsidR="00EF71A4" w:rsidRDefault="00EF71A4" w:rsidP="00641CDB">
            <w:pPr>
              <w:widowControl w:val="0"/>
              <w:ind w:firstLine="368"/>
              <w:jc w:val="both"/>
              <w:rPr>
                <w:lang w:val="uk-UA"/>
              </w:rPr>
            </w:pPr>
          </w:p>
          <w:p w:rsidR="00EF71A4" w:rsidRPr="00DB509D" w:rsidRDefault="00EF71A4" w:rsidP="00EF71A4">
            <w:pPr>
              <w:widowControl w:val="0"/>
              <w:jc w:val="both"/>
            </w:pPr>
          </w:p>
        </w:tc>
      </w:tr>
      <w:tr w:rsidR="00641CDB" w:rsidRPr="007101A5" w:rsidTr="00641CDB">
        <w:tc>
          <w:tcPr>
            <w:tcW w:w="56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641CDB" w:rsidRPr="007101A5" w:rsidRDefault="00641CDB" w:rsidP="00641CDB">
            <w:pPr>
              <w:rPr>
                <w:lang w:val="uk-UA"/>
              </w:rPr>
            </w:pPr>
            <w:r>
              <w:rPr>
                <w:lang w:val="uk-UA"/>
              </w:rPr>
              <w:lastRenderedPageBreak/>
              <w:t>2</w:t>
            </w:r>
          </w:p>
        </w:tc>
        <w:tc>
          <w:tcPr>
            <w:tcW w:w="221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641CDB" w:rsidRPr="007101A5" w:rsidRDefault="00641CDB" w:rsidP="00641CDB">
            <w:pPr>
              <w:rPr>
                <w:lang w:val="uk-UA"/>
              </w:rPr>
            </w:pPr>
            <w:r w:rsidRPr="007101A5">
              <w:rPr>
                <w:lang w:val="uk-UA"/>
              </w:rPr>
              <w:t>Обґрунтування технічних та якісних характеристик предмета закупівлі</w:t>
            </w:r>
          </w:p>
        </w:tc>
        <w:tc>
          <w:tcPr>
            <w:tcW w:w="10258"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641CDB" w:rsidRPr="00641CDB" w:rsidRDefault="00641CDB" w:rsidP="00641CDB">
            <w:pPr>
              <w:widowControl w:val="0"/>
              <w:ind w:right="162" w:firstLine="368"/>
              <w:jc w:val="both"/>
              <w:rPr>
                <w:lang w:val="uk-UA"/>
              </w:rPr>
            </w:pPr>
            <w:r w:rsidRPr="00641CDB">
              <w:rPr>
                <w:b/>
                <w:i/>
                <w:lang w:val="uk-UA"/>
              </w:rPr>
              <w:t>Визначення потреби в закупівлі:</w:t>
            </w:r>
            <w:r w:rsidRPr="00641CDB">
              <w:rPr>
                <w:sz w:val="23"/>
                <w:szCs w:val="23"/>
                <w:lang w:val="uk-UA"/>
              </w:rPr>
              <w:t xml:space="preserve"> </w:t>
            </w:r>
            <w:r w:rsidRPr="00641CDB">
              <w:rPr>
                <w:lang w:val="uk-UA"/>
              </w:rPr>
              <w:t>Закупівля товару зумовлена необхідністю технічного обслуговування, зарядки вогнегасників..</w:t>
            </w:r>
          </w:p>
          <w:p w:rsidR="00EF71A4" w:rsidRDefault="00EF71A4" w:rsidP="00641CDB">
            <w:pPr>
              <w:widowControl w:val="0"/>
              <w:ind w:right="162" w:firstLine="368"/>
              <w:jc w:val="both"/>
              <w:rPr>
                <w:b/>
                <w:i/>
                <w:lang w:val="uk-UA"/>
              </w:rPr>
            </w:pPr>
          </w:p>
          <w:p w:rsidR="00641CDB" w:rsidRPr="00641CDB" w:rsidRDefault="00641CDB" w:rsidP="00641CDB">
            <w:pPr>
              <w:widowControl w:val="0"/>
              <w:ind w:right="162" w:firstLine="368"/>
              <w:jc w:val="both"/>
              <w:rPr>
                <w:lang w:val="uk-UA"/>
              </w:rPr>
            </w:pPr>
            <w:r w:rsidRPr="00641CDB">
              <w:rPr>
                <w:b/>
                <w:i/>
                <w:lang w:val="uk-UA"/>
              </w:rPr>
              <w:t>Обґрунтування технічних та якісних характеристик предмета закупівлі:</w:t>
            </w:r>
            <w:r w:rsidRPr="00641CDB">
              <w:rPr>
                <w:lang w:val="uk-UA"/>
              </w:rPr>
              <w:t xml:space="preserve"> Якісні та технічні характеристики предмета закупівлі визначені з урахуванням реальних потреб підприємства та оптимального співвідношення ціни та якості.</w:t>
            </w:r>
          </w:p>
          <w:p w:rsidR="00641CDB" w:rsidRPr="007101A5" w:rsidRDefault="00641CDB" w:rsidP="00641CDB">
            <w:pPr>
              <w:rPr>
                <w:i/>
                <w:lang w:val="uk-UA"/>
              </w:rPr>
            </w:pPr>
            <w:r w:rsidRPr="00641CDB">
              <w:rPr>
                <w:lang w:val="uk-UA"/>
              </w:rPr>
              <w:t>Замовник здійснює закупівлю даного товару, оскільки він за своїми якісними та технічними характеристиками найбільше відповідатиме вимогам та потребам замовника.</w:t>
            </w:r>
          </w:p>
        </w:tc>
      </w:tr>
      <w:tr w:rsidR="00641CDB" w:rsidRPr="007101A5" w:rsidTr="00EF71A4">
        <w:trPr>
          <w:trHeight w:val="5726"/>
        </w:trPr>
        <w:tc>
          <w:tcPr>
            <w:tcW w:w="56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641CDB" w:rsidRPr="007101A5" w:rsidRDefault="00641CDB" w:rsidP="00641CDB">
            <w:pPr>
              <w:rPr>
                <w:bCs/>
                <w:lang w:val="uk-UA"/>
              </w:rPr>
            </w:pPr>
            <w:r w:rsidRPr="007101A5">
              <w:rPr>
                <w:bCs/>
                <w:lang w:val="uk-UA"/>
              </w:rPr>
              <w:t>3</w:t>
            </w:r>
          </w:p>
        </w:tc>
        <w:tc>
          <w:tcPr>
            <w:tcW w:w="221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641CDB" w:rsidRPr="007101A5" w:rsidRDefault="00641CDB" w:rsidP="00641CDB">
            <w:pPr>
              <w:rPr>
                <w:lang w:val="uk-UA"/>
              </w:rPr>
            </w:pPr>
            <w:r w:rsidRPr="007101A5">
              <w:rPr>
                <w:lang w:val="uk-UA"/>
              </w:rPr>
              <w:t>Інша інформація</w:t>
            </w:r>
          </w:p>
        </w:tc>
        <w:tc>
          <w:tcPr>
            <w:tcW w:w="10258"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641CDB" w:rsidRPr="00641CDB" w:rsidRDefault="00641CDB" w:rsidP="00641CDB">
            <w:pPr>
              <w:widowControl w:val="0"/>
              <w:ind w:right="57"/>
              <w:jc w:val="both"/>
              <w:rPr>
                <w:lang w:val="uk-UA"/>
              </w:rPr>
            </w:pPr>
            <w:r w:rsidRPr="00641CDB">
              <w:rPr>
                <w:lang w:val="uk-UA"/>
              </w:rPr>
              <w:t>Період замовлення товарів – у період дії правового</w:t>
            </w:r>
            <w:r>
              <w:rPr>
                <w:lang w:val="uk-UA"/>
              </w:rPr>
              <w:t xml:space="preserve"> </w:t>
            </w:r>
            <w:r w:rsidRPr="00641CDB">
              <w:rPr>
                <w:lang w:val="uk-UA"/>
              </w:rPr>
              <w:t>режиму воєнного стану в Україні та протягом 90 днів з дня його припинення або скасування.</w:t>
            </w:r>
          </w:p>
          <w:p w:rsidR="00641CDB" w:rsidRPr="00641CDB" w:rsidRDefault="00641CDB" w:rsidP="00641CDB">
            <w:pPr>
              <w:rPr>
                <w:lang w:val="uk-UA"/>
              </w:rPr>
            </w:pPr>
          </w:p>
          <w:p w:rsidR="00641CDB" w:rsidRPr="00641CDB" w:rsidRDefault="00641CDB" w:rsidP="00641CDB">
            <w:pPr>
              <w:widowControl w:val="0"/>
              <w:jc w:val="both"/>
              <w:rPr>
                <w:i/>
                <w:lang w:val="uk-UA"/>
              </w:rPr>
            </w:pPr>
            <w:r w:rsidRPr="00641CDB">
              <w:rPr>
                <w:i/>
                <w:lang w:val="uk-UA"/>
              </w:rPr>
              <w:t>Метод порівняння ринкових цін на підставі отриманих</w:t>
            </w:r>
          </w:p>
          <w:p w:rsidR="00641CDB" w:rsidRPr="00641CDB" w:rsidRDefault="00641CDB" w:rsidP="00641CDB">
            <w:pPr>
              <w:rPr>
                <w:lang w:val="uk-UA"/>
              </w:rPr>
            </w:pPr>
            <w:r w:rsidRPr="00641CDB">
              <w:rPr>
                <w:i/>
                <w:lang w:val="uk-UA"/>
              </w:rPr>
              <w:t>цінових пропозицій</w:t>
            </w:r>
            <w:r w:rsidRPr="00641CDB">
              <w:rPr>
                <w:lang w:val="uk-UA"/>
              </w:rPr>
              <w:t>.</w:t>
            </w:r>
          </w:p>
          <w:p w:rsidR="00641CDB" w:rsidRPr="00641CDB" w:rsidRDefault="00641CDB" w:rsidP="00641CDB">
            <w:pPr>
              <w:rPr>
                <w:i/>
                <w:lang w:val="uk-UA"/>
              </w:rPr>
            </w:pPr>
            <w:r w:rsidRPr="00641CDB">
              <w:rPr>
                <w:lang w:val="uk-UA"/>
              </w:rPr>
              <w:t>Перелік постачальників, яким направлялись запити цінових пропозицій:</w:t>
            </w:r>
            <w:r w:rsidRPr="00641CDB">
              <w:rPr>
                <w:i/>
                <w:lang w:val="uk-UA"/>
              </w:rPr>
              <w:t xml:space="preserve"> </w:t>
            </w:r>
          </w:p>
          <w:p w:rsidR="00641CDB" w:rsidRPr="00641CDB" w:rsidRDefault="00641CDB" w:rsidP="00641CDB">
            <w:pPr>
              <w:pStyle w:val="af5"/>
              <w:numPr>
                <w:ilvl w:val="0"/>
                <w:numId w:val="26"/>
              </w:numPr>
              <w:spacing w:after="0" w:line="240" w:lineRule="auto"/>
              <w:ind w:left="426" w:right="-284"/>
              <w:jc w:val="both"/>
              <w:rPr>
                <w:rFonts w:ascii="Times New Roman" w:hAnsi="Times New Roman"/>
                <w:noProof/>
                <w:sz w:val="24"/>
                <w:szCs w:val="24"/>
                <w:lang w:val="uk-UA" w:eastAsia="uk-UA"/>
              </w:rPr>
            </w:pPr>
            <w:r w:rsidRPr="00641CDB">
              <w:rPr>
                <w:rFonts w:ascii="Times New Roman" w:hAnsi="Times New Roman"/>
                <w:noProof/>
                <w:sz w:val="24"/>
                <w:szCs w:val="24"/>
                <w:lang w:val="uk-UA" w:eastAsia="uk-UA"/>
              </w:rPr>
              <w:t xml:space="preserve">Друкарня «Принт Маркет»   </w:t>
            </w:r>
            <w:hyperlink r:id="rId9" w:history="1">
              <w:r w:rsidRPr="00641CDB">
                <w:rPr>
                  <w:rStyle w:val="ae"/>
                  <w:rFonts w:ascii="Times New Roman" w:hAnsi="Times New Roman"/>
                  <w:noProof/>
                  <w:sz w:val="24"/>
                  <w:szCs w:val="24"/>
                  <w:lang w:val="uk-UA" w:eastAsia="uk-UA"/>
                </w:rPr>
                <w:t>info@printmarket.ua</w:t>
              </w:r>
            </w:hyperlink>
            <w:r w:rsidRPr="00641CDB">
              <w:rPr>
                <w:rFonts w:ascii="Times New Roman" w:hAnsi="Times New Roman"/>
                <w:noProof/>
                <w:sz w:val="24"/>
                <w:szCs w:val="24"/>
                <w:lang w:val="uk-UA" w:eastAsia="uk-UA"/>
              </w:rPr>
              <w:t xml:space="preserve">  </w:t>
            </w:r>
          </w:p>
          <w:p w:rsidR="00641CDB" w:rsidRPr="00641CDB" w:rsidRDefault="00641CDB" w:rsidP="00641CDB">
            <w:pPr>
              <w:pStyle w:val="af5"/>
              <w:numPr>
                <w:ilvl w:val="0"/>
                <w:numId w:val="26"/>
              </w:numPr>
              <w:spacing w:after="0" w:line="240" w:lineRule="auto"/>
              <w:ind w:left="426" w:right="-284"/>
              <w:jc w:val="both"/>
              <w:rPr>
                <w:rFonts w:ascii="Times New Roman" w:hAnsi="Times New Roman"/>
                <w:noProof/>
                <w:sz w:val="24"/>
                <w:szCs w:val="24"/>
                <w:lang w:val="uk-UA" w:eastAsia="uk-UA"/>
              </w:rPr>
            </w:pPr>
            <w:r w:rsidRPr="00641CDB">
              <w:rPr>
                <w:rFonts w:ascii="Times New Roman" w:hAnsi="Times New Roman"/>
                <w:noProof/>
                <w:sz w:val="24"/>
                <w:szCs w:val="24"/>
                <w:lang w:val="uk-UA" w:eastAsia="uk-UA"/>
              </w:rPr>
              <w:t xml:space="preserve">ТОВ "ПАПА-ПРІНТ" </w:t>
            </w:r>
            <w:hyperlink r:id="rId10" w:history="1">
              <w:r w:rsidRPr="00641CDB">
                <w:rPr>
                  <w:rStyle w:val="ae"/>
                  <w:rFonts w:ascii="Times New Roman" w:hAnsi="Times New Roman"/>
                  <w:noProof/>
                  <w:sz w:val="24"/>
                  <w:szCs w:val="24"/>
                  <w:lang w:val="uk-UA" w:eastAsia="uk-UA"/>
                </w:rPr>
                <w:t>y.sokol@papaprint.com.ua</w:t>
              </w:r>
            </w:hyperlink>
          </w:p>
          <w:p w:rsidR="00641CDB" w:rsidRPr="00641CDB" w:rsidRDefault="00641CDB" w:rsidP="00641CDB">
            <w:pPr>
              <w:pStyle w:val="af5"/>
              <w:numPr>
                <w:ilvl w:val="0"/>
                <w:numId w:val="26"/>
              </w:numPr>
              <w:spacing w:after="0" w:line="240" w:lineRule="auto"/>
              <w:ind w:left="426" w:right="-284"/>
              <w:jc w:val="both"/>
              <w:rPr>
                <w:rFonts w:ascii="Times New Roman" w:hAnsi="Times New Roman"/>
                <w:noProof/>
                <w:sz w:val="24"/>
                <w:szCs w:val="24"/>
                <w:lang w:val="uk-UA" w:eastAsia="uk-UA"/>
              </w:rPr>
            </w:pPr>
            <w:r w:rsidRPr="00641CDB">
              <w:rPr>
                <w:rFonts w:ascii="Times New Roman" w:hAnsi="Times New Roman"/>
                <w:noProof/>
                <w:sz w:val="24"/>
                <w:szCs w:val="24"/>
                <w:lang w:val="uk-UA" w:eastAsia="uk-UA"/>
              </w:rPr>
              <w:t xml:space="preserve">ТОВ "КОЛОРИСТ УКРАЇНА" </w:t>
            </w:r>
            <w:hyperlink r:id="rId11" w:history="1">
              <w:r w:rsidRPr="00641CDB">
                <w:rPr>
                  <w:rStyle w:val="ae"/>
                  <w:rFonts w:ascii="Times New Roman" w:hAnsi="Times New Roman"/>
                  <w:noProof/>
                  <w:sz w:val="24"/>
                  <w:szCs w:val="24"/>
                  <w:lang w:val="uk-UA" w:eastAsia="uk-UA"/>
                </w:rPr>
                <w:t>info@kolorist.net</w:t>
              </w:r>
            </w:hyperlink>
            <w:r w:rsidRPr="00641CDB">
              <w:rPr>
                <w:rFonts w:ascii="Times New Roman" w:hAnsi="Times New Roman"/>
                <w:noProof/>
                <w:sz w:val="24"/>
                <w:szCs w:val="24"/>
                <w:lang w:val="uk-UA" w:eastAsia="uk-UA"/>
              </w:rPr>
              <w:t xml:space="preserve"> </w:t>
            </w:r>
          </w:p>
          <w:p w:rsidR="00641CDB" w:rsidRPr="00641CDB" w:rsidRDefault="00641CDB" w:rsidP="00641CDB">
            <w:pPr>
              <w:pStyle w:val="af5"/>
              <w:numPr>
                <w:ilvl w:val="0"/>
                <w:numId w:val="26"/>
              </w:numPr>
              <w:spacing w:after="0" w:line="240" w:lineRule="auto"/>
              <w:ind w:left="426" w:right="-284"/>
              <w:jc w:val="both"/>
              <w:rPr>
                <w:rFonts w:ascii="Times New Roman" w:hAnsi="Times New Roman"/>
                <w:noProof/>
                <w:color w:val="00B050"/>
                <w:sz w:val="24"/>
                <w:szCs w:val="24"/>
                <w:lang w:val="uk-UA" w:eastAsia="uk-UA"/>
              </w:rPr>
            </w:pPr>
            <w:r w:rsidRPr="00641CDB">
              <w:rPr>
                <w:rFonts w:ascii="Times New Roman" w:hAnsi="Times New Roman"/>
                <w:noProof/>
                <w:sz w:val="24"/>
                <w:szCs w:val="24"/>
                <w:lang w:val="uk-UA" w:eastAsia="uk-UA"/>
              </w:rPr>
              <w:t>ТОВ "ПЛЕЯДА ДРУК"</w:t>
            </w:r>
            <w:r w:rsidRPr="00641CDB">
              <w:rPr>
                <w:rFonts w:ascii="Times New Roman" w:hAnsi="Times New Roman"/>
                <w:noProof/>
                <w:color w:val="00B050"/>
                <w:sz w:val="24"/>
                <w:szCs w:val="24"/>
                <w:lang w:val="uk-UA" w:eastAsia="uk-UA"/>
              </w:rPr>
              <w:t xml:space="preserve"> </w:t>
            </w:r>
            <w:hyperlink r:id="rId12" w:history="1">
              <w:r w:rsidRPr="00641CDB">
                <w:rPr>
                  <w:rStyle w:val="ae"/>
                  <w:rFonts w:ascii="Times New Roman" w:hAnsi="Times New Roman"/>
                  <w:noProof/>
                  <w:sz w:val="24"/>
                  <w:szCs w:val="24"/>
                  <w:lang w:val="uk-UA" w:eastAsia="uk-UA"/>
                </w:rPr>
                <w:t>trembalovuch10@meta.ua</w:t>
              </w:r>
            </w:hyperlink>
          </w:p>
          <w:p w:rsidR="00641CDB" w:rsidRPr="00641CDB" w:rsidRDefault="00641CDB" w:rsidP="00641CDB">
            <w:pPr>
              <w:pStyle w:val="af5"/>
              <w:numPr>
                <w:ilvl w:val="0"/>
                <w:numId w:val="26"/>
              </w:numPr>
              <w:spacing w:after="0" w:line="240" w:lineRule="auto"/>
              <w:ind w:left="426" w:right="-284"/>
              <w:jc w:val="both"/>
              <w:rPr>
                <w:rFonts w:ascii="Times New Roman" w:hAnsi="Times New Roman"/>
                <w:noProof/>
                <w:sz w:val="24"/>
                <w:szCs w:val="24"/>
                <w:lang w:val="uk-UA" w:eastAsia="uk-UA"/>
              </w:rPr>
            </w:pPr>
            <w:r w:rsidRPr="00641CDB">
              <w:rPr>
                <w:rFonts w:ascii="Times New Roman" w:hAnsi="Times New Roman"/>
                <w:noProof/>
                <w:sz w:val="24"/>
                <w:szCs w:val="24"/>
                <w:lang w:val="uk-UA" w:eastAsia="uk-UA"/>
              </w:rPr>
              <w:t xml:space="preserve">ПП Мале приватне багатопрофільне підприємство "ГОРДОН" </w:t>
            </w:r>
            <w:hyperlink r:id="rId13" w:history="1">
              <w:r w:rsidRPr="00641CDB">
                <w:rPr>
                  <w:rStyle w:val="ae"/>
                  <w:rFonts w:ascii="Times New Roman" w:hAnsi="Times New Roman"/>
                  <w:noProof/>
                  <w:sz w:val="24"/>
                  <w:szCs w:val="24"/>
                  <w:lang w:val="uk-UA" w:eastAsia="uk-UA"/>
                </w:rPr>
                <w:t>gordon-tip@ukr.net</w:t>
              </w:r>
            </w:hyperlink>
            <w:r w:rsidRPr="00641CDB">
              <w:rPr>
                <w:rFonts w:ascii="Times New Roman" w:hAnsi="Times New Roman"/>
                <w:noProof/>
                <w:sz w:val="24"/>
                <w:szCs w:val="24"/>
                <w:lang w:val="uk-UA" w:eastAsia="uk-UA"/>
              </w:rPr>
              <w:t xml:space="preserve"> </w:t>
            </w:r>
          </w:p>
          <w:p w:rsidR="00641CDB" w:rsidRPr="00641CDB" w:rsidRDefault="00641CDB" w:rsidP="00641CDB">
            <w:pPr>
              <w:pStyle w:val="af5"/>
              <w:numPr>
                <w:ilvl w:val="0"/>
                <w:numId w:val="26"/>
              </w:numPr>
              <w:spacing w:after="0" w:line="240" w:lineRule="auto"/>
              <w:ind w:left="426" w:right="-284"/>
              <w:jc w:val="both"/>
              <w:rPr>
                <w:rFonts w:ascii="Times New Roman" w:hAnsi="Times New Roman"/>
                <w:noProof/>
                <w:sz w:val="24"/>
                <w:szCs w:val="24"/>
                <w:lang w:val="uk-UA" w:eastAsia="uk-UA"/>
              </w:rPr>
            </w:pPr>
            <w:r w:rsidRPr="00641CDB">
              <w:rPr>
                <w:rFonts w:ascii="Times New Roman" w:hAnsi="Times New Roman"/>
                <w:noProof/>
                <w:sz w:val="24"/>
                <w:szCs w:val="24"/>
                <w:lang w:val="uk-UA" w:eastAsia="uk-UA"/>
              </w:rPr>
              <w:t xml:space="preserve">ТОВ "ЮРПРОЕКТПЛЮС" </w:t>
            </w:r>
            <w:hyperlink r:id="rId14" w:history="1">
              <w:r w:rsidRPr="00641CDB">
                <w:rPr>
                  <w:rStyle w:val="ae"/>
                  <w:rFonts w:ascii="Times New Roman" w:hAnsi="Times New Roman"/>
                  <w:noProof/>
                  <w:sz w:val="24"/>
                  <w:szCs w:val="24"/>
                  <w:lang w:val="uk-UA" w:eastAsia="uk-UA"/>
                </w:rPr>
                <w:t>41049702@ukr.net</w:t>
              </w:r>
            </w:hyperlink>
            <w:r w:rsidRPr="00641CDB">
              <w:rPr>
                <w:rFonts w:ascii="Times New Roman" w:hAnsi="Times New Roman"/>
                <w:noProof/>
                <w:sz w:val="24"/>
                <w:szCs w:val="24"/>
                <w:lang w:val="uk-UA" w:eastAsia="uk-UA"/>
              </w:rPr>
              <w:t xml:space="preserve">  </w:t>
            </w:r>
          </w:p>
          <w:p w:rsidR="00641CDB" w:rsidRPr="00641CDB" w:rsidRDefault="00641CDB" w:rsidP="00641CDB">
            <w:pPr>
              <w:pStyle w:val="af5"/>
              <w:numPr>
                <w:ilvl w:val="0"/>
                <w:numId w:val="26"/>
              </w:numPr>
              <w:spacing w:after="0" w:line="240" w:lineRule="auto"/>
              <w:ind w:left="426" w:right="-284"/>
              <w:jc w:val="both"/>
              <w:rPr>
                <w:rFonts w:ascii="Times New Roman" w:hAnsi="Times New Roman"/>
                <w:noProof/>
                <w:sz w:val="24"/>
                <w:szCs w:val="24"/>
                <w:lang w:val="uk-UA" w:eastAsia="uk-UA"/>
              </w:rPr>
            </w:pPr>
            <w:r w:rsidRPr="00641CDB">
              <w:rPr>
                <w:rFonts w:ascii="Times New Roman" w:hAnsi="Times New Roman"/>
                <w:noProof/>
                <w:sz w:val="24"/>
                <w:szCs w:val="24"/>
                <w:lang w:val="uk-UA" w:eastAsia="uk-UA"/>
              </w:rPr>
              <w:t xml:space="preserve">ТОВ "ЕПАТАЖ." </w:t>
            </w:r>
            <w:hyperlink r:id="rId15" w:history="1">
              <w:r w:rsidRPr="00641CDB">
                <w:rPr>
                  <w:rStyle w:val="ae"/>
                  <w:rFonts w:ascii="Times New Roman" w:hAnsi="Times New Roman"/>
                  <w:noProof/>
                  <w:sz w:val="24"/>
                  <w:szCs w:val="24"/>
                  <w:lang w:val="uk-UA" w:eastAsia="uk-UA"/>
                </w:rPr>
                <w:t>company-epatage@ukr.net</w:t>
              </w:r>
            </w:hyperlink>
            <w:r w:rsidRPr="00641CDB">
              <w:rPr>
                <w:rFonts w:ascii="Times New Roman" w:hAnsi="Times New Roman"/>
                <w:noProof/>
                <w:sz w:val="24"/>
                <w:szCs w:val="24"/>
                <w:lang w:val="uk-UA" w:eastAsia="uk-UA"/>
              </w:rPr>
              <w:t xml:space="preserve">  </w:t>
            </w:r>
          </w:p>
          <w:p w:rsidR="00641CDB" w:rsidRPr="00641CDB" w:rsidRDefault="00641CDB" w:rsidP="00641CDB">
            <w:pPr>
              <w:pStyle w:val="af5"/>
              <w:numPr>
                <w:ilvl w:val="0"/>
                <w:numId w:val="26"/>
              </w:numPr>
              <w:spacing w:after="0" w:line="240" w:lineRule="auto"/>
              <w:ind w:left="426" w:right="-284"/>
              <w:jc w:val="both"/>
              <w:rPr>
                <w:rFonts w:ascii="Times New Roman" w:hAnsi="Times New Roman"/>
                <w:noProof/>
                <w:sz w:val="24"/>
                <w:szCs w:val="24"/>
                <w:lang w:val="uk-UA" w:eastAsia="uk-UA"/>
              </w:rPr>
            </w:pPr>
            <w:r w:rsidRPr="00641CDB">
              <w:rPr>
                <w:rFonts w:ascii="Times New Roman" w:hAnsi="Times New Roman"/>
                <w:noProof/>
                <w:sz w:val="24"/>
                <w:szCs w:val="24"/>
                <w:lang w:val="uk-UA" w:eastAsia="uk-UA"/>
              </w:rPr>
              <w:t xml:space="preserve">ТОВ "ВИРОБНИЧЕ ДИЗАЙН БЮРО "МАТРИЦЯ" </w:t>
            </w:r>
            <w:hyperlink r:id="rId16" w:history="1">
              <w:r w:rsidRPr="00641CDB">
                <w:rPr>
                  <w:rStyle w:val="ae"/>
                  <w:rFonts w:ascii="Times New Roman" w:hAnsi="Times New Roman"/>
                  <w:noProof/>
                  <w:sz w:val="24"/>
                  <w:szCs w:val="24"/>
                  <w:lang w:val="uk-UA" w:eastAsia="uk-UA"/>
                </w:rPr>
                <w:t>info@matrytsia.com</w:t>
              </w:r>
            </w:hyperlink>
            <w:r w:rsidRPr="00641CDB">
              <w:rPr>
                <w:rFonts w:ascii="Times New Roman" w:hAnsi="Times New Roman"/>
                <w:noProof/>
                <w:sz w:val="24"/>
                <w:szCs w:val="24"/>
                <w:lang w:val="uk-UA" w:eastAsia="uk-UA"/>
              </w:rPr>
              <w:t xml:space="preserve">  </w:t>
            </w:r>
          </w:p>
          <w:p w:rsidR="00641CDB" w:rsidRPr="00641CDB" w:rsidRDefault="00641CDB" w:rsidP="00641CDB">
            <w:pPr>
              <w:pStyle w:val="af5"/>
              <w:numPr>
                <w:ilvl w:val="0"/>
                <w:numId w:val="26"/>
              </w:numPr>
              <w:spacing w:after="0" w:line="240" w:lineRule="auto"/>
              <w:ind w:left="426" w:right="-284"/>
              <w:jc w:val="both"/>
              <w:rPr>
                <w:rFonts w:ascii="Times New Roman" w:hAnsi="Times New Roman"/>
                <w:noProof/>
                <w:color w:val="00B050"/>
                <w:sz w:val="24"/>
                <w:szCs w:val="24"/>
                <w:lang w:val="uk-UA" w:eastAsia="uk-UA"/>
              </w:rPr>
            </w:pPr>
            <w:r w:rsidRPr="00641CDB">
              <w:rPr>
                <w:rFonts w:ascii="Times New Roman" w:hAnsi="Times New Roman"/>
                <w:noProof/>
                <w:sz w:val="24"/>
                <w:szCs w:val="24"/>
                <w:lang w:val="uk-UA" w:eastAsia="uk-UA"/>
              </w:rPr>
              <w:t xml:space="preserve">ТОВ "ТОРГОВО-ВИРОБНИЧА ГРУПА УКРАЇНСЬКИЙ ПАПІР" </w:t>
            </w:r>
            <w:hyperlink r:id="rId17" w:history="1">
              <w:r w:rsidRPr="00641CDB">
                <w:rPr>
                  <w:rStyle w:val="ae"/>
                  <w:rFonts w:ascii="Times New Roman" w:hAnsi="Times New Roman"/>
                  <w:sz w:val="24"/>
                  <w:szCs w:val="24"/>
                  <w:lang w:val="uk-UA" w:eastAsia="uk-UA"/>
                </w:rPr>
                <w:t>poligraf1@ukrpap.com.ua</w:t>
              </w:r>
            </w:hyperlink>
            <w:r w:rsidRPr="00641CDB">
              <w:rPr>
                <w:rFonts w:ascii="Times New Roman" w:hAnsi="Times New Roman"/>
                <w:noProof/>
                <w:color w:val="00B050"/>
                <w:sz w:val="24"/>
                <w:szCs w:val="24"/>
                <w:lang w:val="uk-UA" w:eastAsia="uk-UA"/>
              </w:rPr>
              <w:t xml:space="preserve">  </w:t>
            </w:r>
          </w:p>
          <w:p w:rsidR="00641CDB" w:rsidRPr="00641CDB" w:rsidRDefault="00641CDB" w:rsidP="00641CDB">
            <w:pPr>
              <w:pStyle w:val="af5"/>
              <w:numPr>
                <w:ilvl w:val="0"/>
                <w:numId w:val="26"/>
              </w:numPr>
              <w:spacing w:after="0" w:line="240" w:lineRule="auto"/>
              <w:ind w:left="426" w:right="-284"/>
              <w:rPr>
                <w:rFonts w:ascii="Times New Roman" w:hAnsi="Times New Roman"/>
                <w:sz w:val="24"/>
                <w:szCs w:val="24"/>
                <w:lang w:val="uk-UA"/>
              </w:rPr>
            </w:pPr>
            <w:r w:rsidRPr="00641CDB">
              <w:rPr>
                <w:rFonts w:ascii="Times New Roman" w:hAnsi="Times New Roman"/>
                <w:noProof/>
                <w:sz w:val="24"/>
                <w:szCs w:val="24"/>
                <w:lang w:val="uk-UA" w:eastAsia="uk-UA"/>
              </w:rPr>
              <w:t xml:space="preserve">ТОВ "Спринт Сервіс" </w:t>
            </w:r>
            <w:hyperlink r:id="rId18" w:history="1">
              <w:r w:rsidRPr="00641CDB">
                <w:rPr>
                  <w:rStyle w:val="ae"/>
                  <w:rFonts w:ascii="Times New Roman" w:hAnsi="Times New Roman"/>
                  <w:noProof/>
                  <w:sz w:val="24"/>
                  <w:szCs w:val="24"/>
                  <w:lang w:val="uk-UA" w:eastAsia="uk-UA"/>
                </w:rPr>
                <w:t>an-print@ukr.net</w:t>
              </w:r>
            </w:hyperlink>
            <w:r w:rsidRPr="00641CDB">
              <w:rPr>
                <w:rFonts w:ascii="Times New Roman" w:hAnsi="Times New Roman"/>
                <w:noProof/>
                <w:sz w:val="24"/>
                <w:szCs w:val="24"/>
                <w:lang w:val="uk-UA" w:eastAsia="uk-UA"/>
              </w:rPr>
              <w:t xml:space="preserve"> </w:t>
            </w:r>
          </w:p>
          <w:p w:rsidR="00641CDB" w:rsidRPr="00641CDB" w:rsidRDefault="00641CDB" w:rsidP="00641CDB">
            <w:pPr>
              <w:pStyle w:val="af5"/>
              <w:numPr>
                <w:ilvl w:val="0"/>
                <w:numId w:val="26"/>
              </w:numPr>
              <w:spacing w:after="0" w:line="240" w:lineRule="auto"/>
              <w:ind w:left="426" w:right="-284"/>
              <w:rPr>
                <w:rFonts w:ascii="Times New Roman" w:hAnsi="Times New Roman"/>
                <w:sz w:val="24"/>
                <w:szCs w:val="24"/>
                <w:lang w:val="uk-UA"/>
              </w:rPr>
            </w:pPr>
            <w:r w:rsidRPr="00641CDB">
              <w:rPr>
                <w:rFonts w:ascii="Times New Roman" w:hAnsi="Times New Roman"/>
                <w:color w:val="333333"/>
                <w:sz w:val="24"/>
                <w:szCs w:val="24"/>
                <w:shd w:val="clear" w:color="auto" w:fill="FFFFFF"/>
                <w:lang w:val="uk-UA"/>
              </w:rPr>
              <w:t xml:space="preserve">ТОВ "СПОЛУКА 21" </w:t>
            </w:r>
            <w:hyperlink r:id="rId19" w:history="1">
              <w:r w:rsidRPr="00641CDB">
                <w:rPr>
                  <w:rStyle w:val="ae"/>
                  <w:rFonts w:ascii="Times New Roman" w:hAnsi="Times New Roman"/>
                  <w:sz w:val="24"/>
                  <w:szCs w:val="24"/>
                  <w:lang w:val="uk-UA" w:eastAsia="uk-UA"/>
                </w:rPr>
                <w:t>ml2rivne1972@gmail.com</w:t>
              </w:r>
            </w:hyperlink>
            <w:r w:rsidRPr="00641CDB">
              <w:rPr>
                <w:rFonts w:ascii="Times New Roman" w:hAnsi="Times New Roman"/>
                <w:color w:val="333333"/>
                <w:sz w:val="24"/>
                <w:szCs w:val="24"/>
                <w:lang w:val="uk-UA" w:eastAsia="uk-UA"/>
              </w:rPr>
              <w:t xml:space="preserve"> </w:t>
            </w:r>
          </w:p>
          <w:p w:rsidR="00641CDB" w:rsidRPr="00641CDB" w:rsidRDefault="00641CDB" w:rsidP="00641CDB">
            <w:pPr>
              <w:pStyle w:val="af5"/>
              <w:numPr>
                <w:ilvl w:val="0"/>
                <w:numId w:val="26"/>
              </w:numPr>
              <w:spacing w:after="0" w:line="240" w:lineRule="auto"/>
              <w:ind w:left="426" w:right="-284"/>
              <w:rPr>
                <w:rFonts w:ascii="Times New Roman" w:hAnsi="Times New Roman"/>
                <w:sz w:val="24"/>
                <w:szCs w:val="24"/>
                <w:lang w:val="uk-UA"/>
              </w:rPr>
            </w:pPr>
            <w:r w:rsidRPr="00641CDB">
              <w:rPr>
                <w:rFonts w:ascii="Times New Roman" w:hAnsi="Times New Roman"/>
                <w:noProof/>
                <w:sz w:val="24"/>
                <w:szCs w:val="24"/>
                <w:lang w:val="uk-UA" w:eastAsia="uk-UA"/>
              </w:rPr>
              <w:t xml:space="preserve"> </w:t>
            </w:r>
            <w:r w:rsidRPr="00641CDB">
              <w:rPr>
                <w:rFonts w:ascii="Times New Roman" w:hAnsi="Times New Roman"/>
                <w:sz w:val="24"/>
                <w:szCs w:val="24"/>
                <w:lang w:val="uk-UA"/>
              </w:rPr>
              <w:t xml:space="preserve">ТОВ "АПС-КІРОВОГРАД"  </w:t>
            </w:r>
            <w:hyperlink r:id="rId20" w:history="1">
              <w:r w:rsidRPr="00641CDB">
                <w:rPr>
                  <w:rStyle w:val="ae"/>
                  <w:rFonts w:ascii="Times New Roman" w:hAnsi="Times New Roman"/>
                  <w:sz w:val="24"/>
                  <w:szCs w:val="24"/>
                  <w:lang w:val="uk-UA" w:eastAsia="uk-UA"/>
                </w:rPr>
                <w:t>zakaz.pozh@euroservis.com.ua</w:t>
              </w:r>
            </w:hyperlink>
            <w:r w:rsidRPr="00641CDB">
              <w:rPr>
                <w:rFonts w:ascii="Times New Roman" w:hAnsi="Times New Roman"/>
                <w:sz w:val="24"/>
                <w:szCs w:val="24"/>
                <w:lang w:val="uk-UA"/>
              </w:rPr>
              <w:t xml:space="preserve"> </w:t>
            </w:r>
          </w:p>
          <w:p w:rsidR="00641CDB" w:rsidRPr="007101A5" w:rsidRDefault="00641CDB" w:rsidP="00641CDB">
            <w:pPr>
              <w:rPr>
                <w:i/>
                <w:lang w:val="uk-UA"/>
              </w:rPr>
            </w:pPr>
            <w:r w:rsidRPr="00641CDB">
              <w:rPr>
                <w:lang w:val="uk-UA"/>
              </w:rPr>
              <w:t xml:space="preserve">ТОВ "ВІДОК"  </w:t>
            </w:r>
            <w:hyperlink r:id="rId21" w:history="1">
              <w:r w:rsidRPr="00641CDB">
                <w:rPr>
                  <w:rStyle w:val="ae"/>
                  <w:shd w:val="clear" w:color="auto" w:fill="FFFFFF"/>
                  <w:lang w:val="uk-UA"/>
                </w:rPr>
                <w:t>reklama_vidok@ukr.net</w:t>
              </w:r>
            </w:hyperlink>
          </w:p>
        </w:tc>
      </w:tr>
    </w:tbl>
    <w:p w:rsidR="006F428D" w:rsidRDefault="006F428D" w:rsidP="00A12478">
      <w:pPr>
        <w:rPr>
          <w:b/>
          <w:lang w:val="uk-UA"/>
        </w:rPr>
      </w:pPr>
    </w:p>
    <w:p w:rsidR="006926A0" w:rsidRPr="00641CDB" w:rsidRDefault="006926A0" w:rsidP="006926A0">
      <w:pPr>
        <w:ind w:firstLine="567"/>
        <w:jc w:val="both"/>
        <w:rPr>
          <w:lang w:val="uk-UA"/>
        </w:rPr>
      </w:pPr>
      <w:r w:rsidRPr="00641CDB">
        <w:rPr>
          <w:lang w:val="uk-UA"/>
        </w:rPr>
        <w:t>Враховуючи зазначене, замовник прийняв рішення стосовно застосування таких технічних та якісних характеристик предмета закупівлі:</w:t>
      </w:r>
    </w:p>
    <w:p w:rsidR="006F428D" w:rsidRDefault="006F428D" w:rsidP="00A12478">
      <w:pPr>
        <w:rPr>
          <w:b/>
          <w:lang w:val="uk-UA"/>
        </w:rPr>
      </w:pPr>
    </w:p>
    <w:p w:rsidR="00EF71A4" w:rsidRDefault="00EF71A4" w:rsidP="00A12478">
      <w:pPr>
        <w:rPr>
          <w:b/>
          <w:lang w:val="uk-UA"/>
        </w:rPr>
      </w:pPr>
    </w:p>
    <w:p w:rsidR="00EF71A4" w:rsidRPr="007101A5" w:rsidRDefault="00EF71A4" w:rsidP="00A12478">
      <w:pPr>
        <w:rPr>
          <w:b/>
          <w:lang w:val="uk-UA"/>
        </w:rPr>
      </w:pPr>
    </w:p>
    <w:tbl>
      <w:tblPr>
        <w:tblW w:w="1148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3"/>
        <w:gridCol w:w="992"/>
        <w:gridCol w:w="1134"/>
        <w:gridCol w:w="6946"/>
      </w:tblGrid>
      <w:tr w:rsidR="00641CDB" w:rsidRPr="00B2516F" w:rsidTr="00EF71A4">
        <w:trPr>
          <w:trHeight w:val="830"/>
        </w:trPr>
        <w:tc>
          <w:tcPr>
            <w:tcW w:w="567" w:type="dxa"/>
            <w:tcBorders>
              <w:top w:val="single" w:sz="4" w:space="0" w:color="auto"/>
              <w:left w:val="single" w:sz="4" w:space="0" w:color="auto"/>
              <w:right w:val="single" w:sz="4" w:space="0" w:color="auto"/>
            </w:tcBorders>
            <w:shd w:val="clear" w:color="auto" w:fill="D9E2F3"/>
          </w:tcPr>
          <w:p w:rsidR="00641CDB" w:rsidRPr="00397918" w:rsidRDefault="00641CDB" w:rsidP="005B04CB">
            <w:pPr>
              <w:widowControl w:val="0"/>
              <w:ind w:right="-110"/>
              <w:rPr>
                <w:sz w:val="22"/>
                <w:szCs w:val="22"/>
                <w:lang w:val="uk-UA"/>
              </w:rPr>
            </w:pPr>
            <w:r w:rsidRPr="00397918">
              <w:rPr>
                <w:sz w:val="22"/>
                <w:szCs w:val="22"/>
                <w:lang w:val="uk-UA"/>
              </w:rPr>
              <w:t>№ п/п</w:t>
            </w:r>
          </w:p>
        </w:tc>
        <w:tc>
          <w:tcPr>
            <w:tcW w:w="1843" w:type="dxa"/>
            <w:tcBorders>
              <w:top w:val="single" w:sz="4" w:space="0" w:color="auto"/>
              <w:left w:val="single" w:sz="4" w:space="0" w:color="auto"/>
              <w:right w:val="single" w:sz="4" w:space="0" w:color="auto"/>
            </w:tcBorders>
            <w:shd w:val="clear" w:color="auto" w:fill="D9E2F3"/>
          </w:tcPr>
          <w:p w:rsidR="00641CDB" w:rsidRPr="00397918" w:rsidRDefault="00641CDB" w:rsidP="005B04CB">
            <w:pPr>
              <w:widowControl w:val="0"/>
              <w:jc w:val="center"/>
              <w:rPr>
                <w:sz w:val="22"/>
                <w:szCs w:val="22"/>
                <w:lang w:val="uk-UA"/>
              </w:rPr>
            </w:pPr>
            <w:r w:rsidRPr="00397918">
              <w:rPr>
                <w:sz w:val="22"/>
                <w:szCs w:val="22"/>
                <w:lang w:val="uk-UA"/>
              </w:rPr>
              <w:t>Найменування Товару</w:t>
            </w:r>
            <w:bookmarkStart w:id="0" w:name="_GoBack"/>
            <w:bookmarkEnd w:id="0"/>
          </w:p>
          <w:p w:rsidR="00641CDB" w:rsidRPr="00397918" w:rsidRDefault="00641CDB" w:rsidP="005B04CB">
            <w:pPr>
              <w:widowControl w:val="0"/>
              <w:jc w:val="center"/>
              <w:rPr>
                <w:sz w:val="22"/>
                <w:szCs w:val="22"/>
                <w:lang w:val="uk-UA"/>
              </w:rPr>
            </w:pPr>
          </w:p>
        </w:tc>
        <w:tc>
          <w:tcPr>
            <w:tcW w:w="992" w:type="dxa"/>
            <w:tcBorders>
              <w:top w:val="single" w:sz="4" w:space="0" w:color="auto"/>
              <w:left w:val="single" w:sz="4" w:space="0" w:color="auto"/>
              <w:right w:val="single" w:sz="4" w:space="0" w:color="auto"/>
            </w:tcBorders>
            <w:shd w:val="clear" w:color="auto" w:fill="D9E2F3"/>
          </w:tcPr>
          <w:p w:rsidR="00641CDB" w:rsidRPr="00397918" w:rsidRDefault="00641CDB" w:rsidP="005B04CB">
            <w:pPr>
              <w:widowControl w:val="0"/>
              <w:jc w:val="center"/>
              <w:rPr>
                <w:sz w:val="22"/>
                <w:szCs w:val="22"/>
                <w:lang w:val="uk-UA"/>
              </w:rPr>
            </w:pPr>
            <w:r w:rsidRPr="00397918">
              <w:rPr>
                <w:sz w:val="22"/>
                <w:szCs w:val="22"/>
                <w:lang w:val="uk-UA"/>
              </w:rPr>
              <w:t>Одиниця</w:t>
            </w:r>
          </w:p>
          <w:p w:rsidR="00641CDB" w:rsidRPr="00397918" w:rsidRDefault="00641CDB" w:rsidP="005B04CB">
            <w:pPr>
              <w:widowControl w:val="0"/>
              <w:jc w:val="center"/>
              <w:rPr>
                <w:sz w:val="22"/>
                <w:szCs w:val="22"/>
                <w:lang w:val="uk-UA"/>
              </w:rPr>
            </w:pPr>
            <w:r w:rsidRPr="00397918">
              <w:rPr>
                <w:sz w:val="22"/>
                <w:szCs w:val="22"/>
                <w:lang w:val="uk-UA"/>
              </w:rPr>
              <w:t>виміру</w:t>
            </w:r>
          </w:p>
        </w:tc>
        <w:tc>
          <w:tcPr>
            <w:tcW w:w="1134" w:type="dxa"/>
            <w:tcBorders>
              <w:top w:val="single" w:sz="4" w:space="0" w:color="auto"/>
              <w:left w:val="single" w:sz="4" w:space="0" w:color="auto"/>
              <w:right w:val="single" w:sz="4" w:space="0" w:color="auto"/>
            </w:tcBorders>
            <w:shd w:val="clear" w:color="auto" w:fill="D9E2F3"/>
          </w:tcPr>
          <w:p w:rsidR="00641CDB" w:rsidRPr="00397918" w:rsidRDefault="00641CDB" w:rsidP="005B04CB">
            <w:pPr>
              <w:widowControl w:val="0"/>
              <w:jc w:val="center"/>
              <w:rPr>
                <w:sz w:val="22"/>
                <w:szCs w:val="22"/>
                <w:lang w:val="uk-UA"/>
              </w:rPr>
            </w:pPr>
            <w:r w:rsidRPr="00397918">
              <w:rPr>
                <w:sz w:val="22"/>
                <w:szCs w:val="22"/>
                <w:lang w:val="uk-UA"/>
              </w:rPr>
              <w:t>Кількість</w:t>
            </w:r>
          </w:p>
          <w:p w:rsidR="00641CDB" w:rsidRPr="00397918" w:rsidRDefault="00641CDB" w:rsidP="005B04CB">
            <w:pPr>
              <w:widowControl w:val="0"/>
              <w:jc w:val="center"/>
              <w:rPr>
                <w:sz w:val="22"/>
                <w:szCs w:val="22"/>
                <w:lang w:val="uk-UA"/>
              </w:rPr>
            </w:pPr>
          </w:p>
        </w:tc>
        <w:tc>
          <w:tcPr>
            <w:tcW w:w="6946" w:type="dxa"/>
            <w:tcBorders>
              <w:top w:val="single" w:sz="4" w:space="0" w:color="auto"/>
              <w:left w:val="single" w:sz="4" w:space="0" w:color="auto"/>
              <w:right w:val="single" w:sz="4" w:space="0" w:color="auto"/>
            </w:tcBorders>
            <w:shd w:val="clear" w:color="auto" w:fill="D9E2F3"/>
          </w:tcPr>
          <w:p w:rsidR="00641CDB" w:rsidRPr="00397918" w:rsidRDefault="00641CDB" w:rsidP="005B04CB">
            <w:pPr>
              <w:widowControl w:val="0"/>
              <w:jc w:val="center"/>
              <w:rPr>
                <w:sz w:val="22"/>
                <w:szCs w:val="22"/>
                <w:lang w:val="uk-UA"/>
              </w:rPr>
            </w:pPr>
            <w:r w:rsidRPr="008B66AB">
              <w:rPr>
                <w:sz w:val="22"/>
                <w:szCs w:val="22"/>
                <w:lang w:val="uk-UA"/>
              </w:rPr>
              <w:t>Технічні та якісні характеристики предмета закупівлі</w:t>
            </w:r>
          </w:p>
          <w:p w:rsidR="00641CDB" w:rsidRPr="00397918" w:rsidRDefault="00641CDB" w:rsidP="005B04CB">
            <w:pPr>
              <w:widowControl w:val="0"/>
              <w:jc w:val="center"/>
              <w:rPr>
                <w:sz w:val="22"/>
                <w:szCs w:val="22"/>
                <w:lang w:val="uk-UA"/>
              </w:rPr>
            </w:pPr>
          </w:p>
        </w:tc>
      </w:tr>
      <w:tr w:rsidR="00641CDB" w:rsidRPr="00B2516F" w:rsidTr="00EF71A4">
        <w:trPr>
          <w:trHeight w:val="229"/>
        </w:trPr>
        <w:tc>
          <w:tcPr>
            <w:tcW w:w="567" w:type="dxa"/>
            <w:tcBorders>
              <w:top w:val="single" w:sz="4" w:space="0" w:color="auto"/>
              <w:left w:val="single" w:sz="4" w:space="0" w:color="auto"/>
              <w:right w:val="single" w:sz="4" w:space="0" w:color="auto"/>
            </w:tcBorders>
            <w:shd w:val="clear" w:color="auto" w:fill="auto"/>
          </w:tcPr>
          <w:p w:rsidR="00641CDB" w:rsidRPr="008B66AB" w:rsidRDefault="00641CDB" w:rsidP="005B04CB">
            <w:pPr>
              <w:widowControl w:val="0"/>
              <w:rPr>
                <w:sz w:val="22"/>
                <w:szCs w:val="22"/>
                <w:lang w:val="uk-UA"/>
              </w:rPr>
            </w:pPr>
            <w:r w:rsidRPr="008B66AB">
              <w:rPr>
                <w:sz w:val="22"/>
                <w:szCs w:val="22"/>
                <w:lang w:val="uk-UA"/>
              </w:rPr>
              <w:t>1</w:t>
            </w:r>
          </w:p>
        </w:tc>
        <w:tc>
          <w:tcPr>
            <w:tcW w:w="1843" w:type="dxa"/>
            <w:tcBorders>
              <w:top w:val="single" w:sz="4" w:space="0" w:color="auto"/>
              <w:left w:val="single" w:sz="4" w:space="0" w:color="auto"/>
              <w:right w:val="single" w:sz="4" w:space="0" w:color="auto"/>
            </w:tcBorders>
            <w:shd w:val="clear" w:color="auto" w:fill="auto"/>
          </w:tcPr>
          <w:p w:rsidR="00641CDB" w:rsidRPr="008B66AB" w:rsidRDefault="00641CDB" w:rsidP="005B04CB">
            <w:pPr>
              <w:autoSpaceDE w:val="0"/>
              <w:autoSpaceDN w:val="0"/>
              <w:adjustRightInd w:val="0"/>
              <w:jc w:val="center"/>
              <w:rPr>
                <w:sz w:val="22"/>
                <w:szCs w:val="22"/>
                <w:lang w:val="uk-UA"/>
              </w:rPr>
            </w:pPr>
            <w:r w:rsidRPr="008B66AB">
              <w:rPr>
                <w:sz w:val="22"/>
                <w:szCs w:val="22"/>
                <w:lang w:val="uk-UA"/>
              </w:rPr>
              <w:t>Наклейка про проходження технічного обслуговування вогнегасника</w:t>
            </w:r>
          </w:p>
        </w:tc>
        <w:tc>
          <w:tcPr>
            <w:tcW w:w="992" w:type="dxa"/>
            <w:tcBorders>
              <w:top w:val="single" w:sz="4" w:space="0" w:color="auto"/>
              <w:left w:val="single" w:sz="4" w:space="0" w:color="auto"/>
              <w:right w:val="single" w:sz="4" w:space="0" w:color="auto"/>
            </w:tcBorders>
            <w:shd w:val="clear" w:color="auto" w:fill="auto"/>
          </w:tcPr>
          <w:p w:rsidR="00641CDB" w:rsidRPr="008B66AB" w:rsidRDefault="00641CDB" w:rsidP="005B04CB">
            <w:pPr>
              <w:widowControl w:val="0"/>
              <w:jc w:val="center"/>
              <w:rPr>
                <w:sz w:val="22"/>
                <w:szCs w:val="22"/>
              </w:rPr>
            </w:pPr>
            <w:proofErr w:type="spellStart"/>
            <w:r w:rsidRPr="008B66AB">
              <w:rPr>
                <w:sz w:val="22"/>
                <w:szCs w:val="22"/>
              </w:rPr>
              <w:t>шт</w:t>
            </w:r>
            <w:proofErr w:type="spellEnd"/>
          </w:p>
        </w:tc>
        <w:tc>
          <w:tcPr>
            <w:tcW w:w="1134" w:type="dxa"/>
            <w:tcBorders>
              <w:top w:val="single" w:sz="4" w:space="0" w:color="auto"/>
              <w:left w:val="single" w:sz="4" w:space="0" w:color="auto"/>
              <w:right w:val="single" w:sz="4" w:space="0" w:color="auto"/>
            </w:tcBorders>
            <w:shd w:val="clear" w:color="auto" w:fill="auto"/>
          </w:tcPr>
          <w:p w:rsidR="00641CDB" w:rsidRPr="008B66AB" w:rsidRDefault="00641CDB" w:rsidP="005B04CB">
            <w:pPr>
              <w:widowControl w:val="0"/>
              <w:jc w:val="center"/>
              <w:rPr>
                <w:sz w:val="22"/>
                <w:szCs w:val="22"/>
              </w:rPr>
            </w:pPr>
            <w:r w:rsidRPr="008B66AB">
              <w:rPr>
                <w:sz w:val="22"/>
                <w:szCs w:val="22"/>
              </w:rPr>
              <w:t>4000</w:t>
            </w:r>
          </w:p>
        </w:tc>
        <w:tc>
          <w:tcPr>
            <w:tcW w:w="6946" w:type="dxa"/>
            <w:tcBorders>
              <w:top w:val="single" w:sz="4" w:space="0" w:color="auto"/>
              <w:left w:val="single" w:sz="4" w:space="0" w:color="auto"/>
              <w:right w:val="single" w:sz="4" w:space="0" w:color="auto"/>
            </w:tcBorders>
            <w:shd w:val="clear" w:color="auto" w:fill="auto"/>
          </w:tcPr>
          <w:p w:rsidR="00641CDB" w:rsidRPr="003E6DD0" w:rsidRDefault="00641CDB" w:rsidP="005B04CB">
            <w:pPr>
              <w:autoSpaceDE w:val="0"/>
              <w:autoSpaceDN w:val="0"/>
              <w:adjustRightInd w:val="0"/>
              <w:rPr>
                <w:sz w:val="22"/>
                <w:szCs w:val="22"/>
                <w:lang w:val="uk-UA"/>
              </w:rPr>
            </w:pPr>
            <w:r w:rsidRPr="008B66AB">
              <w:rPr>
                <w:sz w:val="22"/>
                <w:szCs w:val="22"/>
                <w:lang w:val="uk-UA"/>
              </w:rPr>
              <w:t>Розміри</w:t>
            </w:r>
            <w:r w:rsidRPr="008B66AB">
              <w:rPr>
                <w:sz w:val="22"/>
                <w:szCs w:val="22"/>
              </w:rPr>
              <w:t xml:space="preserve"> – 155х110 мм.</w:t>
            </w:r>
            <w:r>
              <w:rPr>
                <w:sz w:val="22"/>
                <w:szCs w:val="22"/>
                <w:lang w:val="uk-UA"/>
              </w:rPr>
              <w:t xml:space="preserve"> </w:t>
            </w:r>
            <w:r w:rsidRPr="003E6DD0">
              <w:rPr>
                <w:color w:val="000000" w:themeColor="text1"/>
                <w:sz w:val="22"/>
                <w:szCs w:val="22"/>
                <w:lang w:val="uk-UA"/>
              </w:rPr>
              <w:t>(</w:t>
            </w:r>
            <w:r w:rsidRPr="003E6DD0">
              <w:rPr>
                <w:i/>
                <w:color w:val="000000" w:themeColor="text1"/>
                <w:sz w:val="22"/>
                <w:szCs w:val="22"/>
                <w:lang w:val="uk-UA"/>
              </w:rPr>
              <w:t>Допустиме відхилення до розмірів ±5%)</w:t>
            </w:r>
          </w:p>
          <w:p w:rsidR="00641CDB" w:rsidRPr="003E6DD0" w:rsidRDefault="00641CDB" w:rsidP="005B04CB">
            <w:pPr>
              <w:jc w:val="both"/>
              <w:rPr>
                <w:rStyle w:val="ae"/>
                <w:i/>
                <w:sz w:val="22"/>
                <w:szCs w:val="22"/>
                <w:u w:val="none"/>
                <w:shd w:val="clear" w:color="auto" w:fill="FFFFFF"/>
                <w:lang w:val="uk-UA"/>
              </w:rPr>
            </w:pPr>
            <w:r w:rsidRPr="008B66AB">
              <w:rPr>
                <w:i/>
                <w:sz w:val="22"/>
                <w:szCs w:val="22"/>
                <w:lang w:val="uk-UA"/>
              </w:rPr>
              <w:t xml:space="preserve">  </w:t>
            </w:r>
            <w:r w:rsidRPr="00010342">
              <w:rPr>
                <w:rStyle w:val="ae"/>
                <w:i/>
                <w:u w:val="none"/>
                <w:shd w:val="clear" w:color="auto" w:fill="FFFFFF"/>
              </w:rPr>
              <w:t>(</w:t>
            </w:r>
            <w:r w:rsidRPr="00010342">
              <w:rPr>
                <w:rStyle w:val="ae"/>
                <w:i/>
                <w:sz w:val="22"/>
                <w:szCs w:val="22"/>
                <w:u w:val="none"/>
                <w:shd w:val="clear" w:color="auto" w:fill="FFFFFF"/>
                <w:lang w:val="uk-UA"/>
              </w:rPr>
              <w:t>У</w:t>
            </w:r>
            <w:r w:rsidRPr="003E6DD0">
              <w:rPr>
                <w:rStyle w:val="ae"/>
                <w:i/>
                <w:sz w:val="22"/>
                <w:szCs w:val="22"/>
                <w:u w:val="none"/>
                <w:shd w:val="clear" w:color="auto" w:fill="FFFFFF"/>
                <w:lang w:val="uk-UA"/>
              </w:rPr>
              <w:t>часник вказує конкретні розміри або розміри з допустимим відхиленням в межах зазначеного</w:t>
            </w:r>
            <w:r>
              <w:rPr>
                <w:rStyle w:val="ae"/>
                <w:i/>
                <w:sz w:val="22"/>
                <w:szCs w:val="22"/>
                <w:u w:val="none"/>
                <w:shd w:val="clear" w:color="auto" w:fill="FFFFFF"/>
                <w:lang w:val="uk-UA"/>
              </w:rPr>
              <w:t>)</w:t>
            </w:r>
          </w:p>
          <w:p w:rsidR="00641CDB" w:rsidRPr="008B66AB" w:rsidRDefault="00641CDB" w:rsidP="005B04CB">
            <w:pPr>
              <w:autoSpaceDE w:val="0"/>
              <w:autoSpaceDN w:val="0"/>
              <w:adjustRightInd w:val="0"/>
              <w:rPr>
                <w:sz w:val="22"/>
                <w:szCs w:val="22"/>
              </w:rPr>
            </w:pPr>
            <w:r w:rsidRPr="008B66AB">
              <w:rPr>
                <w:sz w:val="22"/>
                <w:szCs w:val="22"/>
              </w:rPr>
              <w:t>На 2024, 2025, 2026 роки.</w:t>
            </w:r>
          </w:p>
          <w:p w:rsidR="00641CDB" w:rsidRPr="008B66AB" w:rsidRDefault="00641CDB" w:rsidP="005B04CB">
            <w:pPr>
              <w:pStyle w:val="Default"/>
              <w:jc w:val="both"/>
              <w:rPr>
                <w:sz w:val="22"/>
                <w:szCs w:val="22"/>
              </w:rPr>
            </w:pPr>
            <w:r w:rsidRPr="008B66AB">
              <w:rPr>
                <w:sz w:val="22"/>
                <w:szCs w:val="22"/>
              </w:rPr>
              <w:t>Матеріал – самоклеюча плівка.</w:t>
            </w:r>
          </w:p>
          <w:p w:rsidR="00641CDB" w:rsidRDefault="00641CDB" w:rsidP="005B04CB">
            <w:pPr>
              <w:pStyle w:val="Default"/>
              <w:jc w:val="center"/>
              <w:rPr>
                <w:b/>
                <w:bCs/>
                <w:color w:val="FF0000"/>
                <w:u w:val="single"/>
              </w:rPr>
            </w:pPr>
          </w:p>
          <w:p w:rsidR="00641CDB" w:rsidRPr="006D0EE7" w:rsidRDefault="00641CDB" w:rsidP="005B04CB">
            <w:pPr>
              <w:pStyle w:val="Default"/>
              <w:jc w:val="center"/>
              <w:rPr>
                <w:b/>
                <w:bCs/>
                <w:color w:val="FF0000"/>
                <w:u w:val="single"/>
              </w:rPr>
            </w:pPr>
            <w:r w:rsidRPr="009656CF">
              <w:rPr>
                <w:b/>
                <w:bCs/>
                <w:color w:val="FF0000"/>
                <w:u w:val="single"/>
              </w:rPr>
              <w:t>Зображення</w:t>
            </w:r>
          </w:p>
          <w:p w:rsidR="00641CDB" w:rsidRDefault="00641CDB" w:rsidP="005B04CB">
            <w:pPr>
              <w:widowControl w:val="0"/>
              <w:jc w:val="center"/>
              <w:rPr>
                <w:b/>
                <w:sz w:val="22"/>
                <w:szCs w:val="22"/>
                <w:lang w:val="uk-UA"/>
              </w:rPr>
            </w:pPr>
            <w:r w:rsidRPr="009A6F29">
              <w:rPr>
                <w:noProof/>
                <w:lang w:val="uk-UA" w:eastAsia="uk-UA"/>
              </w:rPr>
              <w:drawing>
                <wp:inline distT="0" distB="0" distL="0" distR="0" wp14:anchorId="32395929" wp14:editId="5D1E50CF">
                  <wp:extent cx="3494131" cy="2638425"/>
                  <wp:effectExtent l="0" t="0" r="0" b="0"/>
                  <wp:docPr id="5" name="Рисунок 3" descr="Описание: C:\Users\1\AppData\Local\Microsoft\Windows\INetCache\Content.Word\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C:\Users\1\AppData\Local\Microsoft\Windows\INetCache\Content.Word\Безымянный.png"/>
                          <pic:cNvPicPr>
                            <a:picLocks noChangeAspect="1" noChangeArrowheads="1"/>
                          </pic:cNvPicPr>
                        </pic:nvPicPr>
                        <pic:blipFill>
                          <a:blip r:embed="rId22">
                            <a:extLst>
                              <a:ext uri="{28A0092B-C50C-407E-A947-70E740481C1C}">
                                <a14:useLocalDpi xmlns:a14="http://schemas.microsoft.com/office/drawing/2010/main" val="0"/>
                              </a:ext>
                            </a:extLst>
                          </a:blip>
                          <a:srcRect r="24741" b="32147"/>
                          <a:stretch>
                            <a:fillRect/>
                          </a:stretch>
                        </pic:blipFill>
                        <pic:spPr bwMode="auto">
                          <a:xfrm>
                            <a:off x="0" y="0"/>
                            <a:ext cx="3520436" cy="2658288"/>
                          </a:xfrm>
                          <a:prstGeom prst="rect">
                            <a:avLst/>
                          </a:prstGeom>
                          <a:noFill/>
                          <a:ln>
                            <a:noFill/>
                          </a:ln>
                        </pic:spPr>
                      </pic:pic>
                    </a:graphicData>
                  </a:graphic>
                </wp:inline>
              </w:drawing>
            </w:r>
          </w:p>
          <w:p w:rsidR="00641CDB" w:rsidRDefault="00641CDB" w:rsidP="005B04CB">
            <w:pPr>
              <w:widowControl w:val="0"/>
              <w:jc w:val="center"/>
              <w:rPr>
                <w:b/>
                <w:sz w:val="22"/>
                <w:szCs w:val="22"/>
                <w:lang w:val="uk-UA"/>
              </w:rPr>
            </w:pPr>
          </w:p>
          <w:p w:rsidR="00641CDB" w:rsidRPr="003E6DD0" w:rsidRDefault="00641CDB" w:rsidP="005B04CB">
            <w:pPr>
              <w:jc w:val="center"/>
              <w:rPr>
                <w:rStyle w:val="ae"/>
                <w:i/>
                <w:sz w:val="22"/>
                <w:szCs w:val="22"/>
                <w:u w:val="none"/>
                <w:shd w:val="clear" w:color="auto" w:fill="FFFFFF"/>
                <w:lang w:val="uk-UA"/>
              </w:rPr>
            </w:pPr>
            <w:r w:rsidRPr="003E6DD0">
              <w:rPr>
                <w:rStyle w:val="ae"/>
                <w:i/>
                <w:sz w:val="22"/>
                <w:szCs w:val="22"/>
                <w:u w:val="none"/>
                <w:shd w:val="clear" w:color="auto" w:fill="FFFFFF"/>
                <w:lang w:val="uk-UA"/>
              </w:rPr>
              <w:t xml:space="preserve">(надається з метою загального уявлення про зовнішній вигляд, </w:t>
            </w:r>
            <w:r>
              <w:rPr>
                <w:rStyle w:val="ae"/>
                <w:i/>
                <w:sz w:val="22"/>
                <w:szCs w:val="22"/>
                <w:u w:val="none"/>
                <w:shd w:val="clear" w:color="auto" w:fill="FFFFFF"/>
                <w:lang w:val="uk-UA"/>
              </w:rPr>
              <w:t>не вимагається зазначати</w:t>
            </w:r>
            <w:r w:rsidRPr="003E6DD0">
              <w:rPr>
                <w:rStyle w:val="ae"/>
                <w:i/>
                <w:sz w:val="22"/>
                <w:szCs w:val="22"/>
                <w:u w:val="none"/>
                <w:shd w:val="clear" w:color="auto" w:fill="FFFFFF"/>
                <w:lang w:val="uk-UA"/>
              </w:rPr>
              <w:t xml:space="preserve"> в </w:t>
            </w:r>
            <w:r>
              <w:rPr>
                <w:rStyle w:val="ae"/>
                <w:i/>
                <w:sz w:val="22"/>
                <w:szCs w:val="22"/>
                <w:u w:val="none"/>
                <w:shd w:val="clear" w:color="auto" w:fill="FFFFFF"/>
                <w:lang w:val="uk-UA"/>
              </w:rPr>
              <w:t>Т</w:t>
            </w:r>
            <w:r w:rsidRPr="003E6DD0">
              <w:rPr>
                <w:rStyle w:val="ae"/>
                <w:i/>
                <w:sz w:val="22"/>
                <w:szCs w:val="22"/>
                <w:u w:val="none"/>
                <w:shd w:val="clear" w:color="auto" w:fill="FFFFFF"/>
                <w:lang w:val="uk-UA"/>
              </w:rPr>
              <w:t>ехнічн</w:t>
            </w:r>
            <w:r>
              <w:rPr>
                <w:rStyle w:val="ae"/>
                <w:i/>
                <w:sz w:val="22"/>
                <w:szCs w:val="22"/>
                <w:u w:val="none"/>
                <w:shd w:val="clear" w:color="auto" w:fill="FFFFFF"/>
                <w:lang w:val="uk-UA"/>
              </w:rPr>
              <w:t>ій</w:t>
            </w:r>
            <w:r w:rsidRPr="003E6DD0">
              <w:rPr>
                <w:rStyle w:val="ae"/>
                <w:i/>
                <w:sz w:val="22"/>
                <w:szCs w:val="22"/>
                <w:u w:val="none"/>
                <w:shd w:val="clear" w:color="auto" w:fill="FFFFFF"/>
                <w:lang w:val="uk-UA"/>
              </w:rPr>
              <w:t xml:space="preserve"> специфікаці</w:t>
            </w:r>
            <w:r>
              <w:rPr>
                <w:rStyle w:val="ae"/>
                <w:i/>
                <w:sz w:val="22"/>
                <w:szCs w:val="22"/>
                <w:u w:val="none"/>
                <w:shd w:val="clear" w:color="auto" w:fill="FFFFFF"/>
                <w:lang w:val="uk-UA"/>
              </w:rPr>
              <w:t>ї ТЕНДЕРНОЇ ПРОПОЗИЦІЇ (Технічної частини)</w:t>
            </w:r>
          </w:p>
          <w:p w:rsidR="00641CDB" w:rsidRPr="00B2516F" w:rsidRDefault="00641CDB" w:rsidP="005B04CB">
            <w:pPr>
              <w:widowControl w:val="0"/>
              <w:jc w:val="center"/>
              <w:rPr>
                <w:b/>
                <w:sz w:val="22"/>
                <w:szCs w:val="22"/>
                <w:lang w:val="uk-UA"/>
              </w:rPr>
            </w:pPr>
          </w:p>
        </w:tc>
      </w:tr>
    </w:tbl>
    <w:p w:rsidR="006F428D" w:rsidRPr="007101A5" w:rsidRDefault="006F428D" w:rsidP="00A12478">
      <w:pPr>
        <w:rPr>
          <w:b/>
          <w:lang w:val="uk-UA"/>
        </w:rPr>
      </w:pPr>
    </w:p>
    <w:p w:rsidR="00A256E7" w:rsidRPr="007101A5" w:rsidRDefault="00A256E7" w:rsidP="00D04854">
      <w:pPr>
        <w:widowControl w:val="0"/>
        <w:autoSpaceDE w:val="0"/>
        <w:autoSpaceDN w:val="0"/>
        <w:adjustRightInd w:val="0"/>
        <w:ind w:firstLine="709"/>
        <w:contextualSpacing/>
        <w:jc w:val="both"/>
        <w:rPr>
          <w:color w:val="000000"/>
          <w:sz w:val="26"/>
          <w:szCs w:val="26"/>
          <w:lang w:val="uk-UA"/>
        </w:rPr>
      </w:pPr>
    </w:p>
    <w:sectPr w:rsidR="00A256E7" w:rsidRPr="007101A5" w:rsidSect="00641CDB">
      <w:headerReference w:type="even" r:id="rId23"/>
      <w:headerReference w:type="default" r:id="rId24"/>
      <w:footerReference w:type="even" r:id="rId25"/>
      <w:footerReference w:type="default" r:id="rId26"/>
      <w:headerReference w:type="first" r:id="rId27"/>
      <w:footerReference w:type="first" r:id="rId28"/>
      <w:pgSz w:w="16838" w:h="11906" w:orient="landscape"/>
      <w:pgMar w:top="1134" w:right="567" w:bottom="567" w:left="567" w:header="709" w:footer="9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B56" w:rsidRDefault="00302B56">
      <w:r>
        <w:separator/>
      </w:r>
    </w:p>
  </w:endnote>
  <w:endnote w:type="continuationSeparator" w:id="0">
    <w:p w:rsidR="00302B56" w:rsidRDefault="00302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CC"/>
    <w:family w:val="swiss"/>
    <w:pitch w:val="variable"/>
    <w:sig w:usb0="E0002AFF" w:usb1="C0007843" w:usb2="00000009" w:usb3="00000000" w:csb0="000001FF" w:csb1="00000000"/>
  </w:font>
  <w:font w:name="Tahoma">
    <w:altName w:val="Haettenschweiler"/>
    <w:panose1 w:val="020B0604030504040204"/>
    <w:charset w:val="CC"/>
    <w:family w:val="swiss"/>
    <w:pitch w:val="variable"/>
    <w:sig w:usb0="E1002EFF" w:usb1="C000605B" w:usb2="00000029" w:usb3="00000000" w:csb0="000101FF" w:csb1="00000000"/>
  </w:font>
  <w:font w:name="Verdana">
    <w:altName w:val=" Arial"/>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4000ACFF" w:usb2="00000001"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F0F" w:rsidRDefault="000F2F0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6E7" w:rsidRPr="00A256E7" w:rsidRDefault="00AB2C62" w:rsidP="00A256E7">
    <w:pPr>
      <w:tabs>
        <w:tab w:val="center" w:pos="4819"/>
        <w:tab w:val="right" w:pos="9639"/>
      </w:tabs>
      <w:jc w:val="right"/>
      <w:rPr>
        <w:sz w:val="20"/>
        <w:szCs w:val="20"/>
        <w:u w:val="single"/>
        <w:lang w:val="uk-UA"/>
      </w:rPr>
    </w:pPr>
    <w:r>
      <w:rPr>
        <w:noProof/>
        <w:sz w:val="20"/>
        <w:szCs w:val="20"/>
        <w:u w:val="single"/>
        <w:lang w:val="uk-UA" w:eastAsia="uk-UA"/>
      </w:rPr>
      <mc:AlternateContent>
        <mc:Choice Requires="wps">
          <w:drawing>
            <wp:anchor distT="0" distB="0" distL="114300" distR="114300" simplePos="0" relativeHeight="251657216" behindDoc="0" locked="0" layoutInCell="1" allowOverlap="1">
              <wp:simplePos x="0" y="0"/>
              <wp:positionH relativeFrom="column">
                <wp:posOffset>-180340</wp:posOffset>
              </wp:positionH>
              <wp:positionV relativeFrom="paragraph">
                <wp:posOffset>7620</wp:posOffset>
              </wp:positionV>
              <wp:extent cx="6357620" cy="14605"/>
              <wp:effectExtent l="10160" t="7620" r="13970" b="63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5695E9" id="_x0000_t32" coordsize="21600,21600" o:spt="32" o:oned="t" path="m,l21600,21600e" filled="f">
              <v:path arrowok="t" fillok="f" o:connecttype="none"/>
              <o:lock v:ext="edit" shapetype="t"/>
            </v:shapetype>
            <v:shape id="AutoShape 1" o:spid="_x0000_s1026" type="#_x0000_t32" style="position:absolute;margin-left:-14.2pt;margin-top:.6pt;width:500.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"/>
          </w:pict>
        </mc:Fallback>
      </mc:AlternateContent>
    </w:r>
    <w:r w:rsidR="009D1438">
      <w:rPr>
        <w:sz w:val="20"/>
        <w:szCs w:val="20"/>
        <w:lang w:val="uk-UA"/>
      </w:rPr>
      <w:t xml:space="preserve">Друкована продукція на замовлення, код ДК 021:2015 - 22450000-9 - Друкована продукція з елементами захисту </w:t>
    </w:r>
  </w:p>
  <w:p w:rsidR="00DA4230" w:rsidRPr="008762B5" w:rsidRDefault="00DA4230" w:rsidP="00DA4230">
    <w:pPr>
      <w:tabs>
        <w:tab w:val="center" w:pos="4819"/>
        <w:tab w:val="right" w:pos="9639"/>
      </w:tabs>
      <w:jc w:val="right"/>
      <w:rPr>
        <w:sz w:val="18"/>
        <w:szCs w:val="18"/>
      </w:rPr>
    </w:pPr>
    <w:proofErr w:type="spellStart"/>
    <w:r w:rsidRPr="00354DF7">
      <w:rPr>
        <w:sz w:val="20"/>
        <w:szCs w:val="20"/>
      </w:rPr>
      <w:t>Аркуш</w:t>
    </w:r>
    <w:proofErr w:type="spellEnd"/>
    <w:r w:rsidRPr="00354DF7">
      <w:rPr>
        <w:sz w:val="20"/>
        <w:szCs w:val="20"/>
      </w:rPr>
      <w:t xml:space="preserve">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EF71A4">
      <w:rPr>
        <w:bCs/>
        <w:noProof/>
        <w:sz w:val="20"/>
        <w:szCs w:val="20"/>
      </w:rPr>
      <w:t>2</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EF71A4">
      <w:rPr>
        <w:bCs/>
        <w:noProof/>
        <w:sz w:val="20"/>
        <w:szCs w:val="20"/>
      </w:rPr>
      <w:t>3</w:t>
    </w:r>
    <w:r w:rsidRPr="00354DF7">
      <w:rPr>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F0F" w:rsidRDefault="000F2F0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B56" w:rsidRDefault="00302B56">
      <w:r>
        <w:separator/>
      </w:r>
    </w:p>
  </w:footnote>
  <w:footnote w:type="continuationSeparator" w:id="0">
    <w:p w:rsidR="00302B56" w:rsidRDefault="00302B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C46" w:rsidRDefault="00317C46">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317C46" w:rsidRDefault="00317C46">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492" w:rsidRPr="003C4B6B" w:rsidRDefault="00AB2C62" w:rsidP="00A3681A">
    <w:pPr>
      <w:pStyle w:val="a9"/>
      <w:jc w:val="both"/>
      <w:rPr>
        <w:sz w:val="20"/>
        <w:szCs w:val="20"/>
        <w:lang w:val="uk-UA"/>
      </w:rPr>
    </w:pPr>
    <w:r>
      <w:rPr>
        <w:noProof/>
        <w:lang w:val="uk-UA" w:eastAsia="uk-UA"/>
      </w:rPr>
      <mc:AlternateContent>
        <mc:Choice Requires="wps">
          <w:drawing>
            <wp:anchor distT="0" distB="0" distL="114300" distR="114300" simplePos="0" relativeHeight="251658240" behindDoc="0" locked="0" layoutInCell="1" allowOverlap="1">
              <wp:simplePos x="0" y="0"/>
              <wp:positionH relativeFrom="column">
                <wp:posOffset>-17145</wp:posOffset>
              </wp:positionH>
              <wp:positionV relativeFrom="paragraph">
                <wp:posOffset>476885</wp:posOffset>
              </wp:positionV>
              <wp:extent cx="6329045" cy="13970"/>
              <wp:effectExtent l="11430" t="10160" r="12700" b="1397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045"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2378D1" id="_x0000_t32" coordsize="21600,21600" o:spt="32" o:oned="t" path="m,l21600,21600e" filled="f">
              <v:path arrowok="t" fillok="f" o:connecttype="none"/>
              <o:lock v:ext="edit" shapetype="t"/>
            </v:shapetype>
            <v:shape id="AutoShape 2" o:spid="_x0000_s1026" type="#_x0000_t32" style="position:absolute;margin-left:-1.35pt;margin-top:37.55pt;width:498.35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h76JAIAAD8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"/>
          </w:pict>
        </mc:Fallback>
      </mc:AlternateContent>
    </w:r>
    <w:r>
      <w:rPr>
        <w:noProof/>
        <w:lang w:val="uk-UA" w:eastAsia="uk-UA"/>
      </w:rPr>
      <w:drawing>
        <wp:inline distT="0" distB="0" distL="0" distR="0">
          <wp:extent cx="1449070" cy="28956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9070" cy="289560"/>
                  </a:xfrm>
                  <a:prstGeom prst="rect">
                    <a:avLst/>
                  </a:prstGeom>
                  <a:noFill/>
                  <a:ln>
                    <a:noFill/>
                  </a:ln>
                </pic:spPr>
              </pic:pic>
            </a:graphicData>
          </a:graphic>
        </wp:inline>
      </w:drawing>
    </w:r>
    <w:r w:rsidR="002D6492">
      <w:rPr>
        <w:sz w:val="20"/>
      </w:rPr>
      <w:t xml:space="preserve"> </w:t>
    </w:r>
    <w:r w:rsidR="009D4164">
      <w:rPr>
        <w:sz w:val="20"/>
        <w:lang w:val="uk-UA"/>
      </w:rPr>
      <w:t xml:space="preserve">                </w:t>
    </w:r>
    <w:r w:rsidR="003C4B6B" w:rsidRPr="003C4B6B">
      <w:rPr>
        <w:sz w:val="20"/>
        <w:szCs w:val="20"/>
      </w:rPr>
      <w:t>О</w:t>
    </w:r>
    <w:proofErr w:type="spellStart"/>
    <w:r w:rsidR="00A256E7" w:rsidRPr="003C4B6B">
      <w:rPr>
        <w:sz w:val="20"/>
        <w:szCs w:val="20"/>
        <w:lang w:val="uk-UA"/>
      </w:rPr>
      <w:t>бґрунтування</w:t>
    </w:r>
    <w:proofErr w:type="spellEnd"/>
    <w:r w:rsidR="003C4B6B" w:rsidRPr="003C4B6B">
      <w:rPr>
        <w:sz w:val="20"/>
        <w:szCs w:val="20"/>
        <w:lang w:val="uk-UA"/>
      </w:rPr>
      <w:t xml:space="preserve"> технічних та якісних характеристик предмета закупівлі та очікуваної вартості предмета закупівлі</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F0F" w:rsidRDefault="000F2F0F">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E340E4E"/>
    <w:multiLevelType w:val="hybridMultilevel"/>
    <w:tmpl w:val="E6A27D9E"/>
    <w:lvl w:ilvl="0" w:tplc="7D989C14">
      <w:numFmt w:val="bullet"/>
      <w:lvlText w:val="-"/>
      <w:lvlJc w:val="left"/>
      <w:pPr>
        <w:ind w:left="720" w:hanging="360"/>
      </w:pPr>
      <w:rPr>
        <w:rFonts w:ascii="Times New Roman" w:eastAsia="Times New Roman"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7"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9"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0"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2"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9"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1"/>
  </w:num>
  <w:num w:numId="2">
    <w:abstractNumId w:val="23"/>
  </w:num>
  <w:num w:numId="3">
    <w:abstractNumId w:val="0"/>
  </w:num>
  <w:num w:numId="4">
    <w:abstractNumId w:val="24"/>
  </w:num>
  <w:num w:numId="5">
    <w:abstractNumId w:val="8"/>
  </w:num>
  <w:num w:numId="6">
    <w:abstractNumId w:val="6"/>
  </w:num>
  <w:num w:numId="7">
    <w:abstractNumId w:val="7"/>
  </w:num>
  <w:num w:numId="8">
    <w:abstractNumId w:val="20"/>
  </w:num>
  <w:num w:numId="9">
    <w:abstractNumId w:val="1"/>
  </w:num>
  <w:num w:numId="10">
    <w:abstractNumId w:val="17"/>
  </w:num>
  <w:num w:numId="11">
    <w:abstractNumId w:val="15"/>
  </w:num>
  <w:num w:numId="12">
    <w:abstractNumId w:val="13"/>
  </w:num>
  <w:num w:numId="13">
    <w:abstractNumId w:val="14"/>
  </w:num>
  <w:num w:numId="14">
    <w:abstractNumId w:val="4"/>
  </w:num>
  <w:num w:numId="15">
    <w:abstractNumId w:val="16"/>
  </w:num>
  <w:num w:numId="16">
    <w:abstractNumId w:val="2"/>
  </w:num>
  <w:num w:numId="17">
    <w:abstractNumId w:val="12"/>
  </w:num>
  <w:num w:numId="18">
    <w:abstractNumId w:val="5"/>
  </w:num>
  <w:num w:numId="19">
    <w:abstractNumId w:val="9"/>
  </w:num>
  <w:num w:numId="20">
    <w:abstractNumId w:val="19"/>
  </w:num>
  <w:num w:numId="21">
    <w:abstractNumId w:val="10"/>
  </w:num>
  <w:num w:numId="22">
    <w:abstractNumId w:val="18"/>
  </w:num>
  <w:num w:numId="23">
    <w:abstractNumId w:val="11"/>
  </w:num>
  <w:num w:numId="24">
    <w:abstractNumId w:val="22"/>
  </w:num>
  <w:num w:numId="25">
    <w:abstractNumId w:val="22"/>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334"/>
    <w:rsid w:val="0000007C"/>
    <w:rsid w:val="00001318"/>
    <w:rsid w:val="000023CD"/>
    <w:rsid w:val="000030D4"/>
    <w:rsid w:val="00004FF9"/>
    <w:rsid w:val="00005EA1"/>
    <w:rsid w:val="000063B4"/>
    <w:rsid w:val="000104FC"/>
    <w:rsid w:val="000118B8"/>
    <w:rsid w:val="0001276E"/>
    <w:rsid w:val="000140E7"/>
    <w:rsid w:val="000218F3"/>
    <w:rsid w:val="0002284D"/>
    <w:rsid w:val="00025BF5"/>
    <w:rsid w:val="00032BAA"/>
    <w:rsid w:val="00033DF2"/>
    <w:rsid w:val="0003580A"/>
    <w:rsid w:val="00035B62"/>
    <w:rsid w:val="000360FB"/>
    <w:rsid w:val="00036268"/>
    <w:rsid w:val="00040C93"/>
    <w:rsid w:val="000422AD"/>
    <w:rsid w:val="00042A09"/>
    <w:rsid w:val="00046ACE"/>
    <w:rsid w:val="00046E58"/>
    <w:rsid w:val="0005070D"/>
    <w:rsid w:val="00051033"/>
    <w:rsid w:val="00055AA8"/>
    <w:rsid w:val="00056C16"/>
    <w:rsid w:val="00056C4B"/>
    <w:rsid w:val="000630B3"/>
    <w:rsid w:val="00064C58"/>
    <w:rsid w:val="00064DBB"/>
    <w:rsid w:val="00064F9D"/>
    <w:rsid w:val="0006502E"/>
    <w:rsid w:val="00065BCD"/>
    <w:rsid w:val="00066D73"/>
    <w:rsid w:val="00066D82"/>
    <w:rsid w:val="00066E61"/>
    <w:rsid w:val="00067191"/>
    <w:rsid w:val="00076710"/>
    <w:rsid w:val="00076F90"/>
    <w:rsid w:val="00077D47"/>
    <w:rsid w:val="000817A5"/>
    <w:rsid w:val="00082639"/>
    <w:rsid w:val="0008385A"/>
    <w:rsid w:val="0008390F"/>
    <w:rsid w:val="00085A62"/>
    <w:rsid w:val="00087081"/>
    <w:rsid w:val="000907DF"/>
    <w:rsid w:val="00091891"/>
    <w:rsid w:val="00093C53"/>
    <w:rsid w:val="0009664D"/>
    <w:rsid w:val="00097F76"/>
    <w:rsid w:val="000A169B"/>
    <w:rsid w:val="000A1AB6"/>
    <w:rsid w:val="000A24BE"/>
    <w:rsid w:val="000A410D"/>
    <w:rsid w:val="000A4A8B"/>
    <w:rsid w:val="000A50D4"/>
    <w:rsid w:val="000A54B4"/>
    <w:rsid w:val="000A6690"/>
    <w:rsid w:val="000A7600"/>
    <w:rsid w:val="000B0B09"/>
    <w:rsid w:val="000B1C19"/>
    <w:rsid w:val="000B370D"/>
    <w:rsid w:val="000B6FE4"/>
    <w:rsid w:val="000C2F14"/>
    <w:rsid w:val="000C3178"/>
    <w:rsid w:val="000C56F1"/>
    <w:rsid w:val="000D3C06"/>
    <w:rsid w:val="000D44DA"/>
    <w:rsid w:val="000D6028"/>
    <w:rsid w:val="000D70B0"/>
    <w:rsid w:val="000D75BD"/>
    <w:rsid w:val="000E2913"/>
    <w:rsid w:val="000E2BFF"/>
    <w:rsid w:val="000E6746"/>
    <w:rsid w:val="000F0C81"/>
    <w:rsid w:val="000F14B6"/>
    <w:rsid w:val="000F2F0F"/>
    <w:rsid w:val="000F3267"/>
    <w:rsid w:val="000F3B08"/>
    <w:rsid w:val="000F3B25"/>
    <w:rsid w:val="001001BA"/>
    <w:rsid w:val="00100497"/>
    <w:rsid w:val="0010096F"/>
    <w:rsid w:val="001021AF"/>
    <w:rsid w:val="001022C1"/>
    <w:rsid w:val="00105A67"/>
    <w:rsid w:val="00106149"/>
    <w:rsid w:val="0010680B"/>
    <w:rsid w:val="001070C9"/>
    <w:rsid w:val="00112D4D"/>
    <w:rsid w:val="00113615"/>
    <w:rsid w:val="00114CF9"/>
    <w:rsid w:val="00115C8E"/>
    <w:rsid w:val="00116334"/>
    <w:rsid w:val="00117624"/>
    <w:rsid w:val="001178B4"/>
    <w:rsid w:val="001210FB"/>
    <w:rsid w:val="00121600"/>
    <w:rsid w:val="00122067"/>
    <w:rsid w:val="001225A2"/>
    <w:rsid w:val="00124AF6"/>
    <w:rsid w:val="001326D6"/>
    <w:rsid w:val="00133F4B"/>
    <w:rsid w:val="00133F82"/>
    <w:rsid w:val="001373E1"/>
    <w:rsid w:val="00140073"/>
    <w:rsid w:val="00140F38"/>
    <w:rsid w:val="00141BA4"/>
    <w:rsid w:val="00141C1A"/>
    <w:rsid w:val="00144CB5"/>
    <w:rsid w:val="00144F6F"/>
    <w:rsid w:val="001455E0"/>
    <w:rsid w:val="0014685D"/>
    <w:rsid w:val="001471EB"/>
    <w:rsid w:val="00147EBC"/>
    <w:rsid w:val="00150DF9"/>
    <w:rsid w:val="00151B59"/>
    <w:rsid w:val="00152063"/>
    <w:rsid w:val="00153D4B"/>
    <w:rsid w:val="0015459A"/>
    <w:rsid w:val="00154804"/>
    <w:rsid w:val="00154BC0"/>
    <w:rsid w:val="00156733"/>
    <w:rsid w:val="00157737"/>
    <w:rsid w:val="00160142"/>
    <w:rsid w:val="00166CD2"/>
    <w:rsid w:val="0017172B"/>
    <w:rsid w:val="001726A0"/>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A0040"/>
    <w:rsid w:val="001A05B7"/>
    <w:rsid w:val="001A1A93"/>
    <w:rsid w:val="001B0046"/>
    <w:rsid w:val="001B0D89"/>
    <w:rsid w:val="001B16C6"/>
    <w:rsid w:val="001B20AE"/>
    <w:rsid w:val="001B22BA"/>
    <w:rsid w:val="001B279E"/>
    <w:rsid w:val="001B328E"/>
    <w:rsid w:val="001B57BD"/>
    <w:rsid w:val="001B5855"/>
    <w:rsid w:val="001B6E95"/>
    <w:rsid w:val="001B6ED9"/>
    <w:rsid w:val="001B763A"/>
    <w:rsid w:val="001C1221"/>
    <w:rsid w:val="001C274B"/>
    <w:rsid w:val="001C2BA2"/>
    <w:rsid w:val="001C2F2E"/>
    <w:rsid w:val="001C6C90"/>
    <w:rsid w:val="001D22FA"/>
    <w:rsid w:val="001D336B"/>
    <w:rsid w:val="001D4E86"/>
    <w:rsid w:val="001D6266"/>
    <w:rsid w:val="001D76FC"/>
    <w:rsid w:val="001D7924"/>
    <w:rsid w:val="001E0278"/>
    <w:rsid w:val="001E11DB"/>
    <w:rsid w:val="001E12E7"/>
    <w:rsid w:val="001E2186"/>
    <w:rsid w:val="001E2CDF"/>
    <w:rsid w:val="001E392D"/>
    <w:rsid w:val="001E4DDD"/>
    <w:rsid w:val="001E7EC3"/>
    <w:rsid w:val="001F0404"/>
    <w:rsid w:val="001F0800"/>
    <w:rsid w:val="001F20A8"/>
    <w:rsid w:val="001F6838"/>
    <w:rsid w:val="002005FF"/>
    <w:rsid w:val="00200A40"/>
    <w:rsid w:val="00202AC0"/>
    <w:rsid w:val="0020343C"/>
    <w:rsid w:val="00204941"/>
    <w:rsid w:val="0020615E"/>
    <w:rsid w:val="002117FC"/>
    <w:rsid w:val="002124FD"/>
    <w:rsid w:val="00212515"/>
    <w:rsid w:val="0021479A"/>
    <w:rsid w:val="002150AA"/>
    <w:rsid w:val="002177C4"/>
    <w:rsid w:val="002179CD"/>
    <w:rsid w:val="00220A54"/>
    <w:rsid w:val="00220E4C"/>
    <w:rsid w:val="0022278B"/>
    <w:rsid w:val="00224499"/>
    <w:rsid w:val="00226905"/>
    <w:rsid w:val="00227C6F"/>
    <w:rsid w:val="00227E03"/>
    <w:rsid w:val="0023057A"/>
    <w:rsid w:val="00230837"/>
    <w:rsid w:val="002327BE"/>
    <w:rsid w:val="00235295"/>
    <w:rsid w:val="00237D60"/>
    <w:rsid w:val="00240738"/>
    <w:rsid w:val="00240954"/>
    <w:rsid w:val="00240A54"/>
    <w:rsid w:val="00241A83"/>
    <w:rsid w:val="00246A93"/>
    <w:rsid w:val="00251AAA"/>
    <w:rsid w:val="00254444"/>
    <w:rsid w:val="0025557C"/>
    <w:rsid w:val="0025590B"/>
    <w:rsid w:val="002603EB"/>
    <w:rsid w:val="00261099"/>
    <w:rsid w:val="00261625"/>
    <w:rsid w:val="00261966"/>
    <w:rsid w:val="00261CF9"/>
    <w:rsid w:val="00261FB7"/>
    <w:rsid w:val="00263CC6"/>
    <w:rsid w:val="00264678"/>
    <w:rsid w:val="00264E80"/>
    <w:rsid w:val="00265BB7"/>
    <w:rsid w:val="0026642A"/>
    <w:rsid w:val="00267357"/>
    <w:rsid w:val="00267E53"/>
    <w:rsid w:val="002707E0"/>
    <w:rsid w:val="00270972"/>
    <w:rsid w:val="00270F54"/>
    <w:rsid w:val="0027387C"/>
    <w:rsid w:val="002767FC"/>
    <w:rsid w:val="00277BE6"/>
    <w:rsid w:val="00281372"/>
    <w:rsid w:val="00284141"/>
    <w:rsid w:val="00285D88"/>
    <w:rsid w:val="00285E1F"/>
    <w:rsid w:val="0028695D"/>
    <w:rsid w:val="00287504"/>
    <w:rsid w:val="0029087B"/>
    <w:rsid w:val="00291EC5"/>
    <w:rsid w:val="00293A34"/>
    <w:rsid w:val="00293C3F"/>
    <w:rsid w:val="00294DFE"/>
    <w:rsid w:val="00296EA2"/>
    <w:rsid w:val="00297835"/>
    <w:rsid w:val="00297FA9"/>
    <w:rsid w:val="002A135F"/>
    <w:rsid w:val="002A256A"/>
    <w:rsid w:val="002A6F16"/>
    <w:rsid w:val="002B0FD8"/>
    <w:rsid w:val="002B1B19"/>
    <w:rsid w:val="002B1C56"/>
    <w:rsid w:val="002C04F0"/>
    <w:rsid w:val="002C18E9"/>
    <w:rsid w:val="002C512B"/>
    <w:rsid w:val="002C57D6"/>
    <w:rsid w:val="002C5E9B"/>
    <w:rsid w:val="002D1B6B"/>
    <w:rsid w:val="002D4D30"/>
    <w:rsid w:val="002D5BAD"/>
    <w:rsid w:val="002D5E5E"/>
    <w:rsid w:val="002D6492"/>
    <w:rsid w:val="002D6516"/>
    <w:rsid w:val="002E07D8"/>
    <w:rsid w:val="002E0C72"/>
    <w:rsid w:val="002E44BF"/>
    <w:rsid w:val="002E77FE"/>
    <w:rsid w:val="002E7EEA"/>
    <w:rsid w:val="002F2C60"/>
    <w:rsid w:val="002F4B84"/>
    <w:rsid w:val="002F6DD4"/>
    <w:rsid w:val="002F75BC"/>
    <w:rsid w:val="00300D57"/>
    <w:rsid w:val="00302B56"/>
    <w:rsid w:val="00303712"/>
    <w:rsid w:val="00303B25"/>
    <w:rsid w:val="003044A2"/>
    <w:rsid w:val="0030485B"/>
    <w:rsid w:val="003051DD"/>
    <w:rsid w:val="003067BF"/>
    <w:rsid w:val="0030768B"/>
    <w:rsid w:val="00307B87"/>
    <w:rsid w:val="00307F37"/>
    <w:rsid w:val="0031057B"/>
    <w:rsid w:val="00311EC1"/>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56FB"/>
    <w:rsid w:val="00356974"/>
    <w:rsid w:val="003571E9"/>
    <w:rsid w:val="003578E4"/>
    <w:rsid w:val="003607CD"/>
    <w:rsid w:val="00360823"/>
    <w:rsid w:val="00362054"/>
    <w:rsid w:val="0036670B"/>
    <w:rsid w:val="00367FDB"/>
    <w:rsid w:val="003704AA"/>
    <w:rsid w:val="00372F3B"/>
    <w:rsid w:val="00373EB1"/>
    <w:rsid w:val="00374050"/>
    <w:rsid w:val="00375FA5"/>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A1E93"/>
    <w:rsid w:val="003A27FF"/>
    <w:rsid w:val="003A3983"/>
    <w:rsid w:val="003A3F07"/>
    <w:rsid w:val="003A4E3F"/>
    <w:rsid w:val="003B28D3"/>
    <w:rsid w:val="003B375E"/>
    <w:rsid w:val="003B39D9"/>
    <w:rsid w:val="003B52B0"/>
    <w:rsid w:val="003B532F"/>
    <w:rsid w:val="003B6063"/>
    <w:rsid w:val="003C192D"/>
    <w:rsid w:val="003C29CC"/>
    <w:rsid w:val="003C4B6B"/>
    <w:rsid w:val="003D061C"/>
    <w:rsid w:val="003D2499"/>
    <w:rsid w:val="003D2AC8"/>
    <w:rsid w:val="003D5877"/>
    <w:rsid w:val="003D5ED6"/>
    <w:rsid w:val="003E0F32"/>
    <w:rsid w:val="003E0F83"/>
    <w:rsid w:val="003E2BA3"/>
    <w:rsid w:val="003E2E59"/>
    <w:rsid w:val="003E44BF"/>
    <w:rsid w:val="003E4E7E"/>
    <w:rsid w:val="003E558C"/>
    <w:rsid w:val="003E65B7"/>
    <w:rsid w:val="003E718E"/>
    <w:rsid w:val="003F02B6"/>
    <w:rsid w:val="003F120E"/>
    <w:rsid w:val="003F4B5C"/>
    <w:rsid w:val="003F5CC8"/>
    <w:rsid w:val="004017FA"/>
    <w:rsid w:val="004072F7"/>
    <w:rsid w:val="00407555"/>
    <w:rsid w:val="00407DD1"/>
    <w:rsid w:val="00410139"/>
    <w:rsid w:val="004124AC"/>
    <w:rsid w:val="004155E4"/>
    <w:rsid w:val="004202DE"/>
    <w:rsid w:val="00420F10"/>
    <w:rsid w:val="00421C28"/>
    <w:rsid w:val="00421E80"/>
    <w:rsid w:val="00422393"/>
    <w:rsid w:val="00423324"/>
    <w:rsid w:val="004269E9"/>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887"/>
    <w:rsid w:val="004461DF"/>
    <w:rsid w:val="0045335D"/>
    <w:rsid w:val="00454057"/>
    <w:rsid w:val="004540E8"/>
    <w:rsid w:val="00457F4E"/>
    <w:rsid w:val="00460450"/>
    <w:rsid w:val="00462D5F"/>
    <w:rsid w:val="00463435"/>
    <w:rsid w:val="00465D2F"/>
    <w:rsid w:val="00467668"/>
    <w:rsid w:val="00467E13"/>
    <w:rsid w:val="004742B5"/>
    <w:rsid w:val="00480177"/>
    <w:rsid w:val="004833A3"/>
    <w:rsid w:val="00483D74"/>
    <w:rsid w:val="00483FA3"/>
    <w:rsid w:val="004923BC"/>
    <w:rsid w:val="00492CDC"/>
    <w:rsid w:val="00492EF1"/>
    <w:rsid w:val="0049375D"/>
    <w:rsid w:val="004945B4"/>
    <w:rsid w:val="004970F9"/>
    <w:rsid w:val="00497761"/>
    <w:rsid w:val="00497909"/>
    <w:rsid w:val="004A2AEA"/>
    <w:rsid w:val="004A3437"/>
    <w:rsid w:val="004A40FC"/>
    <w:rsid w:val="004A4423"/>
    <w:rsid w:val="004A44D0"/>
    <w:rsid w:val="004A551B"/>
    <w:rsid w:val="004B1D01"/>
    <w:rsid w:val="004B2B8A"/>
    <w:rsid w:val="004B3629"/>
    <w:rsid w:val="004C36A0"/>
    <w:rsid w:val="004C41CA"/>
    <w:rsid w:val="004C5D3E"/>
    <w:rsid w:val="004C645C"/>
    <w:rsid w:val="004C7340"/>
    <w:rsid w:val="004D180A"/>
    <w:rsid w:val="004D4BA8"/>
    <w:rsid w:val="004D56C0"/>
    <w:rsid w:val="004E0FE7"/>
    <w:rsid w:val="004E1170"/>
    <w:rsid w:val="004E6CDD"/>
    <w:rsid w:val="004E76E1"/>
    <w:rsid w:val="004F113C"/>
    <w:rsid w:val="004F2256"/>
    <w:rsid w:val="004F4294"/>
    <w:rsid w:val="004F57DA"/>
    <w:rsid w:val="004F6ECA"/>
    <w:rsid w:val="005008A2"/>
    <w:rsid w:val="005027A2"/>
    <w:rsid w:val="00504A14"/>
    <w:rsid w:val="00504D3D"/>
    <w:rsid w:val="005135FC"/>
    <w:rsid w:val="00513C28"/>
    <w:rsid w:val="0052075A"/>
    <w:rsid w:val="00522D1B"/>
    <w:rsid w:val="0052392F"/>
    <w:rsid w:val="00525E32"/>
    <w:rsid w:val="00526B53"/>
    <w:rsid w:val="00531C93"/>
    <w:rsid w:val="0053285A"/>
    <w:rsid w:val="005368DB"/>
    <w:rsid w:val="00536B2B"/>
    <w:rsid w:val="005414D2"/>
    <w:rsid w:val="0054225E"/>
    <w:rsid w:val="00542695"/>
    <w:rsid w:val="00543147"/>
    <w:rsid w:val="00543755"/>
    <w:rsid w:val="00545371"/>
    <w:rsid w:val="005469FD"/>
    <w:rsid w:val="00547419"/>
    <w:rsid w:val="00547AC3"/>
    <w:rsid w:val="00547D23"/>
    <w:rsid w:val="005532FE"/>
    <w:rsid w:val="005539E3"/>
    <w:rsid w:val="00555528"/>
    <w:rsid w:val="00555EB9"/>
    <w:rsid w:val="00556091"/>
    <w:rsid w:val="00557BF8"/>
    <w:rsid w:val="00570DE1"/>
    <w:rsid w:val="00571F8C"/>
    <w:rsid w:val="00573C3C"/>
    <w:rsid w:val="00574C65"/>
    <w:rsid w:val="00577483"/>
    <w:rsid w:val="0057754F"/>
    <w:rsid w:val="00582F99"/>
    <w:rsid w:val="00584874"/>
    <w:rsid w:val="00584A9A"/>
    <w:rsid w:val="00584ABD"/>
    <w:rsid w:val="00586809"/>
    <w:rsid w:val="005901EA"/>
    <w:rsid w:val="005909C5"/>
    <w:rsid w:val="00592F52"/>
    <w:rsid w:val="00593C94"/>
    <w:rsid w:val="005949B7"/>
    <w:rsid w:val="0059583C"/>
    <w:rsid w:val="005A06D7"/>
    <w:rsid w:val="005A1F08"/>
    <w:rsid w:val="005A7720"/>
    <w:rsid w:val="005A7C93"/>
    <w:rsid w:val="005B00CC"/>
    <w:rsid w:val="005B2887"/>
    <w:rsid w:val="005B2C64"/>
    <w:rsid w:val="005B76A0"/>
    <w:rsid w:val="005C17A2"/>
    <w:rsid w:val="005C24D7"/>
    <w:rsid w:val="005C323B"/>
    <w:rsid w:val="005C5C4E"/>
    <w:rsid w:val="005C7E66"/>
    <w:rsid w:val="005E0330"/>
    <w:rsid w:val="005E1281"/>
    <w:rsid w:val="005E1401"/>
    <w:rsid w:val="005E1C94"/>
    <w:rsid w:val="005E3419"/>
    <w:rsid w:val="005E543F"/>
    <w:rsid w:val="005E76B0"/>
    <w:rsid w:val="005F215E"/>
    <w:rsid w:val="005F3529"/>
    <w:rsid w:val="005F37AD"/>
    <w:rsid w:val="005F4BC8"/>
    <w:rsid w:val="005F6D39"/>
    <w:rsid w:val="006000DA"/>
    <w:rsid w:val="006007C0"/>
    <w:rsid w:val="00600FFC"/>
    <w:rsid w:val="006029A4"/>
    <w:rsid w:val="0060347F"/>
    <w:rsid w:val="006037BD"/>
    <w:rsid w:val="00604350"/>
    <w:rsid w:val="00604463"/>
    <w:rsid w:val="00605ACC"/>
    <w:rsid w:val="00606978"/>
    <w:rsid w:val="00613E47"/>
    <w:rsid w:val="00615060"/>
    <w:rsid w:val="0061635B"/>
    <w:rsid w:val="00617BE6"/>
    <w:rsid w:val="0062098C"/>
    <w:rsid w:val="0062101D"/>
    <w:rsid w:val="00622B0D"/>
    <w:rsid w:val="0062309F"/>
    <w:rsid w:val="00626D94"/>
    <w:rsid w:val="00627411"/>
    <w:rsid w:val="00630F66"/>
    <w:rsid w:val="006317E7"/>
    <w:rsid w:val="00632678"/>
    <w:rsid w:val="0063471D"/>
    <w:rsid w:val="00634E54"/>
    <w:rsid w:val="006408CC"/>
    <w:rsid w:val="0064133F"/>
    <w:rsid w:val="00641CDB"/>
    <w:rsid w:val="0064256F"/>
    <w:rsid w:val="00642903"/>
    <w:rsid w:val="00642F7D"/>
    <w:rsid w:val="00646AD7"/>
    <w:rsid w:val="00651069"/>
    <w:rsid w:val="0065152E"/>
    <w:rsid w:val="00651D77"/>
    <w:rsid w:val="00652A01"/>
    <w:rsid w:val="00653279"/>
    <w:rsid w:val="006539DE"/>
    <w:rsid w:val="00653B26"/>
    <w:rsid w:val="00661EE8"/>
    <w:rsid w:val="006631EF"/>
    <w:rsid w:val="006653FA"/>
    <w:rsid w:val="006714BD"/>
    <w:rsid w:val="00671FA2"/>
    <w:rsid w:val="00673B22"/>
    <w:rsid w:val="006760A0"/>
    <w:rsid w:val="006770C9"/>
    <w:rsid w:val="00681F3F"/>
    <w:rsid w:val="00685802"/>
    <w:rsid w:val="006926A0"/>
    <w:rsid w:val="00696A9E"/>
    <w:rsid w:val="006A0291"/>
    <w:rsid w:val="006A0843"/>
    <w:rsid w:val="006A0921"/>
    <w:rsid w:val="006A1543"/>
    <w:rsid w:val="006A34B3"/>
    <w:rsid w:val="006A447A"/>
    <w:rsid w:val="006A5E07"/>
    <w:rsid w:val="006A6D3E"/>
    <w:rsid w:val="006B03A3"/>
    <w:rsid w:val="006B0F21"/>
    <w:rsid w:val="006B18DA"/>
    <w:rsid w:val="006B21DB"/>
    <w:rsid w:val="006B22B4"/>
    <w:rsid w:val="006B30CA"/>
    <w:rsid w:val="006B55D9"/>
    <w:rsid w:val="006C0785"/>
    <w:rsid w:val="006C1CE9"/>
    <w:rsid w:val="006C20AF"/>
    <w:rsid w:val="006C32C6"/>
    <w:rsid w:val="006C50F8"/>
    <w:rsid w:val="006C58E8"/>
    <w:rsid w:val="006C612A"/>
    <w:rsid w:val="006D0550"/>
    <w:rsid w:val="006D20E6"/>
    <w:rsid w:val="006D2104"/>
    <w:rsid w:val="006D2746"/>
    <w:rsid w:val="006D2F53"/>
    <w:rsid w:val="006D4E77"/>
    <w:rsid w:val="006D50DC"/>
    <w:rsid w:val="006D799C"/>
    <w:rsid w:val="006D7F53"/>
    <w:rsid w:val="006E2C4D"/>
    <w:rsid w:val="006E7C5F"/>
    <w:rsid w:val="006F0757"/>
    <w:rsid w:val="006F2EBA"/>
    <w:rsid w:val="006F35E8"/>
    <w:rsid w:val="006F3B48"/>
    <w:rsid w:val="006F3E1B"/>
    <w:rsid w:val="006F4098"/>
    <w:rsid w:val="006F428D"/>
    <w:rsid w:val="006F4654"/>
    <w:rsid w:val="006F632B"/>
    <w:rsid w:val="006F6614"/>
    <w:rsid w:val="006F6A7C"/>
    <w:rsid w:val="006F71F6"/>
    <w:rsid w:val="007035EE"/>
    <w:rsid w:val="0070396C"/>
    <w:rsid w:val="00703ABD"/>
    <w:rsid w:val="00704B4E"/>
    <w:rsid w:val="007051AC"/>
    <w:rsid w:val="007101A5"/>
    <w:rsid w:val="0071493A"/>
    <w:rsid w:val="00714A17"/>
    <w:rsid w:val="00714D24"/>
    <w:rsid w:val="007151A7"/>
    <w:rsid w:val="0071685D"/>
    <w:rsid w:val="00720246"/>
    <w:rsid w:val="00720E5B"/>
    <w:rsid w:val="00720E83"/>
    <w:rsid w:val="007210CC"/>
    <w:rsid w:val="00722294"/>
    <w:rsid w:val="0072257C"/>
    <w:rsid w:val="00722D49"/>
    <w:rsid w:val="007242DC"/>
    <w:rsid w:val="007243E4"/>
    <w:rsid w:val="0072562B"/>
    <w:rsid w:val="0072771A"/>
    <w:rsid w:val="00727B64"/>
    <w:rsid w:val="00731542"/>
    <w:rsid w:val="00733D76"/>
    <w:rsid w:val="007341C6"/>
    <w:rsid w:val="00737023"/>
    <w:rsid w:val="007468AB"/>
    <w:rsid w:val="00747C7D"/>
    <w:rsid w:val="00750512"/>
    <w:rsid w:val="007507A1"/>
    <w:rsid w:val="0075110D"/>
    <w:rsid w:val="007522A9"/>
    <w:rsid w:val="00752E44"/>
    <w:rsid w:val="0075537B"/>
    <w:rsid w:val="00761419"/>
    <w:rsid w:val="0076272F"/>
    <w:rsid w:val="00764A97"/>
    <w:rsid w:val="00765264"/>
    <w:rsid w:val="00765F4F"/>
    <w:rsid w:val="00765FA9"/>
    <w:rsid w:val="00770034"/>
    <w:rsid w:val="00770840"/>
    <w:rsid w:val="00771610"/>
    <w:rsid w:val="00772280"/>
    <w:rsid w:val="00773794"/>
    <w:rsid w:val="00774FCD"/>
    <w:rsid w:val="00775BBC"/>
    <w:rsid w:val="00780E8A"/>
    <w:rsid w:val="00781B05"/>
    <w:rsid w:val="007831D1"/>
    <w:rsid w:val="00783B02"/>
    <w:rsid w:val="00784110"/>
    <w:rsid w:val="00785057"/>
    <w:rsid w:val="00785B1B"/>
    <w:rsid w:val="00786493"/>
    <w:rsid w:val="00791232"/>
    <w:rsid w:val="00791F9A"/>
    <w:rsid w:val="007920EF"/>
    <w:rsid w:val="007936AC"/>
    <w:rsid w:val="00797072"/>
    <w:rsid w:val="007A010E"/>
    <w:rsid w:val="007A2398"/>
    <w:rsid w:val="007A3494"/>
    <w:rsid w:val="007A5E65"/>
    <w:rsid w:val="007A6763"/>
    <w:rsid w:val="007A7087"/>
    <w:rsid w:val="007B2FF0"/>
    <w:rsid w:val="007B46E2"/>
    <w:rsid w:val="007B553E"/>
    <w:rsid w:val="007B70CF"/>
    <w:rsid w:val="007C3D49"/>
    <w:rsid w:val="007D03F1"/>
    <w:rsid w:val="007D1C02"/>
    <w:rsid w:val="007D2957"/>
    <w:rsid w:val="007D305D"/>
    <w:rsid w:val="007D6771"/>
    <w:rsid w:val="007D72E2"/>
    <w:rsid w:val="007D7B6F"/>
    <w:rsid w:val="007E062F"/>
    <w:rsid w:val="007E0F97"/>
    <w:rsid w:val="007E4967"/>
    <w:rsid w:val="007F103C"/>
    <w:rsid w:val="007F1792"/>
    <w:rsid w:val="007F1EA9"/>
    <w:rsid w:val="007F51F7"/>
    <w:rsid w:val="007F5344"/>
    <w:rsid w:val="007F72DC"/>
    <w:rsid w:val="00801A10"/>
    <w:rsid w:val="0080271B"/>
    <w:rsid w:val="00804EB7"/>
    <w:rsid w:val="00805820"/>
    <w:rsid w:val="00811496"/>
    <w:rsid w:val="00811CB8"/>
    <w:rsid w:val="00814F60"/>
    <w:rsid w:val="008152CC"/>
    <w:rsid w:val="0081540C"/>
    <w:rsid w:val="008164AD"/>
    <w:rsid w:val="00821F6D"/>
    <w:rsid w:val="008222CE"/>
    <w:rsid w:val="00822AF4"/>
    <w:rsid w:val="00823F19"/>
    <w:rsid w:val="008256A5"/>
    <w:rsid w:val="00825A6B"/>
    <w:rsid w:val="008262DA"/>
    <w:rsid w:val="00826A1C"/>
    <w:rsid w:val="00831597"/>
    <w:rsid w:val="008335E7"/>
    <w:rsid w:val="0083405F"/>
    <w:rsid w:val="00836C13"/>
    <w:rsid w:val="00840A40"/>
    <w:rsid w:val="00841DB3"/>
    <w:rsid w:val="008428D3"/>
    <w:rsid w:val="00846D77"/>
    <w:rsid w:val="008519E3"/>
    <w:rsid w:val="00853159"/>
    <w:rsid w:val="00854375"/>
    <w:rsid w:val="008543F4"/>
    <w:rsid w:val="008557E1"/>
    <w:rsid w:val="0086048E"/>
    <w:rsid w:val="008614DB"/>
    <w:rsid w:val="00863102"/>
    <w:rsid w:val="008633D0"/>
    <w:rsid w:val="00864EC1"/>
    <w:rsid w:val="008701D8"/>
    <w:rsid w:val="00870572"/>
    <w:rsid w:val="00870ECF"/>
    <w:rsid w:val="0087220C"/>
    <w:rsid w:val="00876405"/>
    <w:rsid w:val="00877D16"/>
    <w:rsid w:val="00880849"/>
    <w:rsid w:val="00880EFD"/>
    <w:rsid w:val="00884B2D"/>
    <w:rsid w:val="008954D3"/>
    <w:rsid w:val="008972E7"/>
    <w:rsid w:val="0089757B"/>
    <w:rsid w:val="0089783C"/>
    <w:rsid w:val="008A2CDA"/>
    <w:rsid w:val="008A3180"/>
    <w:rsid w:val="008B388E"/>
    <w:rsid w:val="008B4023"/>
    <w:rsid w:val="008B5108"/>
    <w:rsid w:val="008B5A06"/>
    <w:rsid w:val="008B655D"/>
    <w:rsid w:val="008B6BBD"/>
    <w:rsid w:val="008B7ADE"/>
    <w:rsid w:val="008C21E4"/>
    <w:rsid w:val="008C3819"/>
    <w:rsid w:val="008C39B3"/>
    <w:rsid w:val="008C663C"/>
    <w:rsid w:val="008C670A"/>
    <w:rsid w:val="008D1A69"/>
    <w:rsid w:val="008D2671"/>
    <w:rsid w:val="008D2DCC"/>
    <w:rsid w:val="008D4730"/>
    <w:rsid w:val="008D4DB2"/>
    <w:rsid w:val="008D6CD6"/>
    <w:rsid w:val="008E0334"/>
    <w:rsid w:val="008E0479"/>
    <w:rsid w:val="008E095C"/>
    <w:rsid w:val="008E2368"/>
    <w:rsid w:val="008E252F"/>
    <w:rsid w:val="008E2B44"/>
    <w:rsid w:val="008E4882"/>
    <w:rsid w:val="008E5830"/>
    <w:rsid w:val="008E6548"/>
    <w:rsid w:val="008F31F6"/>
    <w:rsid w:val="008F338D"/>
    <w:rsid w:val="008F4B5F"/>
    <w:rsid w:val="008F5166"/>
    <w:rsid w:val="008F682E"/>
    <w:rsid w:val="00901F94"/>
    <w:rsid w:val="009029F3"/>
    <w:rsid w:val="0091159A"/>
    <w:rsid w:val="00912A60"/>
    <w:rsid w:val="009133A6"/>
    <w:rsid w:val="009165D1"/>
    <w:rsid w:val="00916C7C"/>
    <w:rsid w:val="00917B5B"/>
    <w:rsid w:val="009200CB"/>
    <w:rsid w:val="00920F14"/>
    <w:rsid w:val="00921479"/>
    <w:rsid w:val="009231BD"/>
    <w:rsid w:val="009236A0"/>
    <w:rsid w:val="009311D6"/>
    <w:rsid w:val="009321CC"/>
    <w:rsid w:val="00932671"/>
    <w:rsid w:val="0093560E"/>
    <w:rsid w:val="0093572C"/>
    <w:rsid w:val="009376FA"/>
    <w:rsid w:val="009404CA"/>
    <w:rsid w:val="00940603"/>
    <w:rsid w:val="009416C0"/>
    <w:rsid w:val="0094232D"/>
    <w:rsid w:val="00942CD0"/>
    <w:rsid w:val="00943EDE"/>
    <w:rsid w:val="00945475"/>
    <w:rsid w:val="00950D5A"/>
    <w:rsid w:val="00951753"/>
    <w:rsid w:val="00951F47"/>
    <w:rsid w:val="0095423C"/>
    <w:rsid w:val="009572D4"/>
    <w:rsid w:val="0096180A"/>
    <w:rsid w:val="00966F2A"/>
    <w:rsid w:val="009675E9"/>
    <w:rsid w:val="00967F90"/>
    <w:rsid w:val="0097070F"/>
    <w:rsid w:val="009721BC"/>
    <w:rsid w:val="00975E66"/>
    <w:rsid w:val="00975F49"/>
    <w:rsid w:val="00980119"/>
    <w:rsid w:val="0098082E"/>
    <w:rsid w:val="00983B37"/>
    <w:rsid w:val="00984887"/>
    <w:rsid w:val="009853D5"/>
    <w:rsid w:val="00990B10"/>
    <w:rsid w:val="00990C7A"/>
    <w:rsid w:val="00991977"/>
    <w:rsid w:val="00991A0E"/>
    <w:rsid w:val="009931E0"/>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5A65"/>
    <w:rsid w:val="009B62A8"/>
    <w:rsid w:val="009B6BD7"/>
    <w:rsid w:val="009B71B2"/>
    <w:rsid w:val="009C1439"/>
    <w:rsid w:val="009C1A26"/>
    <w:rsid w:val="009C4C16"/>
    <w:rsid w:val="009C602E"/>
    <w:rsid w:val="009C6964"/>
    <w:rsid w:val="009C6F32"/>
    <w:rsid w:val="009C723F"/>
    <w:rsid w:val="009C72AB"/>
    <w:rsid w:val="009D1258"/>
    <w:rsid w:val="009D1438"/>
    <w:rsid w:val="009D1D54"/>
    <w:rsid w:val="009D40B3"/>
    <w:rsid w:val="009D4164"/>
    <w:rsid w:val="009D4F61"/>
    <w:rsid w:val="009D6844"/>
    <w:rsid w:val="009D78B3"/>
    <w:rsid w:val="009E0FD8"/>
    <w:rsid w:val="009E382A"/>
    <w:rsid w:val="009E4B7B"/>
    <w:rsid w:val="009E4FBA"/>
    <w:rsid w:val="009E6D7C"/>
    <w:rsid w:val="009E7D1B"/>
    <w:rsid w:val="009F0D1C"/>
    <w:rsid w:val="009F35DC"/>
    <w:rsid w:val="009F3F85"/>
    <w:rsid w:val="009F4889"/>
    <w:rsid w:val="009F48DC"/>
    <w:rsid w:val="009F5983"/>
    <w:rsid w:val="009F5FCF"/>
    <w:rsid w:val="00A01952"/>
    <w:rsid w:val="00A01C89"/>
    <w:rsid w:val="00A0358F"/>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6DA5"/>
    <w:rsid w:val="00A54648"/>
    <w:rsid w:val="00A54EFD"/>
    <w:rsid w:val="00A566CC"/>
    <w:rsid w:val="00A56C49"/>
    <w:rsid w:val="00A57892"/>
    <w:rsid w:val="00A57EE8"/>
    <w:rsid w:val="00A612B3"/>
    <w:rsid w:val="00A62913"/>
    <w:rsid w:val="00A65702"/>
    <w:rsid w:val="00A70514"/>
    <w:rsid w:val="00A70709"/>
    <w:rsid w:val="00A70E58"/>
    <w:rsid w:val="00A719AA"/>
    <w:rsid w:val="00A71B4A"/>
    <w:rsid w:val="00A72FBE"/>
    <w:rsid w:val="00A7637F"/>
    <w:rsid w:val="00A76484"/>
    <w:rsid w:val="00A77129"/>
    <w:rsid w:val="00A83372"/>
    <w:rsid w:val="00A83B61"/>
    <w:rsid w:val="00A84265"/>
    <w:rsid w:val="00A855E3"/>
    <w:rsid w:val="00A85818"/>
    <w:rsid w:val="00A861D5"/>
    <w:rsid w:val="00A879A6"/>
    <w:rsid w:val="00A87E01"/>
    <w:rsid w:val="00A92645"/>
    <w:rsid w:val="00A93ECC"/>
    <w:rsid w:val="00A9474B"/>
    <w:rsid w:val="00A94C48"/>
    <w:rsid w:val="00A96E83"/>
    <w:rsid w:val="00A97F79"/>
    <w:rsid w:val="00AA0A5A"/>
    <w:rsid w:val="00AA3373"/>
    <w:rsid w:val="00AA5C34"/>
    <w:rsid w:val="00AB2C62"/>
    <w:rsid w:val="00AB3921"/>
    <w:rsid w:val="00AB6020"/>
    <w:rsid w:val="00AC07EA"/>
    <w:rsid w:val="00AC0CBB"/>
    <w:rsid w:val="00AC1742"/>
    <w:rsid w:val="00AC2767"/>
    <w:rsid w:val="00AC30FC"/>
    <w:rsid w:val="00AC4E85"/>
    <w:rsid w:val="00AC65BF"/>
    <w:rsid w:val="00AD39D2"/>
    <w:rsid w:val="00AD3AFA"/>
    <w:rsid w:val="00AD42B8"/>
    <w:rsid w:val="00AD5766"/>
    <w:rsid w:val="00AD5D88"/>
    <w:rsid w:val="00AE34BE"/>
    <w:rsid w:val="00AE4AF5"/>
    <w:rsid w:val="00AE5163"/>
    <w:rsid w:val="00AE54A6"/>
    <w:rsid w:val="00AE597F"/>
    <w:rsid w:val="00AF0B1C"/>
    <w:rsid w:val="00AF4DA1"/>
    <w:rsid w:val="00AF71D9"/>
    <w:rsid w:val="00AF7270"/>
    <w:rsid w:val="00AF7437"/>
    <w:rsid w:val="00B00128"/>
    <w:rsid w:val="00B016FE"/>
    <w:rsid w:val="00B021F6"/>
    <w:rsid w:val="00B02714"/>
    <w:rsid w:val="00B044B3"/>
    <w:rsid w:val="00B072C8"/>
    <w:rsid w:val="00B101A8"/>
    <w:rsid w:val="00B1048A"/>
    <w:rsid w:val="00B106EB"/>
    <w:rsid w:val="00B1166F"/>
    <w:rsid w:val="00B1225A"/>
    <w:rsid w:val="00B13A4D"/>
    <w:rsid w:val="00B1453B"/>
    <w:rsid w:val="00B14B5B"/>
    <w:rsid w:val="00B14E0C"/>
    <w:rsid w:val="00B14F50"/>
    <w:rsid w:val="00B1528F"/>
    <w:rsid w:val="00B15A77"/>
    <w:rsid w:val="00B16A76"/>
    <w:rsid w:val="00B16FC6"/>
    <w:rsid w:val="00B22458"/>
    <w:rsid w:val="00B24193"/>
    <w:rsid w:val="00B25539"/>
    <w:rsid w:val="00B261DE"/>
    <w:rsid w:val="00B27743"/>
    <w:rsid w:val="00B302CC"/>
    <w:rsid w:val="00B30C3E"/>
    <w:rsid w:val="00B3263B"/>
    <w:rsid w:val="00B352E5"/>
    <w:rsid w:val="00B37BA1"/>
    <w:rsid w:val="00B411D9"/>
    <w:rsid w:val="00B4576E"/>
    <w:rsid w:val="00B45BE8"/>
    <w:rsid w:val="00B518B1"/>
    <w:rsid w:val="00B525DB"/>
    <w:rsid w:val="00B54160"/>
    <w:rsid w:val="00B55432"/>
    <w:rsid w:val="00B5549F"/>
    <w:rsid w:val="00B56EEE"/>
    <w:rsid w:val="00B56F94"/>
    <w:rsid w:val="00B610FF"/>
    <w:rsid w:val="00B61707"/>
    <w:rsid w:val="00B61766"/>
    <w:rsid w:val="00B61BDC"/>
    <w:rsid w:val="00B65EF8"/>
    <w:rsid w:val="00B70F4C"/>
    <w:rsid w:val="00B7296B"/>
    <w:rsid w:val="00B73B5E"/>
    <w:rsid w:val="00B74F0A"/>
    <w:rsid w:val="00B766D3"/>
    <w:rsid w:val="00B7703A"/>
    <w:rsid w:val="00B77603"/>
    <w:rsid w:val="00B77B3B"/>
    <w:rsid w:val="00B8286C"/>
    <w:rsid w:val="00B86A2D"/>
    <w:rsid w:val="00B8713C"/>
    <w:rsid w:val="00B90FED"/>
    <w:rsid w:val="00B9271C"/>
    <w:rsid w:val="00B9405A"/>
    <w:rsid w:val="00B96276"/>
    <w:rsid w:val="00B9682D"/>
    <w:rsid w:val="00B97B91"/>
    <w:rsid w:val="00BA139F"/>
    <w:rsid w:val="00BA1C3C"/>
    <w:rsid w:val="00BA368C"/>
    <w:rsid w:val="00BA7BBB"/>
    <w:rsid w:val="00BB1020"/>
    <w:rsid w:val="00BB24C6"/>
    <w:rsid w:val="00BB5AE8"/>
    <w:rsid w:val="00BB5F09"/>
    <w:rsid w:val="00BB6B1A"/>
    <w:rsid w:val="00BC2719"/>
    <w:rsid w:val="00BC29C6"/>
    <w:rsid w:val="00BC2FA6"/>
    <w:rsid w:val="00BC2FDE"/>
    <w:rsid w:val="00BC41E0"/>
    <w:rsid w:val="00BC6588"/>
    <w:rsid w:val="00BC7FC3"/>
    <w:rsid w:val="00BD06B6"/>
    <w:rsid w:val="00BD1E74"/>
    <w:rsid w:val="00BD43AB"/>
    <w:rsid w:val="00BD554B"/>
    <w:rsid w:val="00BD55EF"/>
    <w:rsid w:val="00BD6878"/>
    <w:rsid w:val="00BD6E95"/>
    <w:rsid w:val="00BE49E0"/>
    <w:rsid w:val="00BE62EE"/>
    <w:rsid w:val="00BE7534"/>
    <w:rsid w:val="00BF04B4"/>
    <w:rsid w:val="00BF0AB0"/>
    <w:rsid w:val="00BF1C5F"/>
    <w:rsid w:val="00BF78D0"/>
    <w:rsid w:val="00BF7E9A"/>
    <w:rsid w:val="00C0348B"/>
    <w:rsid w:val="00C04100"/>
    <w:rsid w:val="00C06052"/>
    <w:rsid w:val="00C101D2"/>
    <w:rsid w:val="00C10B23"/>
    <w:rsid w:val="00C10EB4"/>
    <w:rsid w:val="00C11327"/>
    <w:rsid w:val="00C120FF"/>
    <w:rsid w:val="00C129AC"/>
    <w:rsid w:val="00C13C47"/>
    <w:rsid w:val="00C16884"/>
    <w:rsid w:val="00C17EA6"/>
    <w:rsid w:val="00C217AC"/>
    <w:rsid w:val="00C25E12"/>
    <w:rsid w:val="00C26798"/>
    <w:rsid w:val="00C269BA"/>
    <w:rsid w:val="00C31881"/>
    <w:rsid w:val="00C325A3"/>
    <w:rsid w:val="00C32FCD"/>
    <w:rsid w:val="00C33E88"/>
    <w:rsid w:val="00C3482B"/>
    <w:rsid w:val="00C34D64"/>
    <w:rsid w:val="00C34D6D"/>
    <w:rsid w:val="00C37327"/>
    <w:rsid w:val="00C4170D"/>
    <w:rsid w:val="00C41B0E"/>
    <w:rsid w:val="00C43904"/>
    <w:rsid w:val="00C513A9"/>
    <w:rsid w:val="00C5458A"/>
    <w:rsid w:val="00C5595C"/>
    <w:rsid w:val="00C55C39"/>
    <w:rsid w:val="00C5799E"/>
    <w:rsid w:val="00C62708"/>
    <w:rsid w:val="00C62A4F"/>
    <w:rsid w:val="00C63392"/>
    <w:rsid w:val="00C65E56"/>
    <w:rsid w:val="00C67666"/>
    <w:rsid w:val="00C67F1C"/>
    <w:rsid w:val="00C726EE"/>
    <w:rsid w:val="00C80549"/>
    <w:rsid w:val="00C80CC6"/>
    <w:rsid w:val="00C81936"/>
    <w:rsid w:val="00C81D62"/>
    <w:rsid w:val="00C824B0"/>
    <w:rsid w:val="00C8277E"/>
    <w:rsid w:val="00C83591"/>
    <w:rsid w:val="00C83E45"/>
    <w:rsid w:val="00C87010"/>
    <w:rsid w:val="00C87F32"/>
    <w:rsid w:val="00C901AE"/>
    <w:rsid w:val="00C9133F"/>
    <w:rsid w:val="00C92622"/>
    <w:rsid w:val="00C957BF"/>
    <w:rsid w:val="00C97E9F"/>
    <w:rsid w:val="00CA3E53"/>
    <w:rsid w:val="00CA4473"/>
    <w:rsid w:val="00CB2115"/>
    <w:rsid w:val="00CB41E1"/>
    <w:rsid w:val="00CB4443"/>
    <w:rsid w:val="00CB4B16"/>
    <w:rsid w:val="00CB6FDA"/>
    <w:rsid w:val="00CC03B2"/>
    <w:rsid w:val="00CC074C"/>
    <w:rsid w:val="00CC0B29"/>
    <w:rsid w:val="00CC62C5"/>
    <w:rsid w:val="00CD0BDA"/>
    <w:rsid w:val="00CD599A"/>
    <w:rsid w:val="00CD66ED"/>
    <w:rsid w:val="00CE3454"/>
    <w:rsid w:val="00CE35A3"/>
    <w:rsid w:val="00CE35A8"/>
    <w:rsid w:val="00CE4B43"/>
    <w:rsid w:val="00CE66E0"/>
    <w:rsid w:val="00CF6A81"/>
    <w:rsid w:val="00CF7A0A"/>
    <w:rsid w:val="00CF7E37"/>
    <w:rsid w:val="00D013E5"/>
    <w:rsid w:val="00D03774"/>
    <w:rsid w:val="00D04854"/>
    <w:rsid w:val="00D0656A"/>
    <w:rsid w:val="00D07D0B"/>
    <w:rsid w:val="00D10D45"/>
    <w:rsid w:val="00D127C8"/>
    <w:rsid w:val="00D13325"/>
    <w:rsid w:val="00D14F9F"/>
    <w:rsid w:val="00D15CCC"/>
    <w:rsid w:val="00D2334E"/>
    <w:rsid w:val="00D25987"/>
    <w:rsid w:val="00D300CD"/>
    <w:rsid w:val="00D33187"/>
    <w:rsid w:val="00D33348"/>
    <w:rsid w:val="00D35DC0"/>
    <w:rsid w:val="00D36226"/>
    <w:rsid w:val="00D3731E"/>
    <w:rsid w:val="00D37BBE"/>
    <w:rsid w:val="00D37DC8"/>
    <w:rsid w:val="00D41EE4"/>
    <w:rsid w:val="00D4693E"/>
    <w:rsid w:val="00D46A87"/>
    <w:rsid w:val="00D50E13"/>
    <w:rsid w:val="00D51C9F"/>
    <w:rsid w:val="00D51D75"/>
    <w:rsid w:val="00D53D37"/>
    <w:rsid w:val="00D577ED"/>
    <w:rsid w:val="00D57FEF"/>
    <w:rsid w:val="00D60195"/>
    <w:rsid w:val="00D61CFC"/>
    <w:rsid w:val="00D620F2"/>
    <w:rsid w:val="00D62C8C"/>
    <w:rsid w:val="00D62DC8"/>
    <w:rsid w:val="00D6434D"/>
    <w:rsid w:val="00D66424"/>
    <w:rsid w:val="00D66CCA"/>
    <w:rsid w:val="00D7298A"/>
    <w:rsid w:val="00D76609"/>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B16C3"/>
    <w:rsid w:val="00DB2D70"/>
    <w:rsid w:val="00DB3C59"/>
    <w:rsid w:val="00DB4033"/>
    <w:rsid w:val="00DC0E7D"/>
    <w:rsid w:val="00DC243E"/>
    <w:rsid w:val="00DC40DC"/>
    <w:rsid w:val="00DC6677"/>
    <w:rsid w:val="00DC7BEF"/>
    <w:rsid w:val="00DD1393"/>
    <w:rsid w:val="00DD2600"/>
    <w:rsid w:val="00DD3C5D"/>
    <w:rsid w:val="00DD3E65"/>
    <w:rsid w:val="00DD6C13"/>
    <w:rsid w:val="00DD71E4"/>
    <w:rsid w:val="00DE0D67"/>
    <w:rsid w:val="00DE1111"/>
    <w:rsid w:val="00DE1B49"/>
    <w:rsid w:val="00DE1D6B"/>
    <w:rsid w:val="00DE223E"/>
    <w:rsid w:val="00DE5F48"/>
    <w:rsid w:val="00DE5FE5"/>
    <w:rsid w:val="00DE6754"/>
    <w:rsid w:val="00DE707A"/>
    <w:rsid w:val="00DE787B"/>
    <w:rsid w:val="00DF4205"/>
    <w:rsid w:val="00DF480B"/>
    <w:rsid w:val="00DF6BFB"/>
    <w:rsid w:val="00DF7377"/>
    <w:rsid w:val="00E07D41"/>
    <w:rsid w:val="00E11076"/>
    <w:rsid w:val="00E112FA"/>
    <w:rsid w:val="00E134B7"/>
    <w:rsid w:val="00E14396"/>
    <w:rsid w:val="00E14B07"/>
    <w:rsid w:val="00E164DF"/>
    <w:rsid w:val="00E16C9F"/>
    <w:rsid w:val="00E20562"/>
    <w:rsid w:val="00E2059D"/>
    <w:rsid w:val="00E208FD"/>
    <w:rsid w:val="00E216C6"/>
    <w:rsid w:val="00E26150"/>
    <w:rsid w:val="00E32464"/>
    <w:rsid w:val="00E3417F"/>
    <w:rsid w:val="00E372F7"/>
    <w:rsid w:val="00E37949"/>
    <w:rsid w:val="00E406D6"/>
    <w:rsid w:val="00E419F1"/>
    <w:rsid w:val="00E421D5"/>
    <w:rsid w:val="00E42D50"/>
    <w:rsid w:val="00E43034"/>
    <w:rsid w:val="00E44E86"/>
    <w:rsid w:val="00E46CC6"/>
    <w:rsid w:val="00E4767E"/>
    <w:rsid w:val="00E5050A"/>
    <w:rsid w:val="00E51E2F"/>
    <w:rsid w:val="00E5238C"/>
    <w:rsid w:val="00E54BA5"/>
    <w:rsid w:val="00E54C25"/>
    <w:rsid w:val="00E5506C"/>
    <w:rsid w:val="00E57F0C"/>
    <w:rsid w:val="00E60F5E"/>
    <w:rsid w:val="00E62765"/>
    <w:rsid w:val="00E63172"/>
    <w:rsid w:val="00E632F3"/>
    <w:rsid w:val="00E65E8F"/>
    <w:rsid w:val="00E67A5B"/>
    <w:rsid w:val="00E717EC"/>
    <w:rsid w:val="00E71F0A"/>
    <w:rsid w:val="00E74753"/>
    <w:rsid w:val="00E74E5C"/>
    <w:rsid w:val="00E763AD"/>
    <w:rsid w:val="00E80914"/>
    <w:rsid w:val="00E809BF"/>
    <w:rsid w:val="00E8247F"/>
    <w:rsid w:val="00E8354B"/>
    <w:rsid w:val="00E83B18"/>
    <w:rsid w:val="00E84435"/>
    <w:rsid w:val="00E85FCA"/>
    <w:rsid w:val="00E86348"/>
    <w:rsid w:val="00E9107B"/>
    <w:rsid w:val="00E924E6"/>
    <w:rsid w:val="00E94743"/>
    <w:rsid w:val="00E9592A"/>
    <w:rsid w:val="00E96816"/>
    <w:rsid w:val="00E975B2"/>
    <w:rsid w:val="00EA061D"/>
    <w:rsid w:val="00EA0FEA"/>
    <w:rsid w:val="00EA2674"/>
    <w:rsid w:val="00EA26C8"/>
    <w:rsid w:val="00EA33E4"/>
    <w:rsid w:val="00EA4E3A"/>
    <w:rsid w:val="00EA5DDD"/>
    <w:rsid w:val="00EA681B"/>
    <w:rsid w:val="00EA71EA"/>
    <w:rsid w:val="00EA76A6"/>
    <w:rsid w:val="00EA7F23"/>
    <w:rsid w:val="00EB0B14"/>
    <w:rsid w:val="00EB1FF5"/>
    <w:rsid w:val="00EB28DB"/>
    <w:rsid w:val="00EB4D9F"/>
    <w:rsid w:val="00EB4E16"/>
    <w:rsid w:val="00EB62A3"/>
    <w:rsid w:val="00EC0245"/>
    <w:rsid w:val="00EC1002"/>
    <w:rsid w:val="00EC1F27"/>
    <w:rsid w:val="00EC3B9E"/>
    <w:rsid w:val="00EC4935"/>
    <w:rsid w:val="00ED0CCA"/>
    <w:rsid w:val="00ED509A"/>
    <w:rsid w:val="00ED587D"/>
    <w:rsid w:val="00ED6AD5"/>
    <w:rsid w:val="00ED6E48"/>
    <w:rsid w:val="00ED7DC2"/>
    <w:rsid w:val="00EE0127"/>
    <w:rsid w:val="00EE053B"/>
    <w:rsid w:val="00EE19F0"/>
    <w:rsid w:val="00EE1EFD"/>
    <w:rsid w:val="00EE30DA"/>
    <w:rsid w:val="00EE4FDD"/>
    <w:rsid w:val="00EF4191"/>
    <w:rsid w:val="00EF71A4"/>
    <w:rsid w:val="00F00BB1"/>
    <w:rsid w:val="00F01A05"/>
    <w:rsid w:val="00F04016"/>
    <w:rsid w:val="00F04569"/>
    <w:rsid w:val="00F07242"/>
    <w:rsid w:val="00F10A6D"/>
    <w:rsid w:val="00F10EE3"/>
    <w:rsid w:val="00F121FD"/>
    <w:rsid w:val="00F12237"/>
    <w:rsid w:val="00F12CF0"/>
    <w:rsid w:val="00F13A51"/>
    <w:rsid w:val="00F13FCB"/>
    <w:rsid w:val="00F142E9"/>
    <w:rsid w:val="00F1459C"/>
    <w:rsid w:val="00F15028"/>
    <w:rsid w:val="00F15699"/>
    <w:rsid w:val="00F15F61"/>
    <w:rsid w:val="00F15FDC"/>
    <w:rsid w:val="00F17F37"/>
    <w:rsid w:val="00F207CC"/>
    <w:rsid w:val="00F21750"/>
    <w:rsid w:val="00F22C59"/>
    <w:rsid w:val="00F2394B"/>
    <w:rsid w:val="00F26289"/>
    <w:rsid w:val="00F31327"/>
    <w:rsid w:val="00F318CA"/>
    <w:rsid w:val="00F31D42"/>
    <w:rsid w:val="00F33D2D"/>
    <w:rsid w:val="00F3543D"/>
    <w:rsid w:val="00F37909"/>
    <w:rsid w:val="00F37AD5"/>
    <w:rsid w:val="00F416F4"/>
    <w:rsid w:val="00F43B58"/>
    <w:rsid w:val="00F4774C"/>
    <w:rsid w:val="00F4799D"/>
    <w:rsid w:val="00F52969"/>
    <w:rsid w:val="00F52F4F"/>
    <w:rsid w:val="00F53544"/>
    <w:rsid w:val="00F54C1A"/>
    <w:rsid w:val="00F54C33"/>
    <w:rsid w:val="00F61D2A"/>
    <w:rsid w:val="00F63F20"/>
    <w:rsid w:val="00F64391"/>
    <w:rsid w:val="00F657FF"/>
    <w:rsid w:val="00F65C29"/>
    <w:rsid w:val="00F668C3"/>
    <w:rsid w:val="00F66D39"/>
    <w:rsid w:val="00F675AC"/>
    <w:rsid w:val="00F7096D"/>
    <w:rsid w:val="00F71B58"/>
    <w:rsid w:val="00F71DAF"/>
    <w:rsid w:val="00F761DC"/>
    <w:rsid w:val="00F777C0"/>
    <w:rsid w:val="00F80763"/>
    <w:rsid w:val="00F81FA2"/>
    <w:rsid w:val="00F830DA"/>
    <w:rsid w:val="00F85A82"/>
    <w:rsid w:val="00F864B2"/>
    <w:rsid w:val="00F86AF1"/>
    <w:rsid w:val="00F86D98"/>
    <w:rsid w:val="00F87C48"/>
    <w:rsid w:val="00F9346D"/>
    <w:rsid w:val="00F93C40"/>
    <w:rsid w:val="00F93EF4"/>
    <w:rsid w:val="00F93EFB"/>
    <w:rsid w:val="00F961F6"/>
    <w:rsid w:val="00F9745B"/>
    <w:rsid w:val="00FA1F2C"/>
    <w:rsid w:val="00FA38BF"/>
    <w:rsid w:val="00FA4F25"/>
    <w:rsid w:val="00FA6091"/>
    <w:rsid w:val="00FB2705"/>
    <w:rsid w:val="00FB5296"/>
    <w:rsid w:val="00FB742A"/>
    <w:rsid w:val="00FB75B9"/>
    <w:rsid w:val="00FC0EC4"/>
    <w:rsid w:val="00FC1C81"/>
    <w:rsid w:val="00FC3EBA"/>
    <w:rsid w:val="00FC44D2"/>
    <w:rsid w:val="00FC63B5"/>
    <w:rsid w:val="00FD016C"/>
    <w:rsid w:val="00FD0970"/>
    <w:rsid w:val="00FD1631"/>
    <w:rsid w:val="00FD241A"/>
    <w:rsid w:val="00FD37C1"/>
    <w:rsid w:val="00FD3910"/>
    <w:rsid w:val="00FD4392"/>
    <w:rsid w:val="00FD4F32"/>
    <w:rsid w:val="00FD4F9B"/>
    <w:rsid w:val="00FE1C34"/>
    <w:rsid w:val="00FE45DC"/>
    <w:rsid w:val="00FE72E2"/>
    <w:rsid w:val="00FF0B5E"/>
    <w:rsid w:val="00FF11A9"/>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505DEE"/>
  <w15:chartTrackingRefBased/>
  <w15:docId w15:val="{086A2A42-B936-49F8-9CE6-62BAE4C3C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ru-RU"/>
    </w:rPr>
  </w:style>
  <w:style w:type="paragraph" w:styleId="1">
    <w:name w:val="heading 1"/>
    <w:basedOn w:val="a"/>
    <w:next w:val="a"/>
    <w:link w:val="10"/>
    <w:qFormat/>
    <w:pPr>
      <w:keepNext/>
      <w:jc w:val="center"/>
      <w:outlineLvl w:val="0"/>
    </w:pPr>
    <w:rPr>
      <w:b/>
      <w:lang w:val="uk-UA"/>
    </w:rPr>
  </w:style>
  <w:style w:type="paragraph" w:styleId="2">
    <w:name w:val="heading 2"/>
    <w:basedOn w:val="a"/>
    <w:next w:val="a"/>
    <w:link w:val="20"/>
    <w:qFormat/>
    <w:pPr>
      <w:keepNext/>
      <w:outlineLvl w:val="1"/>
    </w:pPr>
    <w:rPr>
      <w:sz w:val="28"/>
      <w:u w:val="single"/>
      <w:lang w:val="x-none"/>
    </w:rPr>
  </w:style>
  <w:style w:type="paragraph" w:styleId="3">
    <w:name w:val="heading 3"/>
    <w:basedOn w:val="a"/>
    <w:next w:val="a"/>
    <w:qFormat/>
    <w:pPr>
      <w:keepNext/>
      <w:jc w:val="center"/>
      <w:outlineLvl w:val="2"/>
    </w:pPr>
    <w:rPr>
      <w:b/>
      <w:bCs/>
      <w:sz w:val="20"/>
      <w:lang w:val="uk-UA"/>
    </w:rPr>
  </w:style>
  <w:style w:type="paragraph" w:styleId="4">
    <w:name w:val="heading 4"/>
    <w:basedOn w:val="a"/>
    <w:next w:val="a"/>
    <w:qFormat/>
    <w:pPr>
      <w:keepNext/>
      <w:ind w:left="1155"/>
      <w:jc w:val="right"/>
      <w:outlineLvl w:val="3"/>
    </w:pPr>
    <w:rPr>
      <w:b/>
      <w:bCs/>
      <w:color w:val="FF0000"/>
      <w:szCs w:val="17"/>
      <w:lang w:val="uk-UA"/>
    </w:rPr>
  </w:style>
  <w:style w:type="paragraph" w:styleId="9">
    <w:name w:val="heading 9"/>
    <w:basedOn w:val="a"/>
    <w:next w:val="a"/>
    <w:qFormat/>
    <w:rsid w:val="00975E6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Îáû÷íûé"/>
    <w:pPr>
      <w:overflowPunct w:val="0"/>
      <w:autoSpaceDE w:val="0"/>
      <w:autoSpaceDN w:val="0"/>
      <w:adjustRightInd w:val="0"/>
    </w:pPr>
    <w:rPr>
      <w:lang w:val="en-US" w:eastAsia="ru-RU"/>
    </w:rPr>
  </w:style>
  <w:style w:type="paragraph" w:styleId="a4">
    <w:name w:val="Title"/>
    <w:basedOn w:val="a"/>
    <w:qFormat/>
    <w:pPr>
      <w:jc w:val="center"/>
    </w:pPr>
    <w:rPr>
      <w:b/>
      <w:i/>
      <w:sz w:val="28"/>
      <w:szCs w:val="20"/>
      <w:lang w:val="uk-UA"/>
    </w:rPr>
  </w:style>
  <w:style w:type="paragraph" w:styleId="21">
    <w:name w:val="Body Text 2"/>
    <w:basedOn w:val="a"/>
    <w:pPr>
      <w:spacing w:before="120"/>
      <w:jc w:val="both"/>
    </w:pPr>
    <w:rPr>
      <w:lang w:val="uk-UA"/>
    </w:rPr>
  </w:style>
  <w:style w:type="paragraph" w:styleId="a5">
    <w:name w:val="footer"/>
    <w:basedOn w:val="a"/>
    <w:link w:val="a6"/>
    <w:pPr>
      <w:tabs>
        <w:tab w:val="center" w:pos="4153"/>
        <w:tab w:val="right" w:pos="8306"/>
      </w:tabs>
    </w:pPr>
    <w:rPr>
      <w:szCs w:val="20"/>
      <w:lang w:val="en-GB"/>
    </w:rPr>
  </w:style>
  <w:style w:type="paragraph" w:styleId="a7">
    <w:name w:val="Body Text Indent"/>
    <w:basedOn w:val="a"/>
    <w:pPr>
      <w:ind w:left="360"/>
      <w:jc w:val="both"/>
    </w:pPr>
    <w:rPr>
      <w:b/>
      <w:bCs/>
      <w:i/>
      <w:iCs/>
      <w:lang w:val="uk-UA"/>
    </w:rPr>
  </w:style>
  <w:style w:type="paragraph" w:styleId="a8">
    <w:name w:val="Balloon Text"/>
    <w:basedOn w:val="a"/>
    <w:semiHidden/>
    <w:rPr>
      <w:rFonts w:ascii="Tahoma" w:hAnsi="Tahoma" w:cs="Tahoma"/>
      <w:sz w:val="16"/>
      <w:szCs w:val="16"/>
    </w:rPr>
  </w:style>
  <w:style w:type="paragraph" w:styleId="a9">
    <w:name w:val="header"/>
    <w:basedOn w:val="a"/>
    <w:link w:val="aa"/>
    <w:pPr>
      <w:tabs>
        <w:tab w:val="center" w:pos="4677"/>
        <w:tab w:val="right" w:pos="9355"/>
      </w:tabs>
    </w:pPr>
  </w:style>
  <w:style w:type="character" w:styleId="ab">
    <w:name w:val="page number"/>
    <w:basedOn w:val="a0"/>
  </w:style>
  <w:style w:type="paragraph" w:customStyle="1" w:styleId="Iauiue">
    <w:name w:val="Iau?iue"/>
    <w:pPr>
      <w:overflowPunct w:val="0"/>
      <w:autoSpaceDE w:val="0"/>
      <w:autoSpaceDN w:val="0"/>
      <w:adjustRightInd w:val="0"/>
      <w:textAlignment w:val="baseline"/>
    </w:pPr>
    <w:rPr>
      <w:lang w:val="en-US" w:eastAsia="ru-RU"/>
    </w:rPr>
  </w:style>
  <w:style w:type="character" w:customStyle="1" w:styleId="iiianoaieou">
    <w:name w:val="iiia? no?aieou"/>
    <w:basedOn w:val="a0"/>
  </w:style>
  <w:style w:type="paragraph" w:customStyle="1" w:styleId="ac">
    <w:name w:val="Знак Знак Знак Знак"/>
    <w:basedOn w:val="a"/>
    <w:rsid w:val="00BC2FDE"/>
    <w:rPr>
      <w:rFonts w:ascii="Verdana" w:hAnsi="Verdana"/>
      <w:sz w:val="20"/>
      <w:szCs w:val="20"/>
      <w:lang w:val="en-US" w:eastAsia="en-US"/>
    </w:rPr>
  </w:style>
  <w:style w:type="paragraph" w:customStyle="1" w:styleId="ad">
    <w:name w:val="Знак"/>
    <w:basedOn w:val="a"/>
    <w:rsid w:val="00462D5F"/>
    <w:rPr>
      <w:rFonts w:ascii="Verdana" w:hAnsi="Verdana" w:cs="Verdana"/>
      <w:sz w:val="20"/>
      <w:szCs w:val="20"/>
      <w:lang w:val="en-US" w:eastAsia="en-US"/>
    </w:rPr>
  </w:style>
  <w:style w:type="character" w:styleId="ae">
    <w:name w:val="Hyperlink"/>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
    <w:rsid w:val="00D51D75"/>
    <w:rPr>
      <w:rFonts w:ascii="Verdana" w:hAnsi="Verdana" w:cs="Verdana"/>
      <w:sz w:val="20"/>
      <w:szCs w:val="20"/>
      <w:lang w:val="en-US" w:eastAsia="en-US"/>
    </w:rPr>
  </w:style>
  <w:style w:type="table" w:styleId="af">
    <w:name w:val="Table Grid"/>
    <w:basedOn w:val="a1"/>
    <w:uiPriority w:val="5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w:basedOn w:val="a"/>
    <w:rsid w:val="000D3C06"/>
    <w:rPr>
      <w:rFonts w:ascii="Verdana" w:hAnsi="Verdana"/>
      <w:sz w:val="20"/>
      <w:szCs w:val="20"/>
      <w:lang w:val="en-US" w:eastAsia="en-US"/>
    </w:rPr>
  </w:style>
  <w:style w:type="paragraph" w:customStyle="1" w:styleId="11">
    <w:name w:val="Знак Знак Знак Знак1 Знак Знак Знак1 Знак Знак Знак Знак Знак Знак"/>
    <w:basedOn w:val="a"/>
    <w:rsid w:val="009E4B7B"/>
    <w:rPr>
      <w:rFonts w:ascii="Verdana" w:hAnsi="Verdana" w:cs="Verdana"/>
      <w:sz w:val="20"/>
      <w:szCs w:val="20"/>
      <w:lang w:val="en-US" w:eastAsia="en-US"/>
    </w:rPr>
  </w:style>
  <w:style w:type="paragraph" w:customStyle="1" w:styleId="af1">
    <w:name w:val="a"/>
    <w:basedOn w:val="a"/>
    <w:rsid w:val="00FA38BF"/>
    <w:pPr>
      <w:spacing w:before="100" w:beforeAutospacing="1" w:after="100" w:afterAutospacing="1"/>
    </w:pPr>
  </w:style>
  <w:style w:type="paragraph" w:customStyle="1" w:styleId="af2">
    <w:name w:val="Знак Знак Знак Знак Знак Знак Знак"/>
    <w:basedOn w:val="a"/>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E62EE"/>
    <w:rPr>
      <w:rFonts w:ascii="Verdana" w:hAnsi="Verdana" w:cs="Verdana"/>
      <w:sz w:val="20"/>
      <w:szCs w:val="20"/>
      <w:lang w:val="en-US" w:eastAsia="en-US"/>
    </w:rPr>
  </w:style>
  <w:style w:type="character" w:customStyle="1" w:styleId="a6">
    <w:name w:val="Нижній колонтитул Знак"/>
    <w:link w:val="a5"/>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3">
    <w:name w:val="Знак Знак Знак Знак Знак Знак"/>
    <w:basedOn w:val="a"/>
    <w:rsid w:val="003F120E"/>
    <w:rPr>
      <w:rFonts w:ascii="Verdana" w:hAnsi="Verdana" w:cs="Verdana"/>
      <w:sz w:val="20"/>
      <w:szCs w:val="20"/>
      <w:lang w:val="en-US" w:eastAsia="en-US"/>
    </w:rPr>
  </w:style>
  <w:style w:type="paragraph" w:styleId="af4">
    <w:name w:val="Normal (Web)"/>
    <w:basedOn w:val="a"/>
    <w:rsid w:val="00285D88"/>
    <w:pPr>
      <w:spacing w:before="100" w:beforeAutospacing="1" w:after="100" w:afterAutospacing="1"/>
    </w:pPr>
    <w:rPr>
      <w:lang w:val="uk-UA" w:eastAsia="uk-UA"/>
    </w:rPr>
  </w:style>
  <w:style w:type="paragraph" w:styleId="af5">
    <w:name w:val="List Paragraph"/>
    <w:basedOn w:val="a"/>
    <w:link w:val="af6"/>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7">
    <w:name w:val="Знак Знак Знак Знак Знак Знак Знак Знак Знак Знак"/>
    <w:basedOn w:val="a"/>
    <w:rsid w:val="00DA4230"/>
    <w:rPr>
      <w:rFonts w:ascii="Verdana" w:hAnsi="Verdana" w:cs="Verdana"/>
      <w:sz w:val="20"/>
      <w:szCs w:val="20"/>
      <w:lang w:val="en-US" w:eastAsia="en-US"/>
    </w:rPr>
  </w:style>
  <w:style w:type="character" w:customStyle="1" w:styleId="aa">
    <w:name w:val="Верхній колонтитул Знак"/>
    <w:link w:val="a9"/>
    <w:rsid w:val="002D6492"/>
    <w:rPr>
      <w:sz w:val="24"/>
      <w:szCs w:val="24"/>
    </w:rPr>
  </w:style>
  <w:style w:type="character" w:customStyle="1" w:styleId="10">
    <w:name w:val="Заголовок 1 Знак"/>
    <w:link w:val="1"/>
    <w:rsid w:val="005C5C4E"/>
    <w:rPr>
      <w:b/>
      <w:sz w:val="24"/>
      <w:szCs w:val="24"/>
      <w:lang w:eastAsia="ru-RU"/>
    </w:rPr>
  </w:style>
  <w:style w:type="character" w:customStyle="1" w:styleId="af6">
    <w:name w:val="Абзац списку Знак"/>
    <w:link w:val="af5"/>
    <w:uiPriority w:val="34"/>
    <w:locked/>
    <w:rsid w:val="006F0757"/>
    <w:rPr>
      <w:rFonts w:ascii="Calibri" w:eastAsia="Calibri" w:hAnsi="Calibri"/>
      <w:sz w:val="22"/>
      <w:szCs w:val="22"/>
      <w:lang w:val="ru-RU" w:eastAsia="en-US"/>
    </w:rPr>
  </w:style>
  <w:style w:type="paragraph" w:customStyle="1" w:styleId="Default">
    <w:name w:val="Default"/>
    <w:rsid w:val="00641CDB"/>
    <w:pPr>
      <w:autoSpaceDE w:val="0"/>
      <w:autoSpaceDN w:val="0"/>
      <w:adjustRightInd w:val="0"/>
    </w:pPr>
    <w:rPr>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ordon-tip@ukr.net" TargetMode="External"/><Relationship Id="rId18" Type="http://schemas.openxmlformats.org/officeDocument/2006/relationships/hyperlink" Target="mailto:an-print@ukr.net"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reklama_vidok@ukr.net" TargetMode="External"/><Relationship Id="rId7" Type="http://schemas.openxmlformats.org/officeDocument/2006/relationships/endnotes" Target="endnotes.xml"/><Relationship Id="rId12" Type="http://schemas.openxmlformats.org/officeDocument/2006/relationships/hyperlink" Target="mailto:trembalovuch10@meta.ua" TargetMode="External"/><Relationship Id="rId17" Type="http://schemas.openxmlformats.org/officeDocument/2006/relationships/hyperlink" Target="mailto:poligraf1@ukrpap.com.ua"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info@matrytsia.com" TargetMode="External"/><Relationship Id="rId20" Type="http://schemas.openxmlformats.org/officeDocument/2006/relationships/hyperlink" Target="mailto:zakaz.pozh@euroservis.com.u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kolorist.net"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company-epatage@ukr.net"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mailto:y.sokol@papaprint.com.ua" TargetMode="External"/><Relationship Id="rId19" Type="http://schemas.openxmlformats.org/officeDocument/2006/relationships/hyperlink" Target="mailto:ml2rivne1972@gmail.com" TargetMode="External"/><Relationship Id="rId4" Type="http://schemas.openxmlformats.org/officeDocument/2006/relationships/settings" Target="settings.xml"/><Relationship Id="rId9" Type="http://schemas.openxmlformats.org/officeDocument/2006/relationships/hyperlink" Target="mailto:info@printmarket.ua" TargetMode="External"/><Relationship Id="rId14" Type="http://schemas.openxmlformats.org/officeDocument/2006/relationships/hyperlink" Target="mailto:41049702@ukr.net" TargetMode="External"/><Relationship Id="rId22" Type="http://schemas.openxmlformats.org/officeDocument/2006/relationships/image" Target="media/image2.png"/><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B9E91-067E-445F-88B1-98B77DC03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3078</Words>
  <Characters>1756</Characters>
  <Application>Microsoft Office Word</Application>
  <DocSecurity>0</DocSecurity>
  <Lines>14</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Airport Boryspil</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Гапонюк Наталія Володимирівна</dc:creator>
  <cp:keywords/>
  <cp:lastModifiedBy>Гапонюк Наталія Володимирівна</cp:lastModifiedBy>
  <cp:revision>4</cp:revision>
  <cp:lastPrinted>2021-11-17T09:02:00Z</cp:lastPrinted>
  <dcterms:created xsi:type="dcterms:W3CDTF">2024-11-20T13:13:00Z</dcterms:created>
  <dcterms:modified xsi:type="dcterms:W3CDTF">2024-11-20T13:25:00Z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