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78382F" w:rsidP="006926A0">
            <w:pPr>
              <w:pStyle w:val="a3"/>
              <w:widowControl w:val="0"/>
              <w:rPr>
                <w:szCs w:val="17"/>
                <w:lang w:val="uk-UA"/>
              </w:rPr>
            </w:pPr>
            <w:r>
              <w:rPr>
                <w:noProof/>
                <w:lang w:val="uk-UA" w:eastAsia="uk-UA"/>
              </w:rPr>
              <w:drawing>
                <wp:inline distT="0" distB="0" distL="0" distR="0">
                  <wp:extent cx="1447800" cy="2857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rsidTr="00C62708">
        <w:tc>
          <w:tcPr>
            <w:tcW w:w="48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212515">
        <w:tc>
          <w:tcPr>
            <w:tcW w:w="487" w:type="pct"/>
          </w:tcPr>
          <w:p w:rsidR="00A76484" w:rsidRPr="009E0D22" w:rsidRDefault="00EF79FD" w:rsidP="009E0D22">
            <w:pPr>
              <w:widowControl w:val="0"/>
              <w:ind w:right="-11"/>
              <w:jc w:val="center"/>
              <w:rPr>
                <w:sz w:val="22"/>
                <w:szCs w:val="22"/>
                <w:lang w:val="uk-UA" w:eastAsia="uk-UA"/>
              </w:rPr>
            </w:pPr>
            <w:r w:rsidRPr="009E0D22">
              <w:rPr>
                <w:sz w:val="22"/>
                <w:szCs w:val="22"/>
                <w:lang w:val="uk-UA"/>
              </w:rPr>
              <w:t xml:space="preserve">14.02 </w:t>
            </w:r>
            <w:r w:rsidR="00BD6E95" w:rsidRPr="009E0D22">
              <w:rPr>
                <w:sz w:val="22"/>
                <w:szCs w:val="22"/>
                <w:lang w:val="uk-UA" w:eastAsia="uk-UA"/>
              </w:rPr>
              <w:t>(202</w:t>
            </w:r>
            <w:r w:rsidR="005469FD" w:rsidRPr="009E0D22">
              <w:rPr>
                <w:sz w:val="22"/>
                <w:szCs w:val="22"/>
                <w:lang w:val="uk-UA" w:eastAsia="uk-UA"/>
              </w:rPr>
              <w:t>4</w:t>
            </w:r>
            <w:r w:rsidR="00A76484" w:rsidRPr="009E0D22">
              <w:rPr>
                <w:sz w:val="22"/>
                <w:szCs w:val="22"/>
                <w:lang w:val="uk-UA" w:eastAsia="uk-UA"/>
              </w:rPr>
              <w:t>)</w:t>
            </w:r>
          </w:p>
        </w:tc>
        <w:tc>
          <w:tcPr>
            <w:tcW w:w="1527" w:type="pct"/>
          </w:tcPr>
          <w:p w:rsidR="00A76484" w:rsidRPr="009E0D22" w:rsidRDefault="00EF79FD" w:rsidP="00A12478">
            <w:pPr>
              <w:widowControl w:val="0"/>
              <w:rPr>
                <w:bCs/>
                <w:sz w:val="22"/>
                <w:szCs w:val="22"/>
                <w:lang w:val="uk-UA"/>
              </w:rPr>
            </w:pPr>
            <w:r w:rsidRPr="009E0D22">
              <w:rPr>
                <w:b/>
                <w:sz w:val="22"/>
                <w:szCs w:val="22"/>
                <w:lang w:val="uk-UA"/>
              </w:rPr>
              <w:t xml:space="preserve">Рукавиці робочі, </w:t>
            </w:r>
            <w:r w:rsidRPr="009E0D22">
              <w:rPr>
                <w:sz w:val="22"/>
                <w:szCs w:val="22"/>
                <w:lang w:val="uk-UA"/>
              </w:rPr>
              <w:t>код ДК 021:2015 - 18140000-2 - Аксесуари до робочого одягу</w:t>
            </w:r>
            <w:r w:rsidRPr="009E0D22">
              <w:rPr>
                <w:b/>
                <w:sz w:val="22"/>
                <w:szCs w:val="22"/>
                <w:lang w:val="uk-UA"/>
              </w:rPr>
              <w:t xml:space="preserve"> </w:t>
            </w:r>
          </w:p>
        </w:tc>
        <w:tc>
          <w:tcPr>
            <w:tcW w:w="947" w:type="pct"/>
          </w:tcPr>
          <w:p w:rsidR="00A76484" w:rsidRPr="009E0D22" w:rsidRDefault="00EF79FD" w:rsidP="002D4D30">
            <w:pPr>
              <w:widowControl w:val="0"/>
              <w:jc w:val="center"/>
              <w:rPr>
                <w:sz w:val="22"/>
                <w:szCs w:val="22"/>
                <w:lang w:val="uk-UA"/>
              </w:rPr>
            </w:pPr>
            <w:r w:rsidRPr="009E0D22">
              <w:rPr>
                <w:sz w:val="22"/>
                <w:szCs w:val="22"/>
                <w:lang w:val="uk-UA"/>
              </w:rPr>
              <w:t>12 280,00</w:t>
            </w:r>
            <w:r w:rsidR="00A76484" w:rsidRPr="009E0D22">
              <w:rPr>
                <w:sz w:val="22"/>
                <w:szCs w:val="22"/>
                <w:lang w:val="uk-UA"/>
              </w:rPr>
              <w:t xml:space="preserve"> </w:t>
            </w:r>
          </w:p>
          <w:p w:rsidR="00A76484" w:rsidRPr="009E0D22" w:rsidRDefault="00A76484" w:rsidP="002D4D30">
            <w:pPr>
              <w:widowControl w:val="0"/>
              <w:jc w:val="center"/>
              <w:rPr>
                <w:sz w:val="22"/>
                <w:szCs w:val="22"/>
                <w:lang w:val="uk-UA"/>
              </w:rPr>
            </w:pPr>
            <w:r w:rsidRPr="009E0D22">
              <w:rPr>
                <w:sz w:val="22"/>
                <w:szCs w:val="22"/>
                <w:lang w:val="uk-UA"/>
              </w:rPr>
              <w:t>грн. з ПДВ</w:t>
            </w:r>
          </w:p>
        </w:tc>
        <w:tc>
          <w:tcPr>
            <w:tcW w:w="1102" w:type="pct"/>
          </w:tcPr>
          <w:p w:rsidR="00A76484" w:rsidRPr="009E0D22" w:rsidRDefault="009E0D22" w:rsidP="002D4D30">
            <w:pPr>
              <w:widowControl w:val="0"/>
              <w:jc w:val="center"/>
              <w:rPr>
                <w:sz w:val="22"/>
                <w:szCs w:val="22"/>
                <w:lang w:val="uk-UA"/>
              </w:rPr>
            </w:pPr>
            <w:r w:rsidRPr="009E0D22">
              <w:rPr>
                <w:sz w:val="22"/>
                <w:szCs w:val="22"/>
                <w:lang w:val="uk-UA"/>
              </w:rPr>
              <w:t>10 233,33</w:t>
            </w:r>
          </w:p>
          <w:p w:rsidR="00A76484" w:rsidRPr="009E0D22" w:rsidRDefault="00A76484" w:rsidP="002D4D30">
            <w:pPr>
              <w:widowControl w:val="0"/>
              <w:jc w:val="center"/>
              <w:rPr>
                <w:sz w:val="22"/>
                <w:szCs w:val="22"/>
                <w:lang w:val="uk-UA"/>
              </w:rPr>
            </w:pPr>
            <w:r w:rsidRPr="009E0D22">
              <w:rPr>
                <w:sz w:val="22"/>
                <w:szCs w:val="22"/>
                <w:lang w:val="uk-UA"/>
              </w:rPr>
              <w:t xml:space="preserve">грн. без ПДВ </w:t>
            </w:r>
          </w:p>
        </w:tc>
        <w:tc>
          <w:tcPr>
            <w:tcW w:w="936" w:type="pct"/>
          </w:tcPr>
          <w:p w:rsidR="00A76484" w:rsidRPr="00A410A5" w:rsidRDefault="00C12CF7" w:rsidP="002D4D30">
            <w:pPr>
              <w:widowControl w:val="0"/>
              <w:jc w:val="center"/>
              <w:rPr>
                <w:color w:val="0000FF"/>
                <w:sz w:val="22"/>
                <w:szCs w:val="22"/>
                <w:lang w:val="uk-UA"/>
              </w:rPr>
            </w:pPr>
            <w:hyperlink r:id="rId9" w:history="1">
              <w:r w:rsidR="00A410A5" w:rsidRPr="00A410A5">
                <w:rPr>
                  <w:rStyle w:val="ae"/>
                  <w:sz w:val="22"/>
                  <w:szCs w:val="22"/>
                  <w:u w:val="none"/>
                  <w:shd w:val="clear" w:color="auto" w:fill="FFFFFF"/>
                </w:rPr>
                <w:t>UA-2024-11-25-016749-a</w:t>
              </w:r>
            </w:hyperlink>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A410A5" w:rsidRPr="00A410A5" w:rsidRDefault="00A410A5" w:rsidP="00A410A5">
            <w:pPr>
              <w:autoSpaceDE w:val="0"/>
              <w:autoSpaceDN w:val="0"/>
              <w:adjustRightInd w:val="0"/>
              <w:ind w:right="56"/>
              <w:jc w:val="both"/>
              <w:rPr>
                <w:rFonts w:ascii="TimesNewRomanPSMT" w:hAnsi="TimesNewRomanPSMT" w:cs="TimesNewRomanPSMT"/>
                <w:b/>
                <w:sz w:val="22"/>
                <w:szCs w:val="22"/>
                <w:lang w:val="uk-UA" w:eastAsia="uk-UA"/>
              </w:rPr>
            </w:pPr>
            <w:r w:rsidRPr="00A410A5">
              <w:rPr>
                <w:rFonts w:ascii="TimesNewRomanPSMT" w:hAnsi="TimesNewRomanPSMT" w:cs="TimesNewRomanPSMT"/>
                <w:b/>
                <w:i/>
                <w:sz w:val="22"/>
                <w:szCs w:val="22"/>
                <w:lang w:val="uk-UA" w:eastAsia="uk-UA"/>
              </w:rPr>
              <w:t>Обґрунтування очікуваної вартості предмета закупівлі:</w:t>
            </w:r>
            <w:r w:rsidRPr="00A410A5">
              <w:rPr>
                <w:rFonts w:ascii="TimesNewRomanPS-BoldItalicMT" w:hAnsi="TimesNewRomanPS-BoldItalicMT" w:cs="TimesNewRomanPS-BoldItalicMT"/>
                <w:b/>
                <w:bCs/>
                <w:i/>
                <w:iCs/>
                <w:sz w:val="22"/>
                <w:szCs w:val="22"/>
                <w:lang w:val="uk-UA" w:eastAsia="uk-UA"/>
              </w:rPr>
              <w:t xml:space="preserve"> </w:t>
            </w:r>
            <w:r w:rsidRPr="00A410A5">
              <w:rPr>
                <w:rFonts w:ascii="TimesNewRomanPSMT" w:hAnsi="TimesNewRomanPSMT" w:cs="TimesNewRomanPSMT"/>
                <w:sz w:val="22"/>
                <w:szCs w:val="22"/>
                <w:lang w:val="uk-UA" w:eastAsia="uk-UA"/>
              </w:rPr>
              <w:t>Визначення очікуваної вартості предмета</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закупівлі обумовлено статистичним аналізом</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загальнодоступної інформації про ціну предмета</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закупівлі на підставі затвердженої центральним</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органом виконавчої влади, що забезпечує</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формування та реалізує державну політику у сфері</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 xml:space="preserve">публічних </w:t>
            </w:r>
            <w:proofErr w:type="spellStart"/>
            <w:r w:rsidRPr="00A410A5">
              <w:rPr>
                <w:rFonts w:ascii="TimesNewRomanPSMT" w:hAnsi="TimesNewRomanPSMT" w:cs="TimesNewRomanPSMT"/>
                <w:sz w:val="22"/>
                <w:szCs w:val="22"/>
                <w:lang w:val="uk-UA" w:eastAsia="uk-UA"/>
              </w:rPr>
              <w:t>закупівель</w:t>
            </w:r>
            <w:proofErr w:type="spellEnd"/>
            <w:r w:rsidRPr="00A410A5">
              <w:rPr>
                <w:rFonts w:ascii="TimesNewRomanPSMT" w:hAnsi="TimesNewRomanPSMT" w:cs="TimesNewRomanPSMT"/>
                <w:sz w:val="22"/>
                <w:szCs w:val="22"/>
                <w:lang w:val="uk-UA" w:eastAsia="uk-UA"/>
              </w:rPr>
              <w:t>, примірної методики</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визначення очікуваної вартості предмета закупівлі,</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затвердженої наказом Міністерства розвитку</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економіки, торгівлі та сільського господарства</w:t>
            </w:r>
          </w:p>
          <w:p w:rsidR="00A410A5" w:rsidRPr="00A410A5" w:rsidRDefault="00A410A5" w:rsidP="00A410A5">
            <w:pPr>
              <w:autoSpaceDE w:val="0"/>
              <w:autoSpaceDN w:val="0"/>
              <w:adjustRightInd w:val="0"/>
              <w:ind w:right="56"/>
              <w:jc w:val="both"/>
              <w:rPr>
                <w:rFonts w:ascii="TimesNewRomanPSMT" w:hAnsi="TimesNewRomanPSMT" w:cs="TimesNewRomanPSMT"/>
                <w:sz w:val="22"/>
                <w:szCs w:val="22"/>
                <w:lang w:val="uk-UA" w:eastAsia="uk-UA"/>
              </w:rPr>
            </w:pPr>
            <w:r w:rsidRPr="00A410A5">
              <w:rPr>
                <w:rFonts w:ascii="TimesNewRomanPSMT" w:hAnsi="TimesNewRomanPSMT" w:cs="TimesNewRomanPSMT"/>
                <w:sz w:val="22"/>
                <w:szCs w:val="22"/>
                <w:lang w:val="uk-UA" w:eastAsia="uk-UA"/>
              </w:rPr>
              <w:t>України від 18.02.2020 № 275.</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Розрахунок очікуваної вартості предмета</w:t>
            </w:r>
          </w:p>
          <w:p w:rsidR="00A410A5" w:rsidRPr="00A410A5" w:rsidRDefault="00A410A5" w:rsidP="00A410A5">
            <w:pPr>
              <w:autoSpaceDE w:val="0"/>
              <w:autoSpaceDN w:val="0"/>
              <w:adjustRightInd w:val="0"/>
              <w:ind w:right="56"/>
              <w:jc w:val="both"/>
              <w:rPr>
                <w:rFonts w:ascii="TimesNewRomanPSMT" w:hAnsi="TimesNewRomanPSMT" w:cs="TimesNewRomanPSMT"/>
                <w:sz w:val="22"/>
                <w:szCs w:val="22"/>
                <w:lang w:val="uk-UA" w:eastAsia="uk-UA"/>
              </w:rPr>
            </w:pPr>
            <w:r w:rsidRPr="00A410A5">
              <w:rPr>
                <w:rFonts w:ascii="TimesNewRomanPSMT" w:hAnsi="TimesNewRomanPSMT" w:cs="TimesNewRomanPSMT"/>
                <w:sz w:val="22"/>
                <w:szCs w:val="22"/>
                <w:lang w:val="uk-UA" w:eastAsia="uk-UA"/>
              </w:rPr>
              <w:t>закупівлі здійснено відповідно до Положення «Про</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порядок визначення очікуваної вартості предмета</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закупівлі» від 17.05.2022 № 50-06-1.</w:t>
            </w:r>
          </w:p>
          <w:p w:rsidR="00A410A5" w:rsidRPr="00A410A5" w:rsidRDefault="00A410A5" w:rsidP="00A410A5">
            <w:pPr>
              <w:ind w:right="56"/>
              <w:jc w:val="both"/>
              <w:rPr>
                <w:rFonts w:ascii="TimesNewRomanPSMT" w:hAnsi="TimesNewRomanPSMT" w:cs="TimesNewRomanPSMT"/>
                <w:b/>
                <w:sz w:val="22"/>
                <w:szCs w:val="22"/>
                <w:lang w:val="uk-UA" w:eastAsia="uk-UA"/>
              </w:rPr>
            </w:pPr>
            <w:r w:rsidRPr="00A410A5">
              <w:rPr>
                <w:rFonts w:ascii="TimesNewRomanPSMT" w:hAnsi="TimesNewRomanPSMT" w:cs="TimesNewRomanPSMT"/>
                <w:b/>
                <w:i/>
                <w:sz w:val="22"/>
                <w:szCs w:val="22"/>
                <w:lang w:val="uk-UA" w:eastAsia="uk-UA"/>
              </w:rPr>
              <w:t>Обґрунтування обсягів закупівлі:</w:t>
            </w:r>
            <w:r>
              <w:rPr>
                <w:rFonts w:ascii="TimesNewRomanPSMT" w:hAnsi="TimesNewRomanPSMT" w:cs="TimesNewRomanPSMT"/>
                <w:b/>
                <w:sz w:val="22"/>
                <w:szCs w:val="22"/>
                <w:lang w:val="uk-UA" w:eastAsia="uk-UA"/>
              </w:rPr>
              <w:t xml:space="preserve"> </w:t>
            </w:r>
            <w:r w:rsidRPr="00A410A5">
              <w:rPr>
                <w:rFonts w:ascii="TimesNewRomanPSMT" w:hAnsi="TimesNewRomanPSMT" w:cs="TimesNewRomanPSMT"/>
                <w:sz w:val="22"/>
                <w:szCs w:val="22"/>
                <w:lang w:val="uk-UA" w:eastAsia="uk-UA"/>
              </w:rPr>
              <w:t>Розрахунок кількості для закупівлі відповідно до Розрахунків</w:t>
            </w:r>
            <w:r>
              <w:rPr>
                <w:rFonts w:ascii="TimesNewRomanPSMT" w:hAnsi="TimesNewRomanPSMT" w:cs="TimesNewRomanPSMT"/>
                <w:b/>
                <w:sz w:val="22"/>
                <w:szCs w:val="22"/>
                <w:lang w:val="uk-UA" w:eastAsia="uk-UA"/>
              </w:rPr>
              <w:t xml:space="preserve"> </w:t>
            </w:r>
            <w:r w:rsidRPr="00A410A5">
              <w:rPr>
                <w:rFonts w:ascii="TimesNewRomanPSMT" w:hAnsi="TimesNewRomanPSMT" w:cs="TimesNewRomanPSMT"/>
                <w:sz w:val="22"/>
                <w:szCs w:val="22"/>
                <w:lang w:val="uk-UA" w:eastAsia="uk-UA"/>
              </w:rPr>
              <w:t>структурних підрозділів СНД, ІТ, СПММ.</w:t>
            </w:r>
          </w:p>
        </w:tc>
      </w:tr>
      <w:tr w:rsidR="006F428D" w:rsidRPr="007101A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A410A5" w:rsidRPr="00A410A5" w:rsidRDefault="00A410A5" w:rsidP="00A410A5">
            <w:pPr>
              <w:autoSpaceDE w:val="0"/>
              <w:autoSpaceDN w:val="0"/>
              <w:adjustRightInd w:val="0"/>
              <w:rPr>
                <w:sz w:val="22"/>
                <w:szCs w:val="22"/>
                <w:lang w:val="uk-UA" w:eastAsia="uk-UA"/>
              </w:rPr>
            </w:pPr>
            <w:r w:rsidRPr="00A410A5">
              <w:rPr>
                <w:b/>
                <w:bCs/>
                <w:i/>
                <w:iCs/>
                <w:sz w:val="22"/>
                <w:szCs w:val="22"/>
                <w:lang w:val="uk-UA" w:eastAsia="uk-UA"/>
              </w:rPr>
              <w:t xml:space="preserve">Визначення потреби в закупівлі: </w:t>
            </w:r>
            <w:r w:rsidRPr="00A410A5">
              <w:rPr>
                <w:sz w:val="22"/>
                <w:szCs w:val="22"/>
                <w:lang w:val="uk-UA" w:eastAsia="uk-UA"/>
              </w:rPr>
              <w:t xml:space="preserve">Закупівля </w:t>
            </w:r>
            <w:r>
              <w:rPr>
                <w:sz w:val="22"/>
                <w:szCs w:val="22"/>
                <w:lang w:val="uk-UA" w:eastAsia="uk-UA"/>
              </w:rPr>
              <w:t xml:space="preserve">товару зумовлена </w:t>
            </w:r>
            <w:r w:rsidRPr="00A410A5">
              <w:rPr>
                <w:sz w:val="22"/>
                <w:szCs w:val="22"/>
                <w:lang w:val="uk-UA" w:eastAsia="uk-UA"/>
              </w:rPr>
              <w:t>необхідністю забезпечення засобами індивідуального захисту працівників під час виконання своїх посадових обов’язків, а саме</w:t>
            </w:r>
            <w:r>
              <w:rPr>
                <w:sz w:val="22"/>
                <w:szCs w:val="22"/>
                <w:lang w:val="uk-UA" w:eastAsia="uk-UA"/>
              </w:rPr>
              <w:t xml:space="preserve"> </w:t>
            </w:r>
            <w:r w:rsidRPr="00A410A5">
              <w:rPr>
                <w:sz w:val="22"/>
                <w:szCs w:val="22"/>
                <w:lang w:val="uk-UA" w:eastAsia="uk-UA"/>
              </w:rPr>
              <w:t xml:space="preserve">виконання, у тому числі, у вологих та холодних умовах, робіт пов’язаних з технічним обслуговуванням обладнання систем охорони та </w:t>
            </w:r>
            <w:r>
              <w:rPr>
                <w:sz w:val="22"/>
                <w:szCs w:val="22"/>
                <w:lang w:val="uk-UA" w:eastAsia="uk-UA"/>
              </w:rPr>
              <w:t xml:space="preserve">безпеки; </w:t>
            </w:r>
            <w:proofErr w:type="spellStart"/>
            <w:r w:rsidRPr="00A410A5">
              <w:rPr>
                <w:sz w:val="22"/>
                <w:szCs w:val="22"/>
                <w:lang w:val="uk-UA" w:eastAsia="uk-UA"/>
              </w:rPr>
              <w:t>навантажувально</w:t>
            </w:r>
            <w:proofErr w:type="spellEnd"/>
            <w:r w:rsidRPr="00A410A5">
              <w:rPr>
                <w:sz w:val="22"/>
                <w:szCs w:val="22"/>
                <w:lang w:val="uk-UA" w:eastAsia="uk-UA"/>
              </w:rPr>
              <w:t>-розвантажувальними</w:t>
            </w:r>
            <w:r>
              <w:rPr>
                <w:sz w:val="22"/>
                <w:szCs w:val="22"/>
                <w:lang w:val="uk-UA" w:eastAsia="uk-UA"/>
              </w:rPr>
              <w:t xml:space="preserve"> </w:t>
            </w:r>
            <w:r w:rsidRPr="00A410A5">
              <w:rPr>
                <w:sz w:val="22"/>
                <w:szCs w:val="22"/>
                <w:lang w:val="uk-UA" w:eastAsia="uk-UA"/>
              </w:rPr>
              <w:t>роботами; роботи пов’язані з прийманням, видачою, перекачуванням авіаційного палива, бензинів, дизельного палива та спеціальних рідин; з ремонтом технічних засобів та обладнання,</w:t>
            </w:r>
            <w:r>
              <w:rPr>
                <w:sz w:val="22"/>
                <w:szCs w:val="22"/>
                <w:lang w:val="uk-UA" w:eastAsia="uk-UA"/>
              </w:rPr>
              <w:t xml:space="preserve"> </w:t>
            </w:r>
            <w:r w:rsidRPr="00A410A5">
              <w:rPr>
                <w:sz w:val="22"/>
                <w:szCs w:val="22"/>
                <w:lang w:val="uk-UA" w:eastAsia="uk-UA"/>
              </w:rPr>
              <w:t>нанесення дорожньої розмітки відповідно до вимог нормативно-технічної документації.</w:t>
            </w:r>
          </w:p>
          <w:p w:rsidR="006F428D" w:rsidRPr="00A410A5" w:rsidRDefault="00A410A5" w:rsidP="00A410A5">
            <w:pPr>
              <w:autoSpaceDE w:val="0"/>
              <w:autoSpaceDN w:val="0"/>
              <w:adjustRightInd w:val="0"/>
              <w:rPr>
                <w:b/>
                <w:bCs/>
                <w:i/>
                <w:iCs/>
                <w:sz w:val="22"/>
                <w:szCs w:val="22"/>
                <w:lang w:val="uk-UA" w:eastAsia="uk-UA"/>
              </w:rPr>
            </w:pPr>
            <w:r w:rsidRPr="00A410A5">
              <w:rPr>
                <w:b/>
                <w:bCs/>
                <w:i/>
                <w:iCs/>
                <w:sz w:val="22"/>
                <w:szCs w:val="22"/>
                <w:lang w:val="uk-UA" w:eastAsia="uk-UA"/>
              </w:rPr>
              <w:lastRenderedPageBreak/>
              <w:t xml:space="preserve">Обґрунтування технічних та якісних характеристик предмета закупівлі: </w:t>
            </w:r>
            <w:r w:rsidRPr="00A410A5">
              <w:rPr>
                <w:sz w:val="22"/>
                <w:szCs w:val="22"/>
                <w:lang w:val="uk-UA" w:eastAsia="uk-UA"/>
              </w:rPr>
              <w:t>Якісні та</w:t>
            </w:r>
            <w:r w:rsidRPr="00A410A5">
              <w:rPr>
                <w:b/>
                <w:bCs/>
                <w:i/>
                <w:iCs/>
                <w:sz w:val="22"/>
                <w:szCs w:val="22"/>
                <w:lang w:val="uk-UA" w:eastAsia="uk-UA"/>
              </w:rPr>
              <w:t xml:space="preserve"> </w:t>
            </w:r>
            <w:r w:rsidRPr="00A410A5">
              <w:rPr>
                <w:sz w:val="22"/>
                <w:szCs w:val="22"/>
                <w:lang w:val="uk-UA" w:eastAsia="uk-UA"/>
              </w:rPr>
              <w:t>технічні характеристики предмета закупівлі</w:t>
            </w:r>
            <w:r w:rsidRPr="00A410A5">
              <w:rPr>
                <w:b/>
                <w:bCs/>
                <w:i/>
                <w:iCs/>
                <w:sz w:val="22"/>
                <w:szCs w:val="22"/>
                <w:lang w:val="uk-UA" w:eastAsia="uk-UA"/>
              </w:rPr>
              <w:t xml:space="preserve"> </w:t>
            </w:r>
            <w:r w:rsidRPr="00A410A5">
              <w:rPr>
                <w:sz w:val="22"/>
                <w:szCs w:val="22"/>
                <w:lang w:val="uk-UA" w:eastAsia="uk-UA"/>
              </w:rPr>
              <w:t>визначені з урахуванням реальних потреб</w:t>
            </w:r>
            <w:r>
              <w:rPr>
                <w:b/>
                <w:bCs/>
                <w:i/>
                <w:iCs/>
                <w:sz w:val="22"/>
                <w:szCs w:val="22"/>
                <w:lang w:val="uk-UA" w:eastAsia="uk-UA"/>
              </w:rPr>
              <w:t xml:space="preserve"> </w:t>
            </w:r>
            <w:r w:rsidRPr="00A410A5">
              <w:rPr>
                <w:sz w:val="22"/>
                <w:szCs w:val="22"/>
                <w:lang w:val="uk-UA" w:eastAsia="uk-UA"/>
              </w:rPr>
              <w:t>підприємства та оптимального співвідношення ціни та якості.</w:t>
            </w:r>
            <w:r>
              <w:rPr>
                <w:b/>
                <w:bCs/>
                <w:i/>
                <w:iCs/>
                <w:sz w:val="22"/>
                <w:szCs w:val="22"/>
                <w:lang w:val="uk-UA" w:eastAsia="uk-UA"/>
              </w:rPr>
              <w:t xml:space="preserve"> </w:t>
            </w:r>
            <w:r w:rsidRPr="00A410A5">
              <w:rPr>
                <w:sz w:val="22"/>
                <w:szCs w:val="22"/>
                <w:lang w:val="uk-UA" w:eastAsia="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A410A5" w:rsidRPr="00A410A5" w:rsidRDefault="00A410A5" w:rsidP="00A410A5">
            <w:pPr>
              <w:autoSpaceDE w:val="0"/>
              <w:autoSpaceDN w:val="0"/>
              <w:adjustRightInd w:val="0"/>
              <w:rPr>
                <w:rFonts w:ascii="TimesNewRomanPSMT" w:hAnsi="TimesNewRomanPSMT" w:cs="TimesNewRomanPSMT"/>
                <w:color w:val="000000"/>
                <w:sz w:val="22"/>
                <w:szCs w:val="22"/>
                <w:lang w:val="uk-UA" w:eastAsia="uk-UA"/>
              </w:rPr>
            </w:pPr>
            <w:r w:rsidRPr="00A410A5">
              <w:rPr>
                <w:rFonts w:ascii="TimesNewRomanPSMT" w:hAnsi="TimesNewRomanPSMT" w:cs="TimesNewRomanPSMT"/>
                <w:color w:val="000000"/>
                <w:sz w:val="22"/>
                <w:szCs w:val="22"/>
                <w:lang w:val="uk-UA" w:eastAsia="uk-UA"/>
              </w:rPr>
              <w:t>Розрахунок очікуваної вартості послуг проводився методом</w:t>
            </w:r>
            <w:r>
              <w:rPr>
                <w:rFonts w:ascii="TimesNewRomanPSMT" w:hAnsi="TimesNewRomanPSMT" w:cs="TimesNewRomanPSMT"/>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порівняння ринкових цін на підставі отриманих цінових пропозицій.</w:t>
            </w:r>
          </w:p>
          <w:p w:rsidR="00A410A5" w:rsidRPr="00A410A5" w:rsidRDefault="00A410A5" w:rsidP="00A410A5">
            <w:pPr>
              <w:autoSpaceDE w:val="0"/>
              <w:autoSpaceDN w:val="0"/>
              <w:adjustRightInd w:val="0"/>
              <w:rPr>
                <w:rFonts w:ascii="TimesNewRomanPSMT" w:hAnsi="TimesNewRomanPSMT" w:cs="TimesNewRomanPSMT"/>
                <w:color w:val="000000"/>
                <w:sz w:val="22"/>
                <w:szCs w:val="22"/>
                <w:lang w:val="uk-UA" w:eastAsia="uk-UA"/>
              </w:rPr>
            </w:pPr>
            <w:r w:rsidRPr="00A410A5">
              <w:rPr>
                <w:rFonts w:ascii="TimesNewRomanPSMT" w:hAnsi="TimesNewRomanPSMT" w:cs="TimesNewRomanPSMT"/>
                <w:color w:val="000000"/>
                <w:sz w:val="22"/>
                <w:szCs w:val="22"/>
                <w:lang w:val="uk-UA" w:eastAsia="uk-UA"/>
              </w:rPr>
              <w:t>Перелік постачальників, яким направлялись запити цінових</w:t>
            </w:r>
            <w:r>
              <w:rPr>
                <w:rFonts w:ascii="TimesNewRomanPSMT" w:hAnsi="TimesNewRomanPSMT" w:cs="TimesNewRomanPSMT"/>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пропозицій:</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«ІНСАЙТ+» </w:t>
            </w:r>
            <w:r w:rsidRPr="00A410A5">
              <w:rPr>
                <w:rFonts w:ascii="TimesNewRomanPS-ItalicMT" w:hAnsi="TimesNewRomanPS-ItalicMT" w:cs="TimesNewRomanPS-ItalicMT"/>
                <w:i/>
                <w:iCs/>
                <w:color w:val="3333FF"/>
                <w:sz w:val="22"/>
                <w:szCs w:val="22"/>
                <w:lang w:val="uk-UA" w:eastAsia="uk-UA"/>
              </w:rPr>
              <w:t>info@specnaz.com.ua</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«ПРОМСЕЙФТІ» </w:t>
            </w:r>
            <w:r w:rsidRPr="00A410A5">
              <w:rPr>
                <w:rFonts w:ascii="TimesNewRomanPS-ItalicMT" w:hAnsi="TimesNewRomanPS-ItalicMT" w:cs="TimesNewRomanPS-ItalicMT"/>
                <w:i/>
                <w:iCs/>
                <w:color w:val="3333FF"/>
                <w:sz w:val="22"/>
                <w:szCs w:val="22"/>
                <w:lang w:val="uk-UA" w:eastAsia="uk-UA"/>
              </w:rPr>
              <w:t>vitalinapsg@ukr.net</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«ТЕКСЛАЙТ» </w:t>
            </w:r>
            <w:r w:rsidRPr="00A410A5">
              <w:rPr>
                <w:rFonts w:ascii="TimesNewRomanPS-ItalicMT" w:hAnsi="TimesNewRomanPS-ItalicMT" w:cs="TimesNewRomanPS-ItalicMT"/>
                <w:i/>
                <w:iCs/>
                <w:color w:val="3333FF"/>
                <w:sz w:val="22"/>
                <w:szCs w:val="22"/>
                <w:lang w:val="uk-UA" w:eastAsia="uk-UA"/>
              </w:rPr>
              <w:t>921txl@gmail.com texlight2020@gmail.com</w:t>
            </w:r>
          </w:p>
          <w:p w:rsidR="00A410A5" w:rsidRPr="00A410A5" w:rsidRDefault="00A410A5" w:rsidP="00A410A5">
            <w:pPr>
              <w:autoSpaceDE w:val="0"/>
              <w:autoSpaceDN w:val="0"/>
              <w:adjustRightInd w:val="0"/>
              <w:rPr>
                <w:rFonts w:ascii="TimesNewRomanPS-ItalicMT" w:hAnsi="TimesNewRomanPS-ItalicMT" w:cs="TimesNewRomanPS-ItalicMT"/>
                <w:i/>
                <w:iCs/>
                <w:color w:val="064DA0"/>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«Охорона праці 2010» </w:t>
            </w:r>
            <w:r w:rsidRPr="00A410A5">
              <w:rPr>
                <w:rFonts w:ascii="TimesNewRomanPS-ItalicMT" w:hAnsi="TimesNewRomanPS-ItalicMT" w:cs="TimesNewRomanPS-ItalicMT"/>
                <w:i/>
                <w:iCs/>
                <w:color w:val="3333FF"/>
                <w:sz w:val="22"/>
                <w:szCs w:val="22"/>
                <w:lang w:val="uk-UA" w:eastAsia="uk-UA"/>
              </w:rPr>
              <w:t>ohranatruda2010@ukr.ne</w:t>
            </w:r>
            <w:r w:rsidRPr="00A410A5">
              <w:rPr>
                <w:rFonts w:ascii="TimesNewRomanPS-ItalicMT" w:hAnsi="TimesNewRomanPS-ItalicMT" w:cs="TimesNewRomanPS-ItalicMT"/>
                <w:i/>
                <w:iCs/>
                <w:color w:val="064DA0"/>
                <w:sz w:val="22"/>
                <w:szCs w:val="22"/>
                <w:lang w:val="uk-UA" w:eastAsia="uk-UA"/>
              </w:rPr>
              <w:t>t</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ТОВ «ПАЛЬЧАТКИ</w:t>
            </w: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ItalicMT" w:hAnsi="TimesNewRomanPS-ItalicMT" w:cs="TimesNewRomanPS-ItalicMT"/>
                <w:i/>
                <w:iCs/>
                <w:color w:val="3333FF"/>
                <w:sz w:val="22"/>
                <w:szCs w:val="22"/>
                <w:lang w:val="uk-UA" w:eastAsia="uk-UA"/>
              </w:rPr>
              <w:t>admin@palchatki.com.ua</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«ТЕХАРМАПРОМ» </w:t>
            </w:r>
            <w:r w:rsidRPr="00A410A5">
              <w:rPr>
                <w:rFonts w:ascii="TimesNewRomanPS-ItalicMT" w:hAnsi="TimesNewRomanPS-ItalicMT" w:cs="TimesNewRomanPS-ItalicMT"/>
                <w:i/>
                <w:iCs/>
                <w:color w:val="3333FF"/>
                <w:sz w:val="22"/>
                <w:szCs w:val="22"/>
                <w:lang w:val="uk-UA" w:eastAsia="uk-UA"/>
              </w:rPr>
              <w:t>sushinam@ukr.net</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«Північ-Спецодяг» </w:t>
            </w:r>
            <w:r w:rsidRPr="00A410A5">
              <w:rPr>
                <w:rFonts w:ascii="TimesNewRomanPS-ItalicMT" w:hAnsi="TimesNewRomanPS-ItalicMT" w:cs="TimesNewRomanPS-ItalicMT"/>
                <w:i/>
                <w:iCs/>
                <w:color w:val="3333FF"/>
                <w:sz w:val="22"/>
                <w:szCs w:val="22"/>
                <w:lang w:val="uk-UA" w:eastAsia="uk-UA"/>
              </w:rPr>
              <w:t>mestprom.office1@gmail.com mestprom@ukr.net</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ТОВ «МІК</w:t>
            </w: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ItalicMT" w:hAnsi="TimesNewRomanPS-ItalicMT" w:cs="TimesNewRomanPS-ItalicMT"/>
                <w:i/>
                <w:iCs/>
                <w:color w:val="3333FF"/>
                <w:sz w:val="22"/>
                <w:szCs w:val="22"/>
                <w:lang w:val="uk-UA" w:eastAsia="uk-UA"/>
              </w:rPr>
              <w:t>sale@mik.zp.ua</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ТОВ «ОПТТЕХТОРГ</w:t>
            </w: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ItalicMT" w:hAnsi="TimesNewRomanPS-ItalicMT" w:cs="TimesNewRomanPS-ItalicMT"/>
                <w:i/>
                <w:iCs/>
                <w:color w:val="3333FF"/>
                <w:sz w:val="22"/>
                <w:szCs w:val="22"/>
                <w:lang w:val="uk-UA" w:eastAsia="uk-UA"/>
              </w:rPr>
              <w:t>pogan2021@ukr.net</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«БЕСТ-ТЕКСТ» </w:t>
            </w:r>
            <w:r w:rsidRPr="00A410A5">
              <w:rPr>
                <w:rFonts w:ascii="TimesNewRomanPS-ItalicMT" w:hAnsi="TimesNewRomanPS-ItalicMT" w:cs="TimesNewRomanPS-ItalicMT"/>
                <w:i/>
                <w:iCs/>
                <w:color w:val="3333FF"/>
                <w:sz w:val="22"/>
                <w:szCs w:val="22"/>
                <w:lang w:val="uk-UA" w:eastAsia="uk-UA"/>
              </w:rPr>
              <w:t>best-text@ukr.net</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ТОВ «АРМІС ГРУП» </w:t>
            </w:r>
            <w:r w:rsidRPr="00A410A5">
              <w:rPr>
                <w:rFonts w:ascii="TimesNewRomanPS-ItalicMT" w:hAnsi="TimesNewRomanPS-ItalicMT" w:cs="TimesNewRomanPS-ItalicMT"/>
                <w:i/>
                <w:iCs/>
                <w:color w:val="3333FF"/>
                <w:sz w:val="22"/>
                <w:szCs w:val="22"/>
                <w:lang w:val="uk-UA" w:eastAsia="uk-UA"/>
              </w:rPr>
              <w:t>armis.2019@gmail.com armis.info2017@gmail.com</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«Епіцентр К» </w:t>
            </w:r>
            <w:r w:rsidRPr="00A410A5">
              <w:rPr>
                <w:rFonts w:ascii="TimesNewRomanPS-ItalicMT" w:hAnsi="TimesNewRomanPS-ItalicMT" w:cs="TimesNewRomanPS-ItalicMT"/>
                <w:i/>
                <w:iCs/>
                <w:color w:val="3333FF"/>
                <w:sz w:val="22"/>
                <w:szCs w:val="22"/>
                <w:lang w:val="uk-UA" w:eastAsia="uk-UA"/>
              </w:rPr>
              <w:t>bv.yurist@epicentrk.com</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«МИК Альянс» </w:t>
            </w:r>
            <w:r w:rsidRPr="00A410A5">
              <w:rPr>
                <w:rFonts w:ascii="TimesNewRomanPS-ItalicMT" w:hAnsi="TimesNewRomanPS-ItalicMT" w:cs="TimesNewRomanPS-ItalicMT"/>
                <w:i/>
                <w:iCs/>
                <w:color w:val="3333FF"/>
                <w:sz w:val="22"/>
                <w:szCs w:val="22"/>
                <w:lang w:val="uk-UA" w:eastAsia="uk-UA"/>
              </w:rPr>
              <w:t>m0963628881@gmail.com bulavaelena13@gmail.com</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«Північ-Спецодяг» </w:t>
            </w:r>
            <w:r w:rsidRPr="00A410A5">
              <w:rPr>
                <w:rFonts w:ascii="TimesNewRomanPS-ItalicMT" w:hAnsi="TimesNewRomanPS-ItalicMT" w:cs="TimesNewRomanPS-ItalicMT"/>
                <w:i/>
                <w:iCs/>
                <w:color w:val="3333FF"/>
                <w:sz w:val="22"/>
                <w:szCs w:val="22"/>
                <w:lang w:val="uk-UA" w:eastAsia="uk-UA"/>
              </w:rPr>
              <w:t>mestprom.office1@gmail.com mestprom@ukr.net</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«ЛЕМБЕРГ ЗІЗ» </w:t>
            </w:r>
            <w:r w:rsidRPr="00A410A5">
              <w:rPr>
                <w:rFonts w:ascii="TimesNewRomanPS-ItalicMT" w:hAnsi="TimesNewRomanPS-ItalicMT" w:cs="TimesNewRomanPS-ItalicMT"/>
                <w:i/>
                <w:iCs/>
                <w:color w:val="3333FF"/>
                <w:sz w:val="22"/>
                <w:szCs w:val="22"/>
                <w:lang w:val="uk-UA" w:eastAsia="uk-UA"/>
              </w:rPr>
              <w:t>reis07@ukr.net</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«Комплект Форвард» </w:t>
            </w:r>
            <w:r w:rsidRPr="00A410A5">
              <w:rPr>
                <w:rFonts w:ascii="TimesNewRomanPS-ItalicMT" w:hAnsi="TimesNewRomanPS-ItalicMT" w:cs="TimesNewRomanPS-ItalicMT"/>
                <w:i/>
                <w:iCs/>
                <w:color w:val="3333FF"/>
                <w:sz w:val="22"/>
                <w:szCs w:val="22"/>
                <w:lang w:val="uk-UA" w:eastAsia="uk-UA"/>
              </w:rPr>
              <w:t>info@komplekt.ua</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ТОВ «</w:t>
            </w:r>
            <w:proofErr w:type="spellStart"/>
            <w:r w:rsidRPr="00A410A5">
              <w:rPr>
                <w:rFonts w:ascii="TimesNewRomanPSMT" w:hAnsi="TimesNewRomanPSMT" w:cs="TimesNewRomanPSMT"/>
                <w:color w:val="000000"/>
                <w:sz w:val="22"/>
                <w:szCs w:val="22"/>
                <w:lang w:val="uk-UA" w:eastAsia="uk-UA"/>
              </w:rPr>
              <w:t>Укртекстиль</w:t>
            </w:r>
            <w:proofErr w:type="spellEnd"/>
            <w:r w:rsidRPr="00A410A5">
              <w:rPr>
                <w:rFonts w:ascii="TimesNewRomanPSMT" w:hAnsi="TimesNewRomanPSMT" w:cs="TimesNewRomanPSMT"/>
                <w:color w:val="000000"/>
                <w:sz w:val="22"/>
                <w:szCs w:val="22"/>
                <w:lang w:val="uk-UA" w:eastAsia="uk-UA"/>
              </w:rPr>
              <w:t xml:space="preserve">» </w:t>
            </w:r>
            <w:r w:rsidRPr="00A410A5">
              <w:rPr>
                <w:rFonts w:ascii="TimesNewRomanPS-ItalicMT" w:hAnsi="TimesNewRomanPS-ItalicMT" w:cs="TimesNewRomanPS-ItalicMT"/>
                <w:i/>
                <w:iCs/>
                <w:color w:val="3333FF"/>
                <w:sz w:val="22"/>
                <w:szCs w:val="22"/>
                <w:lang w:val="uk-UA" w:eastAsia="uk-UA"/>
              </w:rPr>
              <w:t>info@ozon.com.ua</w:t>
            </w:r>
          </w:p>
          <w:p w:rsidR="00A410A5" w:rsidRPr="00A410A5" w:rsidRDefault="00A410A5" w:rsidP="00A410A5">
            <w:pPr>
              <w:autoSpaceDE w:val="0"/>
              <w:autoSpaceDN w:val="0"/>
              <w:adjustRightInd w:val="0"/>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ТОВ «СЕРВІС ПРО» </w:t>
            </w:r>
            <w:r w:rsidRPr="00A410A5">
              <w:rPr>
                <w:rFonts w:ascii="TimesNewRomanPS-ItalicMT" w:hAnsi="TimesNewRomanPS-ItalicMT" w:cs="TimesNewRomanPS-ItalicMT"/>
                <w:i/>
                <w:iCs/>
                <w:color w:val="3333FF"/>
                <w:sz w:val="22"/>
                <w:szCs w:val="22"/>
                <w:lang w:val="uk-UA" w:eastAsia="uk-UA"/>
              </w:rPr>
              <w:t>an.fesenko@biosphere-corp.com</w:t>
            </w:r>
          </w:p>
          <w:p w:rsidR="006F428D" w:rsidRPr="00A410A5" w:rsidRDefault="00A410A5" w:rsidP="00A410A5">
            <w:pPr>
              <w:rPr>
                <w:rFonts w:ascii="TimesNewRomanPS-ItalicMT" w:hAnsi="TimesNewRomanPS-ItalicMT" w:cs="TimesNewRomanPS-ItalicMT"/>
                <w:i/>
                <w:iCs/>
                <w:color w:val="3333FF"/>
                <w:sz w:val="22"/>
                <w:szCs w:val="22"/>
                <w:lang w:val="uk-UA" w:eastAsia="uk-UA"/>
              </w:rPr>
            </w:pPr>
            <w:r w:rsidRPr="00A410A5">
              <w:rPr>
                <w:rFonts w:ascii="TimesNewRomanPS-ItalicMT" w:hAnsi="TimesNewRomanPS-ItalicMT" w:cs="TimesNewRomanPS-ItalicMT"/>
                <w:i/>
                <w:iCs/>
                <w:color w:val="000000"/>
                <w:sz w:val="22"/>
                <w:szCs w:val="22"/>
                <w:lang w:val="uk-UA" w:eastAsia="uk-UA"/>
              </w:rPr>
              <w:t xml:space="preserve">- </w:t>
            </w:r>
            <w:r w:rsidRPr="00A410A5">
              <w:rPr>
                <w:rFonts w:ascii="TimesNewRomanPSMT" w:hAnsi="TimesNewRomanPSMT" w:cs="TimesNewRomanPSMT"/>
                <w:color w:val="000000"/>
                <w:sz w:val="22"/>
                <w:szCs w:val="22"/>
                <w:lang w:val="uk-UA" w:eastAsia="uk-UA"/>
              </w:rPr>
              <w:t xml:space="preserve">ПП «БУДПОСТАЧ» </w:t>
            </w:r>
            <w:hyperlink r:id="rId10" w:history="1">
              <w:r w:rsidRPr="00A410A5">
                <w:rPr>
                  <w:rStyle w:val="ae"/>
                  <w:rFonts w:ascii="TimesNewRomanPS-ItalicMT" w:hAnsi="TimesNewRomanPS-ItalicMT" w:cs="TimesNewRomanPS-ItalicMT"/>
                  <w:i/>
                  <w:iCs/>
                  <w:sz w:val="22"/>
                  <w:szCs w:val="22"/>
                  <w:lang w:val="uk-UA" w:eastAsia="uk-UA"/>
                </w:rPr>
                <w:t>info@budpostach.ua</w:t>
              </w:r>
            </w:hyperlink>
          </w:p>
          <w:p w:rsidR="00A410A5" w:rsidRPr="00A410A5" w:rsidRDefault="00A410A5" w:rsidP="00A410A5">
            <w:pPr>
              <w:rPr>
                <w:rFonts w:ascii="TimesNewRomanPS-ItalicMT" w:hAnsi="TimesNewRomanPS-ItalicMT" w:cs="TimesNewRomanPS-ItalicMT"/>
                <w:i/>
                <w:iCs/>
                <w:color w:val="3333FF"/>
                <w:sz w:val="22"/>
                <w:szCs w:val="22"/>
                <w:lang w:val="uk-UA" w:eastAsia="uk-UA"/>
              </w:rPr>
            </w:pPr>
          </w:p>
          <w:p w:rsidR="00A410A5" w:rsidRPr="00A410A5" w:rsidRDefault="00A410A5" w:rsidP="00A410A5">
            <w:pPr>
              <w:autoSpaceDE w:val="0"/>
              <w:autoSpaceDN w:val="0"/>
              <w:adjustRightInd w:val="0"/>
              <w:rPr>
                <w:rFonts w:ascii="TimesNewRomanPSMT" w:hAnsi="TimesNewRomanPSMT" w:cs="TimesNewRomanPSMT"/>
                <w:sz w:val="22"/>
                <w:szCs w:val="22"/>
                <w:lang w:val="uk-UA" w:eastAsia="uk-UA"/>
              </w:rPr>
            </w:pPr>
            <w:r w:rsidRPr="00A410A5">
              <w:rPr>
                <w:rFonts w:ascii="TimesNewRomanPSMT" w:hAnsi="TimesNewRomanPSMT" w:cs="TimesNewRomanPSMT"/>
                <w:sz w:val="22"/>
                <w:szCs w:val="22"/>
                <w:lang w:val="uk-UA" w:eastAsia="uk-UA"/>
              </w:rPr>
              <w:t>Період замовлення товарів – у період дії правового</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режиму воєнного стану в Україні та протягом 90</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днів з дня його припинення або</w:t>
            </w:r>
            <w:r>
              <w:rPr>
                <w:rFonts w:ascii="TimesNewRomanPSMT" w:hAnsi="TimesNewRomanPSMT" w:cs="TimesNewRomanPSMT"/>
                <w:sz w:val="22"/>
                <w:szCs w:val="22"/>
                <w:lang w:val="uk-UA" w:eastAsia="uk-UA"/>
              </w:rPr>
              <w:t xml:space="preserve"> </w:t>
            </w:r>
            <w:r w:rsidRPr="00A410A5">
              <w:rPr>
                <w:rFonts w:ascii="TimesNewRomanPSMT" w:hAnsi="TimesNewRomanPSMT" w:cs="TimesNewRomanPSMT"/>
                <w:sz w:val="22"/>
                <w:szCs w:val="22"/>
                <w:lang w:val="uk-UA" w:eastAsia="uk-UA"/>
              </w:rPr>
              <w:t>скасування.</w:t>
            </w:r>
          </w:p>
        </w:tc>
      </w:tr>
    </w:tbl>
    <w:p w:rsidR="006F428D" w:rsidRPr="007101A5" w:rsidRDefault="006F428D" w:rsidP="00A12478">
      <w:pPr>
        <w:rPr>
          <w:b/>
          <w:lang w:val="uk-UA"/>
        </w:rPr>
      </w:pPr>
    </w:p>
    <w:p w:rsidR="006926A0" w:rsidRPr="00A410A5" w:rsidRDefault="006926A0" w:rsidP="006926A0">
      <w:pPr>
        <w:ind w:firstLine="567"/>
        <w:jc w:val="both"/>
        <w:rPr>
          <w:lang w:val="uk-UA"/>
        </w:rPr>
      </w:pPr>
      <w:r w:rsidRPr="00A410A5">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417"/>
        <w:gridCol w:w="1418"/>
        <w:gridCol w:w="708"/>
        <w:gridCol w:w="850"/>
        <w:gridCol w:w="3545"/>
        <w:gridCol w:w="1847"/>
        <w:gridCol w:w="7"/>
      </w:tblGrid>
      <w:tr w:rsidR="00A410A5" w:rsidRPr="00B2516F" w:rsidTr="00FD4F90">
        <w:trPr>
          <w:trHeight w:val="267"/>
        </w:trPr>
        <w:tc>
          <w:tcPr>
            <w:tcW w:w="10285" w:type="dxa"/>
            <w:gridSpan w:val="8"/>
            <w:tcBorders>
              <w:top w:val="single" w:sz="4" w:space="0" w:color="auto"/>
              <w:left w:val="single" w:sz="4" w:space="0" w:color="auto"/>
              <w:right w:val="single" w:sz="4" w:space="0" w:color="auto"/>
            </w:tcBorders>
            <w:shd w:val="clear" w:color="auto" w:fill="auto"/>
          </w:tcPr>
          <w:p w:rsidR="00A410A5" w:rsidRPr="00397918" w:rsidRDefault="00A410A5" w:rsidP="008B5F87">
            <w:pPr>
              <w:widowControl w:val="0"/>
              <w:jc w:val="center"/>
              <w:rPr>
                <w:i/>
                <w:sz w:val="22"/>
                <w:szCs w:val="22"/>
                <w:highlight w:val="yellow"/>
                <w:lang w:val="uk-UA"/>
              </w:rPr>
            </w:pPr>
            <w:r w:rsidRPr="00397918">
              <w:rPr>
                <w:sz w:val="22"/>
                <w:szCs w:val="22"/>
                <w:lang w:val="uk-UA"/>
              </w:rPr>
              <w:t>Технічна специфікація</w:t>
            </w:r>
          </w:p>
        </w:tc>
      </w:tr>
      <w:tr w:rsidR="00A410A5" w:rsidRPr="00B2516F" w:rsidTr="00FD4F90">
        <w:trPr>
          <w:gridAfter w:val="1"/>
          <w:wAfter w:w="7" w:type="dxa"/>
          <w:trHeight w:val="2085"/>
        </w:trPr>
        <w:tc>
          <w:tcPr>
            <w:tcW w:w="493" w:type="dxa"/>
            <w:tcBorders>
              <w:top w:val="single" w:sz="4" w:space="0" w:color="auto"/>
              <w:left w:val="single" w:sz="4" w:space="0" w:color="auto"/>
              <w:right w:val="single" w:sz="4" w:space="0" w:color="auto"/>
            </w:tcBorders>
            <w:shd w:val="clear" w:color="auto" w:fill="D9E2F3"/>
          </w:tcPr>
          <w:p w:rsidR="00A410A5" w:rsidRPr="00397918" w:rsidRDefault="00A410A5" w:rsidP="00FD4F90">
            <w:pPr>
              <w:widowControl w:val="0"/>
              <w:ind w:right="-109"/>
              <w:rPr>
                <w:sz w:val="22"/>
                <w:szCs w:val="22"/>
                <w:lang w:val="uk-UA"/>
              </w:rPr>
            </w:pPr>
            <w:r w:rsidRPr="00397918">
              <w:rPr>
                <w:sz w:val="22"/>
                <w:szCs w:val="22"/>
                <w:lang w:val="uk-UA"/>
              </w:rPr>
              <w:t>№ п/п</w:t>
            </w:r>
          </w:p>
        </w:tc>
        <w:tc>
          <w:tcPr>
            <w:tcW w:w="1417" w:type="dxa"/>
            <w:tcBorders>
              <w:top w:val="single" w:sz="4" w:space="0" w:color="auto"/>
              <w:left w:val="single" w:sz="4" w:space="0" w:color="auto"/>
              <w:right w:val="single" w:sz="4" w:space="0" w:color="auto"/>
            </w:tcBorders>
            <w:shd w:val="clear" w:color="auto" w:fill="D9E2F3"/>
          </w:tcPr>
          <w:p w:rsidR="00A410A5" w:rsidRPr="00397918" w:rsidRDefault="00A410A5" w:rsidP="008B5F87">
            <w:pPr>
              <w:widowControl w:val="0"/>
              <w:jc w:val="center"/>
              <w:rPr>
                <w:sz w:val="22"/>
                <w:szCs w:val="22"/>
                <w:lang w:val="uk-UA"/>
              </w:rPr>
            </w:pPr>
            <w:r w:rsidRPr="00397918">
              <w:rPr>
                <w:sz w:val="22"/>
                <w:szCs w:val="22"/>
                <w:lang w:val="uk-UA"/>
              </w:rPr>
              <w:t>Найменування Товару</w:t>
            </w:r>
          </w:p>
          <w:p w:rsidR="00A410A5" w:rsidRPr="00397918" w:rsidRDefault="00A410A5" w:rsidP="008B5F87">
            <w:pPr>
              <w:widowControl w:val="0"/>
              <w:jc w:val="center"/>
              <w:rPr>
                <w:sz w:val="22"/>
                <w:szCs w:val="22"/>
                <w:lang w:val="uk-UA"/>
              </w:rPr>
            </w:pPr>
          </w:p>
        </w:tc>
        <w:tc>
          <w:tcPr>
            <w:tcW w:w="1418" w:type="dxa"/>
            <w:tcBorders>
              <w:top w:val="single" w:sz="4" w:space="0" w:color="auto"/>
              <w:left w:val="single" w:sz="4" w:space="0" w:color="auto"/>
              <w:right w:val="single" w:sz="4" w:space="0" w:color="auto"/>
            </w:tcBorders>
            <w:shd w:val="clear" w:color="auto" w:fill="D9E2F3"/>
          </w:tcPr>
          <w:p w:rsidR="00A410A5" w:rsidRPr="00FD4F90" w:rsidRDefault="00A410A5" w:rsidP="008B5F87">
            <w:pPr>
              <w:widowControl w:val="0"/>
              <w:jc w:val="center"/>
              <w:rPr>
                <w:bCs/>
                <w:snapToGrid w:val="0"/>
                <w:sz w:val="20"/>
                <w:szCs w:val="20"/>
                <w:lang w:val="uk-UA"/>
              </w:rPr>
            </w:pPr>
            <w:r w:rsidRPr="00FD4F90">
              <w:rPr>
                <w:bCs/>
                <w:snapToGrid w:val="0"/>
                <w:sz w:val="20"/>
                <w:szCs w:val="20"/>
                <w:lang w:val="uk-UA"/>
              </w:rPr>
              <w:t>Марка або модель, або артикул, або каталожний номер, або  інші параметри для ідентифікації Товару</w:t>
            </w:r>
          </w:p>
        </w:tc>
        <w:tc>
          <w:tcPr>
            <w:tcW w:w="708" w:type="dxa"/>
            <w:tcBorders>
              <w:top w:val="single" w:sz="4" w:space="0" w:color="auto"/>
              <w:left w:val="single" w:sz="4" w:space="0" w:color="auto"/>
              <w:right w:val="single" w:sz="4" w:space="0" w:color="auto"/>
            </w:tcBorders>
            <w:shd w:val="clear" w:color="auto" w:fill="D9E2F3"/>
          </w:tcPr>
          <w:p w:rsidR="00A410A5" w:rsidRPr="00397918" w:rsidRDefault="00A410A5" w:rsidP="008B5F87">
            <w:pPr>
              <w:widowControl w:val="0"/>
              <w:jc w:val="center"/>
              <w:rPr>
                <w:sz w:val="22"/>
                <w:szCs w:val="22"/>
                <w:lang w:val="uk-UA"/>
              </w:rPr>
            </w:pPr>
            <w:r w:rsidRPr="00397918">
              <w:rPr>
                <w:sz w:val="22"/>
                <w:szCs w:val="22"/>
                <w:lang w:val="uk-UA"/>
              </w:rPr>
              <w:t>Одиниця</w:t>
            </w:r>
          </w:p>
          <w:p w:rsidR="00A410A5" w:rsidRPr="00397918" w:rsidRDefault="00A410A5" w:rsidP="008B5F87">
            <w:pPr>
              <w:widowControl w:val="0"/>
              <w:jc w:val="center"/>
              <w:rPr>
                <w:sz w:val="22"/>
                <w:szCs w:val="22"/>
                <w:lang w:val="uk-UA"/>
              </w:rPr>
            </w:pPr>
            <w:r w:rsidRPr="00397918">
              <w:rPr>
                <w:sz w:val="22"/>
                <w:szCs w:val="22"/>
                <w:lang w:val="uk-UA"/>
              </w:rPr>
              <w:t>виміру</w:t>
            </w:r>
          </w:p>
        </w:tc>
        <w:tc>
          <w:tcPr>
            <w:tcW w:w="850" w:type="dxa"/>
            <w:tcBorders>
              <w:top w:val="single" w:sz="4" w:space="0" w:color="auto"/>
              <w:left w:val="single" w:sz="4" w:space="0" w:color="auto"/>
              <w:right w:val="single" w:sz="4" w:space="0" w:color="auto"/>
            </w:tcBorders>
            <w:shd w:val="clear" w:color="auto" w:fill="D9E2F3"/>
          </w:tcPr>
          <w:p w:rsidR="00A410A5" w:rsidRPr="00397918" w:rsidRDefault="00A410A5" w:rsidP="008B5F87">
            <w:pPr>
              <w:widowControl w:val="0"/>
              <w:jc w:val="center"/>
              <w:rPr>
                <w:sz w:val="22"/>
                <w:szCs w:val="22"/>
                <w:lang w:val="uk-UA"/>
              </w:rPr>
            </w:pPr>
            <w:r w:rsidRPr="00397918">
              <w:rPr>
                <w:sz w:val="22"/>
                <w:szCs w:val="22"/>
                <w:lang w:val="uk-UA"/>
              </w:rPr>
              <w:t>Кількість</w:t>
            </w:r>
          </w:p>
          <w:p w:rsidR="00A410A5" w:rsidRPr="00397918" w:rsidRDefault="00A410A5" w:rsidP="008B5F87">
            <w:pPr>
              <w:widowControl w:val="0"/>
              <w:jc w:val="center"/>
              <w:rPr>
                <w:sz w:val="22"/>
                <w:szCs w:val="22"/>
                <w:lang w:val="uk-UA"/>
              </w:rPr>
            </w:pPr>
          </w:p>
        </w:tc>
        <w:tc>
          <w:tcPr>
            <w:tcW w:w="3545" w:type="dxa"/>
            <w:tcBorders>
              <w:top w:val="single" w:sz="4" w:space="0" w:color="auto"/>
              <w:left w:val="single" w:sz="4" w:space="0" w:color="auto"/>
              <w:right w:val="single" w:sz="4" w:space="0" w:color="auto"/>
            </w:tcBorders>
            <w:shd w:val="clear" w:color="auto" w:fill="D9E2F3"/>
          </w:tcPr>
          <w:p w:rsidR="00A410A5" w:rsidRPr="003C4FFD" w:rsidRDefault="00A410A5" w:rsidP="008B5F87">
            <w:pPr>
              <w:widowControl w:val="0"/>
              <w:jc w:val="center"/>
              <w:rPr>
                <w:sz w:val="22"/>
                <w:szCs w:val="22"/>
                <w:lang w:val="uk-UA"/>
              </w:rPr>
            </w:pPr>
            <w:r w:rsidRPr="003C4FFD">
              <w:rPr>
                <w:sz w:val="22"/>
                <w:szCs w:val="22"/>
                <w:lang w:val="uk-UA"/>
              </w:rPr>
              <w:t>Технічні та якісні характеристики предмета закупівлі</w:t>
            </w:r>
          </w:p>
          <w:p w:rsidR="00A410A5" w:rsidRPr="003C4FFD" w:rsidRDefault="00A410A5" w:rsidP="008B5F87">
            <w:pPr>
              <w:widowControl w:val="0"/>
              <w:jc w:val="center"/>
              <w:rPr>
                <w:sz w:val="22"/>
                <w:szCs w:val="22"/>
                <w:lang w:val="uk-UA"/>
              </w:rPr>
            </w:pPr>
          </w:p>
        </w:tc>
        <w:tc>
          <w:tcPr>
            <w:tcW w:w="1847" w:type="dxa"/>
            <w:tcBorders>
              <w:top w:val="single" w:sz="4" w:space="0" w:color="auto"/>
              <w:left w:val="single" w:sz="4" w:space="0" w:color="auto"/>
              <w:right w:val="single" w:sz="4" w:space="0" w:color="auto"/>
            </w:tcBorders>
            <w:shd w:val="clear" w:color="auto" w:fill="D9E2F3"/>
          </w:tcPr>
          <w:p w:rsidR="00A410A5" w:rsidRPr="003C4FFD" w:rsidRDefault="00A410A5" w:rsidP="008B5F87">
            <w:pPr>
              <w:widowControl w:val="0"/>
              <w:jc w:val="center"/>
              <w:rPr>
                <w:i/>
                <w:sz w:val="22"/>
                <w:szCs w:val="22"/>
                <w:lang w:val="uk-UA"/>
              </w:rPr>
            </w:pPr>
            <w:r w:rsidRPr="003C4FFD">
              <w:rPr>
                <w:sz w:val="22"/>
                <w:szCs w:val="22"/>
                <w:lang w:val="uk-UA"/>
              </w:rPr>
              <w:t>Сфера застосування</w:t>
            </w:r>
          </w:p>
        </w:tc>
      </w:tr>
      <w:tr w:rsidR="00A410A5" w:rsidRPr="00B2516F" w:rsidTr="00FD4F90">
        <w:trPr>
          <w:gridAfter w:val="1"/>
          <w:wAfter w:w="7" w:type="dxa"/>
          <w:trHeight w:val="229"/>
        </w:trPr>
        <w:tc>
          <w:tcPr>
            <w:tcW w:w="493" w:type="dxa"/>
            <w:tcBorders>
              <w:top w:val="single" w:sz="4" w:space="0" w:color="auto"/>
              <w:left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t>1</w:t>
            </w:r>
          </w:p>
        </w:tc>
        <w:tc>
          <w:tcPr>
            <w:tcW w:w="1417" w:type="dxa"/>
            <w:tcBorders>
              <w:top w:val="single" w:sz="4" w:space="0" w:color="auto"/>
              <w:left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Рукавиці робочі з ПВХ</w:t>
            </w:r>
          </w:p>
          <w:p w:rsidR="00A410A5" w:rsidRPr="00786179" w:rsidRDefault="00A410A5" w:rsidP="008B5F87">
            <w:pPr>
              <w:widowControl w:val="0"/>
              <w:jc w:val="center"/>
              <w:rPr>
                <w:sz w:val="22"/>
                <w:szCs w:val="22"/>
                <w:lang w:val="uk-UA"/>
              </w:rPr>
            </w:pPr>
            <w:r w:rsidRPr="00786179">
              <w:rPr>
                <w:rFonts w:ascii="TimesNewRomanPSMT" w:hAnsi="TimesNewRomanPSMT" w:cs="TimesNewRomanPSMT"/>
                <w:sz w:val="22"/>
                <w:szCs w:val="22"/>
                <w:lang w:val="uk-UA" w:eastAsia="uk-UA"/>
              </w:rPr>
              <w:t>покриттям</w:t>
            </w:r>
          </w:p>
        </w:tc>
        <w:tc>
          <w:tcPr>
            <w:tcW w:w="1418" w:type="dxa"/>
            <w:tcBorders>
              <w:top w:val="single" w:sz="4" w:space="0" w:color="auto"/>
              <w:left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Артикул</w:t>
            </w:r>
          </w:p>
          <w:p w:rsidR="00A410A5" w:rsidRPr="00786179" w:rsidRDefault="00A410A5" w:rsidP="008B5F87">
            <w:pPr>
              <w:widowControl w:val="0"/>
              <w:jc w:val="center"/>
              <w:rPr>
                <w:bCs/>
                <w:snapToGrid w:val="0"/>
                <w:sz w:val="22"/>
                <w:szCs w:val="22"/>
                <w:lang w:val="uk-UA"/>
              </w:rPr>
            </w:pPr>
            <w:r w:rsidRPr="00786179">
              <w:rPr>
                <w:rFonts w:ascii="TimesNewRomanPSMT" w:hAnsi="TimesNewRomanPSMT" w:cs="TimesNewRomanPSMT"/>
                <w:sz w:val="22"/>
                <w:szCs w:val="22"/>
                <w:lang w:val="uk-UA" w:eastAsia="uk-UA"/>
              </w:rPr>
              <w:t>8611</w:t>
            </w:r>
          </w:p>
        </w:tc>
        <w:tc>
          <w:tcPr>
            <w:tcW w:w="708" w:type="dxa"/>
            <w:tcBorders>
              <w:top w:val="single" w:sz="4" w:space="0" w:color="auto"/>
              <w:left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t xml:space="preserve">пара </w:t>
            </w:r>
          </w:p>
        </w:tc>
        <w:tc>
          <w:tcPr>
            <w:tcW w:w="850" w:type="dxa"/>
            <w:tcBorders>
              <w:top w:val="single" w:sz="4" w:space="0" w:color="auto"/>
              <w:left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t>184</w:t>
            </w:r>
          </w:p>
        </w:tc>
        <w:tc>
          <w:tcPr>
            <w:tcW w:w="3545" w:type="dxa"/>
            <w:tcBorders>
              <w:top w:val="single" w:sz="4" w:space="0" w:color="auto"/>
              <w:left w:val="single" w:sz="4" w:space="0" w:color="auto"/>
              <w:right w:val="single" w:sz="4" w:space="0" w:color="auto"/>
            </w:tcBorders>
            <w:shd w:val="clear" w:color="auto" w:fill="auto"/>
          </w:tcPr>
          <w:p w:rsidR="00A410A5" w:rsidRPr="00786179" w:rsidRDefault="00A410A5" w:rsidP="008B5F87">
            <w:pPr>
              <w:autoSpaceDE w:val="0"/>
              <w:autoSpaceDN w:val="0"/>
              <w:adjustRightInd w:val="0"/>
              <w:rPr>
                <w:rFonts w:ascii="TimesNewRomanPSMT" w:hAnsi="TimesNewRomanPSMT" w:cs="TimesNewRomanPSMT"/>
                <w:sz w:val="22"/>
                <w:szCs w:val="22"/>
                <w:lang w:val="uk-UA" w:eastAsia="uk-UA"/>
              </w:rPr>
            </w:pPr>
            <w:r w:rsidRPr="00786179">
              <w:rPr>
                <w:bCs/>
                <w:sz w:val="22"/>
                <w:szCs w:val="22"/>
                <w:lang w:val="uk-UA" w:eastAsia="uk-UA"/>
              </w:rPr>
              <w:t>Матеріал:</w:t>
            </w:r>
            <w:r w:rsidRPr="00786179">
              <w:rPr>
                <w:rFonts w:ascii="TimesNewRomanPS-BoldMT" w:hAnsi="TimesNewRomanPS-BoldMT" w:cs="TimesNewRomanPS-BoldMT"/>
                <w:b/>
                <w:bCs/>
                <w:sz w:val="22"/>
                <w:szCs w:val="22"/>
                <w:lang w:val="uk-UA" w:eastAsia="uk-UA"/>
              </w:rPr>
              <w:t xml:space="preserve"> </w:t>
            </w:r>
            <w:r w:rsidRPr="00786179">
              <w:rPr>
                <w:rFonts w:ascii="TimesNewRomanPSMT" w:hAnsi="TimesNewRomanPSMT" w:cs="TimesNewRomanPSMT"/>
                <w:sz w:val="22"/>
                <w:szCs w:val="22"/>
                <w:lang w:val="uk-UA" w:eastAsia="uk-UA"/>
              </w:rPr>
              <w:t xml:space="preserve">бавовна – 70%, </w:t>
            </w:r>
            <w:proofErr w:type="spellStart"/>
            <w:r w:rsidRPr="00786179">
              <w:rPr>
                <w:rFonts w:ascii="TimesNewRomanPSMT" w:hAnsi="TimesNewRomanPSMT" w:cs="TimesNewRomanPSMT"/>
                <w:sz w:val="22"/>
                <w:szCs w:val="22"/>
                <w:lang w:val="uk-UA" w:eastAsia="uk-UA"/>
              </w:rPr>
              <w:t>поліестер</w:t>
            </w:r>
            <w:proofErr w:type="spellEnd"/>
            <w:r w:rsidRPr="00786179">
              <w:rPr>
                <w:rFonts w:ascii="TimesNewRomanPSMT" w:hAnsi="TimesNewRomanPSMT" w:cs="TimesNewRomanPSMT"/>
                <w:sz w:val="22"/>
                <w:szCs w:val="22"/>
                <w:lang w:val="uk-UA" w:eastAsia="uk-UA"/>
              </w:rPr>
              <w:t xml:space="preserve"> – 30%;</w:t>
            </w:r>
          </w:p>
          <w:p w:rsidR="00A410A5" w:rsidRPr="00786179" w:rsidRDefault="00A410A5" w:rsidP="008B5F87">
            <w:pPr>
              <w:autoSpaceDE w:val="0"/>
              <w:autoSpaceDN w:val="0"/>
              <w:adjustRightInd w:val="0"/>
              <w:rPr>
                <w:rFonts w:ascii="TimesNewRomanPS-ItalicMT" w:hAnsi="TimesNewRomanPS-ItalicMT" w:cs="TimesNewRomanPS-ItalicMT"/>
                <w:i/>
                <w:iCs/>
                <w:color w:val="0070C0"/>
                <w:sz w:val="22"/>
                <w:szCs w:val="22"/>
                <w:lang w:val="uk-UA" w:eastAsia="uk-UA"/>
              </w:rPr>
            </w:pPr>
            <w:r w:rsidRPr="00786179">
              <w:rPr>
                <w:rFonts w:ascii="TimesNewRomanPS-ItalicMT" w:hAnsi="TimesNewRomanPS-ItalicMT" w:cs="TimesNewRomanPS-ItalicMT"/>
                <w:i/>
                <w:iCs/>
                <w:color w:val="0070C0"/>
                <w:sz w:val="22"/>
                <w:szCs w:val="22"/>
                <w:lang w:val="uk-UA" w:eastAsia="uk-UA"/>
              </w:rPr>
              <w:t>(допускається відхилення в межах +/- 3%</w:t>
            </w:r>
            <w:r w:rsidR="00FD4F90">
              <w:rPr>
                <w:rFonts w:ascii="TimesNewRomanPS-ItalicMT" w:hAnsi="TimesNewRomanPS-ItalicMT" w:cs="TimesNewRomanPS-ItalicMT"/>
                <w:i/>
                <w:iCs/>
                <w:color w:val="0070C0"/>
                <w:sz w:val="22"/>
                <w:szCs w:val="22"/>
                <w:lang w:val="uk-UA" w:eastAsia="uk-UA"/>
              </w:rPr>
              <w:t xml:space="preserve"> </w:t>
            </w:r>
            <w:r w:rsidRPr="00786179">
              <w:rPr>
                <w:rFonts w:ascii="TimesNewRomanPS-ItalicMT" w:hAnsi="TimesNewRomanPS-ItalicMT" w:cs="TimesNewRomanPS-ItalicMT"/>
                <w:i/>
                <w:iCs/>
                <w:color w:val="0070C0"/>
                <w:sz w:val="22"/>
                <w:szCs w:val="22"/>
                <w:lang w:val="uk-UA" w:eastAsia="uk-UA"/>
              </w:rPr>
              <w:t xml:space="preserve">зазначеного </w:t>
            </w:r>
            <w:r w:rsidRPr="00786179">
              <w:rPr>
                <w:rFonts w:ascii="TimesNewRomanPS-ItalicMT" w:hAnsi="TimesNewRomanPS-ItalicMT" w:cs="TimesNewRomanPS-ItalicMT"/>
                <w:i/>
                <w:iCs/>
                <w:color w:val="0070C0"/>
                <w:sz w:val="22"/>
                <w:szCs w:val="22"/>
                <w:lang w:val="uk-UA" w:eastAsia="uk-UA"/>
              </w:rPr>
              <w:lastRenderedPageBreak/>
              <w:t>відсоткового вмісту волокон від</w:t>
            </w:r>
            <w:r w:rsidR="00FD4F90">
              <w:rPr>
                <w:rFonts w:ascii="TimesNewRomanPS-ItalicMT" w:hAnsi="TimesNewRomanPS-ItalicMT" w:cs="TimesNewRomanPS-ItalicMT"/>
                <w:i/>
                <w:iCs/>
                <w:color w:val="0070C0"/>
                <w:sz w:val="22"/>
                <w:szCs w:val="22"/>
                <w:lang w:val="uk-UA" w:eastAsia="uk-UA"/>
              </w:rPr>
              <w:t xml:space="preserve"> </w:t>
            </w:r>
            <w:r w:rsidRPr="00786179">
              <w:rPr>
                <w:rFonts w:ascii="TimesNewRomanPS-ItalicMT" w:hAnsi="TimesNewRomanPS-ItalicMT" w:cs="TimesNewRomanPS-ItalicMT"/>
                <w:i/>
                <w:iCs/>
                <w:color w:val="0070C0"/>
                <w:sz w:val="22"/>
                <w:szCs w:val="22"/>
                <w:lang w:val="uk-UA" w:eastAsia="uk-UA"/>
              </w:rPr>
              <w:t>визначеного вмісту).</w:t>
            </w:r>
          </w:p>
          <w:p w:rsidR="00A410A5" w:rsidRPr="00786179" w:rsidRDefault="00A410A5" w:rsidP="008B5F87">
            <w:pPr>
              <w:autoSpaceDE w:val="0"/>
              <w:autoSpaceDN w:val="0"/>
              <w:adjustRightInd w:val="0"/>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Довжина виробу – </w:t>
            </w:r>
            <w:r w:rsidRPr="00786179">
              <w:rPr>
                <w:rFonts w:ascii="TimesNewRomanPS-ItalicMT" w:hAnsi="TimesNewRomanPS-ItalicMT" w:cs="TimesNewRomanPS-ItalicMT"/>
                <w:i/>
                <w:iCs/>
                <w:color w:val="0070C0"/>
                <w:sz w:val="22"/>
                <w:szCs w:val="22"/>
                <w:lang w:val="uk-UA" w:eastAsia="uk-UA"/>
              </w:rPr>
              <w:t>не менше</w:t>
            </w:r>
            <w:r w:rsidRPr="00786179">
              <w:rPr>
                <w:rFonts w:ascii="TimesNewRomanPS-ItalicMT" w:hAnsi="TimesNewRomanPS-ItalicMT" w:cs="TimesNewRomanPS-ItalicMT"/>
                <w:i/>
                <w:iCs/>
                <w:sz w:val="22"/>
                <w:szCs w:val="22"/>
                <w:lang w:val="uk-UA" w:eastAsia="uk-UA"/>
              </w:rPr>
              <w:t xml:space="preserve"> </w:t>
            </w:r>
            <w:r w:rsidRPr="00786179">
              <w:rPr>
                <w:rFonts w:ascii="TimesNewRomanPSMT" w:hAnsi="TimesNewRomanPSMT" w:cs="TimesNewRomanPSMT"/>
                <w:sz w:val="22"/>
                <w:szCs w:val="22"/>
                <w:lang w:val="uk-UA" w:eastAsia="uk-UA"/>
              </w:rPr>
              <w:t>240 мм;</w:t>
            </w:r>
          </w:p>
          <w:p w:rsidR="00A410A5" w:rsidRPr="00786179" w:rsidRDefault="00A410A5" w:rsidP="008B5F87">
            <w:pPr>
              <w:autoSpaceDE w:val="0"/>
              <w:autoSpaceDN w:val="0"/>
              <w:adjustRightInd w:val="0"/>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Плетіння – </w:t>
            </w:r>
            <w:r w:rsidRPr="00786179">
              <w:rPr>
                <w:rFonts w:ascii="TimesNewRomanPS-ItalicMT" w:hAnsi="TimesNewRomanPS-ItalicMT" w:cs="TimesNewRomanPS-ItalicMT"/>
                <w:i/>
                <w:iCs/>
                <w:color w:val="0070C0"/>
                <w:sz w:val="22"/>
                <w:szCs w:val="22"/>
                <w:lang w:val="uk-UA" w:eastAsia="uk-UA"/>
              </w:rPr>
              <w:t xml:space="preserve">не менше </w:t>
            </w:r>
            <w:r w:rsidRPr="00786179">
              <w:rPr>
                <w:rFonts w:ascii="TimesNewRomanPSMT" w:hAnsi="TimesNewRomanPSMT" w:cs="TimesNewRomanPSMT"/>
                <w:sz w:val="22"/>
                <w:szCs w:val="22"/>
                <w:lang w:val="uk-UA" w:eastAsia="uk-UA"/>
              </w:rPr>
              <w:t>4 ниток;</w:t>
            </w:r>
          </w:p>
          <w:p w:rsidR="00A410A5" w:rsidRPr="00786179" w:rsidRDefault="00A410A5" w:rsidP="008B5F87">
            <w:pPr>
              <w:autoSpaceDE w:val="0"/>
              <w:autoSpaceDN w:val="0"/>
              <w:adjustRightInd w:val="0"/>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Клас в’язки – </w:t>
            </w:r>
            <w:r w:rsidRPr="00786179">
              <w:rPr>
                <w:rFonts w:ascii="TimesNewRomanPS-ItalicMT" w:hAnsi="TimesNewRomanPS-ItalicMT" w:cs="TimesNewRomanPS-ItalicMT"/>
                <w:i/>
                <w:iCs/>
                <w:color w:val="0070C0"/>
                <w:sz w:val="22"/>
                <w:szCs w:val="22"/>
                <w:lang w:val="uk-UA" w:eastAsia="uk-UA"/>
              </w:rPr>
              <w:t xml:space="preserve">не менше </w:t>
            </w:r>
            <w:r w:rsidRPr="00786179">
              <w:rPr>
                <w:rFonts w:ascii="TimesNewRomanPSMT" w:hAnsi="TimesNewRomanPSMT" w:cs="TimesNewRomanPSMT"/>
                <w:sz w:val="22"/>
                <w:szCs w:val="22"/>
                <w:lang w:val="uk-UA" w:eastAsia="uk-UA"/>
              </w:rPr>
              <w:t>7;</w:t>
            </w:r>
          </w:p>
          <w:p w:rsidR="00A410A5" w:rsidRPr="00786179" w:rsidRDefault="00A410A5" w:rsidP="008B5F87">
            <w:pPr>
              <w:autoSpaceDE w:val="0"/>
              <w:autoSpaceDN w:val="0"/>
              <w:adjustRightInd w:val="0"/>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Манжет – в’язаний з резинкою.</w:t>
            </w:r>
          </w:p>
          <w:p w:rsidR="00A410A5" w:rsidRPr="00786179" w:rsidRDefault="00A410A5" w:rsidP="008B5F87">
            <w:pPr>
              <w:autoSpaceDE w:val="0"/>
              <w:autoSpaceDN w:val="0"/>
              <w:adjustRightInd w:val="0"/>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Край манжету оброблений на </w:t>
            </w:r>
            <w:proofErr w:type="spellStart"/>
            <w:r w:rsidRPr="00786179">
              <w:rPr>
                <w:rFonts w:ascii="TimesNewRomanPSMT" w:hAnsi="TimesNewRomanPSMT" w:cs="TimesNewRomanPSMT"/>
                <w:sz w:val="22"/>
                <w:szCs w:val="22"/>
                <w:lang w:val="uk-UA" w:eastAsia="uk-UA"/>
              </w:rPr>
              <w:t>оверлоку</w:t>
            </w:r>
            <w:proofErr w:type="spellEnd"/>
            <w:r w:rsidRPr="00786179">
              <w:rPr>
                <w:rFonts w:ascii="TimesNewRomanPSMT" w:hAnsi="TimesNewRomanPSMT" w:cs="TimesNewRomanPSMT"/>
                <w:sz w:val="22"/>
                <w:szCs w:val="22"/>
                <w:lang w:val="uk-UA" w:eastAsia="uk-UA"/>
              </w:rPr>
              <w:t>, що не</w:t>
            </w:r>
          </w:p>
          <w:p w:rsidR="00A410A5" w:rsidRPr="00786179" w:rsidRDefault="00A410A5" w:rsidP="008B5F87">
            <w:pPr>
              <w:autoSpaceDE w:val="0"/>
              <w:autoSpaceDN w:val="0"/>
              <w:adjustRightInd w:val="0"/>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допускає розпускання краю манжету.</w:t>
            </w:r>
          </w:p>
          <w:p w:rsidR="00A410A5" w:rsidRPr="00786179" w:rsidRDefault="00A410A5" w:rsidP="008B5F87">
            <w:pPr>
              <w:autoSpaceDE w:val="0"/>
              <w:autoSpaceDN w:val="0"/>
              <w:adjustRightInd w:val="0"/>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На долонній частині рукавички нанесено точкове покриття з ПВХ (полівінілхлориду).</w:t>
            </w:r>
          </w:p>
          <w:p w:rsidR="00A410A5" w:rsidRPr="00786179" w:rsidRDefault="00A410A5" w:rsidP="008B5F87">
            <w:pPr>
              <w:autoSpaceDE w:val="0"/>
              <w:autoSpaceDN w:val="0"/>
              <w:adjustRightInd w:val="0"/>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Стійкі до стирання.</w:t>
            </w:r>
          </w:p>
          <w:p w:rsidR="00A410A5" w:rsidRPr="00786179" w:rsidRDefault="00A410A5" w:rsidP="008B5F87">
            <w:pPr>
              <w:widowControl w:val="0"/>
              <w:rPr>
                <w:b/>
                <w:sz w:val="22"/>
                <w:szCs w:val="22"/>
                <w:lang w:val="uk-UA"/>
              </w:rPr>
            </w:pPr>
            <w:r w:rsidRPr="00786179">
              <w:rPr>
                <w:rFonts w:ascii="TimesNewRomanPSMT" w:hAnsi="TimesNewRomanPSMT" w:cs="TimesNewRomanPSMT"/>
                <w:sz w:val="22"/>
                <w:szCs w:val="22"/>
                <w:lang w:val="uk-UA" w:eastAsia="uk-UA"/>
              </w:rPr>
              <w:t>Розмір: 10.</w:t>
            </w:r>
          </w:p>
        </w:tc>
        <w:tc>
          <w:tcPr>
            <w:tcW w:w="1847" w:type="dxa"/>
            <w:tcBorders>
              <w:top w:val="single" w:sz="4" w:space="0" w:color="auto"/>
              <w:left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lastRenderedPageBreak/>
              <w:t>Рукавиці робочі використовуються для всіх видів господарсько-</w:t>
            </w:r>
          </w:p>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lastRenderedPageBreak/>
              <w:t>побутових робіт</w:t>
            </w:r>
          </w:p>
          <w:p w:rsidR="00A410A5" w:rsidRPr="00786179" w:rsidRDefault="00A410A5" w:rsidP="008B5F87">
            <w:pPr>
              <w:widowControl w:val="0"/>
              <w:jc w:val="center"/>
              <w:rPr>
                <w:i/>
                <w:sz w:val="22"/>
                <w:szCs w:val="22"/>
                <w:highlight w:val="yellow"/>
                <w:lang w:val="uk-UA"/>
              </w:rPr>
            </w:pPr>
          </w:p>
        </w:tc>
      </w:tr>
      <w:tr w:rsidR="00A410A5" w:rsidRPr="00B2516F" w:rsidTr="00FD4F90">
        <w:trPr>
          <w:gridAfter w:val="1"/>
          <w:wAfter w:w="7" w:type="dxa"/>
          <w:trHeight w:val="229"/>
        </w:trPr>
        <w:tc>
          <w:tcPr>
            <w:tcW w:w="493" w:type="dxa"/>
            <w:tcBorders>
              <w:top w:val="single" w:sz="4" w:space="0" w:color="auto"/>
              <w:left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lastRenderedPageBreak/>
              <w:t>2</w:t>
            </w:r>
          </w:p>
        </w:tc>
        <w:tc>
          <w:tcPr>
            <w:tcW w:w="1417" w:type="dxa"/>
            <w:tcBorders>
              <w:top w:val="single" w:sz="4" w:space="0" w:color="auto"/>
              <w:left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Рукавиці робочі шкіряні утеплені</w:t>
            </w:r>
          </w:p>
        </w:tc>
        <w:tc>
          <w:tcPr>
            <w:tcW w:w="1418" w:type="dxa"/>
            <w:tcBorders>
              <w:top w:val="single" w:sz="4" w:space="0" w:color="auto"/>
              <w:left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MOST</w:t>
            </w:r>
          </w:p>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DAKOTA</w:t>
            </w:r>
          </w:p>
          <w:p w:rsidR="00A410A5" w:rsidRPr="00786179" w:rsidRDefault="00A410A5" w:rsidP="008B5F87">
            <w:pPr>
              <w:widowControl w:val="0"/>
              <w:jc w:val="center"/>
              <w:rPr>
                <w:b/>
                <w:bCs/>
                <w:snapToGrid w:val="0"/>
                <w:sz w:val="22"/>
                <w:szCs w:val="22"/>
                <w:lang w:val="uk-UA"/>
              </w:rPr>
            </w:pPr>
            <w:proofErr w:type="spellStart"/>
            <w:r w:rsidRPr="00786179">
              <w:rPr>
                <w:rFonts w:ascii="TimesNewRomanPSMT" w:hAnsi="TimesNewRomanPSMT" w:cs="TimesNewRomanPSMT"/>
                <w:sz w:val="22"/>
                <w:szCs w:val="22"/>
                <w:lang w:val="uk-UA" w:eastAsia="uk-UA"/>
              </w:rPr>
              <w:t>Winter</w:t>
            </w:r>
            <w:proofErr w:type="spellEnd"/>
          </w:p>
        </w:tc>
        <w:tc>
          <w:tcPr>
            <w:tcW w:w="708" w:type="dxa"/>
            <w:tcBorders>
              <w:top w:val="single" w:sz="4" w:space="0" w:color="auto"/>
              <w:left w:val="single" w:sz="4" w:space="0" w:color="auto"/>
              <w:right w:val="single" w:sz="4" w:space="0" w:color="auto"/>
            </w:tcBorders>
            <w:shd w:val="clear" w:color="auto" w:fill="auto"/>
          </w:tcPr>
          <w:p w:rsidR="00A410A5" w:rsidRPr="00786179" w:rsidRDefault="00A410A5" w:rsidP="008B5F87">
            <w:pPr>
              <w:widowControl w:val="0"/>
              <w:jc w:val="center"/>
              <w:rPr>
                <w:b/>
                <w:sz w:val="22"/>
                <w:szCs w:val="22"/>
                <w:lang w:val="uk-UA"/>
              </w:rPr>
            </w:pPr>
            <w:r w:rsidRPr="00786179">
              <w:rPr>
                <w:rFonts w:ascii="TimesNewRomanPSMT" w:hAnsi="TimesNewRomanPSMT" w:cs="TimesNewRomanPSMT"/>
                <w:sz w:val="22"/>
                <w:szCs w:val="22"/>
                <w:lang w:val="uk-UA" w:eastAsia="uk-UA"/>
              </w:rPr>
              <w:t>пара</w:t>
            </w:r>
          </w:p>
        </w:tc>
        <w:tc>
          <w:tcPr>
            <w:tcW w:w="850" w:type="dxa"/>
            <w:tcBorders>
              <w:top w:val="single" w:sz="4" w:space="0" w:color="auto"/>
              <w:left w:val="single" w:sz="4" w:space="0" w:color="auto"/>
              <w:right w:val="single" w:sz="4" w:space="0" w:color="auto"/>
            </w:tcBorders>
            <w:shd w:val="clear" w:color="auto" w:fill="auto"/>
          </w:tcPr>
          <w:p w:rsidR="00A410A5" w:rsidRPr="00786179" w:rsidRDefault="00A410A5" w:rsidP="008B5F87">
            <w:pPr>
              <w:widowControl w:val="0"/>
              <w:jc w:val="center"/>
              <w:rPr>
                <w:b/>
                <w:sz w:val="22"/>
                <w:szCs w:val="22"/>
                <w:lang w:val="uk-UA"/>
              </w:rPr>
            </w:pPr>
            <w:r w:rsidRPr="00786179">
              <w:rPr>
                <w:rFonts w:ascii="TimesNewRomanPSMT" w:hAnsi="TimesNewRomanPSMT" w:cs="TimesNewRomanPSMT"/>
                <w:sz w:val="22"/>
                <w:szCs w:val="22"/>
                <w:lang w:val="uk-UA" w:eastAsia="uk-UA"/>
              </w:rPr>
              <w:t>7</w:t>
            </w:r>
          </w:p>
        </w:tc>
        <w:tc>
          <w:tcPr>
            <w:tcW w:w="3545" w:type="dxa"/>
            <w:tcBorders>
              <w:top w:val="single" w:sz="4" w:space="0" w:color="auto"/>
              <w:left w:val="single" w:sz="4" w:space="0" w:color="auto"/>
              <w:right w:val="single" w:sz="4" w:space="0" w:color="auto"/>
            </w:tcBorders>
            <w:shd w:val="clear" w:color="auto" w:fill="auto"/>
          </w:tcPr>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Рукавиці виготовлені повністю з високоякісної</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гладкої шкіри та прошиті посиленими нитками.</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Двошарові.</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Утеплювач: </w:t>
            </w:r>
            <w:proofErr w:type="spellStart"/>
            <w:r w:rsidRPr="00786179">
              <w:rPr>
                <w:rFonts w:ascii="TimesNewRomanPSMT" w:hAnsi="TimesNewRomanPSMT" w:cs="TimesNewRomanPSMT"/>
                <w:sz w:val="22"/>
                <w:szCs w:val="22"/>
                <w:lang w:val="uk-UA" w:eastAsia="uk-UA"/>
              </w:rPr>
              <w:t>флісова</w:t>
            </w:r>
            <w:proofErr w:type="spellEnd"/>
            <w:r w:rsidRPr="00786179">
              <w:rPr>
                <w:rFonts w:ascii="TimesNewRomanPSMT" w:hAnsi="TimesNewRomanPSMT" w:cs="TimesNewRomanPSMT"/>
                <w:sz w:val="22"/>
                <w:szCs w:val="22"/>
                <w:lang w:val="uk-UA" w:eastAsia="uk-UA"/>
              </w:rPr>
              <w:t xml:space="preserve"> підкладка.</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Зручно сидять на руці, не обмежують чутливість</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руки та надають дуже високий рівень захисту від</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механічних пошкоджень. Можна працювати при</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низьких температурах. Добре </w:t>
            </w:r>
            <w:proofErr w:type="spellStart"/>
            <w:r w:rsidRPr="00786179">
              <w:rPr>
                <w:rFonts w:ascii="TimesNewRomanPSMT" w:hAnsi="TimesNewRomanPSMT" w:cs="TimesNewRomanPSMT"/>
                <w:sz w:val="22"/>
                <w:szCs w:val="22"/>
                <w:lang w:val="uk-UA" w:eastAsia="uk-UA"/>
              </w:rPr>
              <w:t>протистоять</w:t>
            </w:r>
            <w:proofErr w:type="spellEnd"/>
            <w:r w:rsidR="00FD4F90">
              <w:rPr>
                <w:rFonts w:ascii="TimesNewRomanPSMT" w:hAnsi="TimesNewRomanPSMT" w:cs="TimesNewRomanPSMT"/>
                <w:sz w:val="22"/>
                <w:szCs w:val="22"/>
                <w:lang w:val="uk-UA" w:eastAsia="uk-UA"/>
              </w:rPr>
              <w:t xml:space="preserve"> </w:t>
            </w:r>
            <w:r w:rsidRPr="00786179">
              <w:rPr>
                <w:rFonts w:ascii="TimesNewRomanPSMT" w:hAnsi="TimesNewRomanPSMT" w:cs="TimesNewRomanPSMT"/>
                <w:sz w:val="22"/>
                <w:szCs w:val="22"/>
                <w:lang w:val="uk-UA" w:eastAsia="uk-UA"/>
              </w:rPr>
              <w:t>зношуванню, проколу, порізам.</w:t>
            </w:r>
          </w:p>
          <w:p w:rsidR="00A410A5" w:rsidRPr="00786179" w:rsidRDefault="00A410A5" w:rsidP="008B5F87">
            <w:pPr>
              <w:widowControl w:val="0"/>
              <w:jc w:val="both"/>
              <w:rPr>
                <w:b/>
                <w:sz w:val="22"/>
                <w:szCs w:val="22"/>
                <w:lang w:val="uk-UA"/>
              </w:rPr>
            </w:pPr>
            <w:r w:rsidRPr="00786179">
              <w:rPr>
                <w:rFonts w:ascii="TimesNewRomanPSMT" w:hAnsi="TimesNewRomanPSMT" w:cs="TimesNewRomanPSMT"/>
                <w:sz w:val="22"/>
                <w:szCs w:val="22"/>
                <w:lang w:val="uk-UA" w:eastAsia="uk-UA"/>
              </w:rPr>
              <w:t>Розмір: 10</w:t>
            </w:r>
          </w:p>
        </w:tc>
        <w:tc>
          <w:tcPr>
            <w:tcW w:w="1847" w:type="dxa"/>
            <w:tcBorders>
              <w:top w:val="single" w:sz="4" w:space="0" w:color="auto"/>
              <w:left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Різноманітні промислові</w:t>
            </w:r>
          </w:p>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роботи</w:t>
            </w:r>
          </w:p>
          <w:p w:rsidR="00A410A5" w:rsidRPr="00786179" w:rsidRDefault="00A410A5" w:rsidP="008B5F87">
            <w:pPr>
              <w:widowControl w:val="0"/>
              <w:jc w:val="center"/>
              <w:rPr>
                <w:i/>
                <w:sz w:val="22"/>
                <w:szCs w:val="22"/>
                <w:highlight w:val="yellow"/>
                <w:lang w:val="uk-UA"/>
              </w:rPr>
            </w:pPr>
          </w:p>
        </w:tc>
      </w:tr>
      <w:tr w:rsidR="00A410A5" w:rsidRPr="00B2516F" w:rsidTr="00FD4F90">
        <w:trPr>
          <w:gridAfter w:val="1"/>
          <w:wAfter w:w="7" w:type="dxa"/>
          <w:trHeight w:val="229"/>
        </w:trPr>
        <w:tc>
          <w:tcPr>
            <w:tcW w:w="493"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Рукавиці трикотажні з</w:t>
            </w:r>
          </w:p>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покриттям на основі</w:t>
            </w:r>
          </w:p>
          <w:p w:rsidR="00A410A5" w:rsidRPr="00786179" w:rsidRDefault="00A410A5" w:rsidP="008B5F87">
            <w:pPr>
              <w:widowControl w:val="0"/>
              <w:jc w:val="center"/>
              <w:rPr>
                <w:b/>
                <w:sz w:val="22"/>
                <w:szCs w:val="22"/>
                <w:lang w:val="uk-UA"/>
              </w:rPr>
            </w:pPr>
            <w:r w:rsidRPr="00786179">
              <w:rPr>
                <w:rFonts w:ascii="TimesNewRomanPSMT" w:hAnsi="TimesNewRomanPSMT" w:cs="TimesNewRomanPSMT"/>
                <w:sz w:val="22"/>
                <w:szCs w:val="22"/>
                <w:lang w:val="uk-UA" w:eastAsia="uk-UA"/>
              </w:rPr>
              <w:t>нітрилу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proofErr w:type="spellStart"/>
            <w:r w:rsidRPr="00786179">
              <w:rPr>
                <w:rFonts w:ascii="TimesNewRomanPSMT" w:hAnsi="TimesNewRomanPSMT" w:cs="TimesNewRomanPSMT"/>
                <w:sz w:val="22"/>
                <w:szCs w:val="22"/>
                <w:lang w:val="uk-UA" w:eastAsia="uk-UA"/>
              </w:rPr>
              <w:t>Harrier</w:t>
            </w:r>
            <w:proofErr w:type="spellEnd"/>
          </w:p>
          <w:p w:rsidR="00A410A5" w:rsidRPr="00786179" w:rsidRDefault="00A410A5" w:rsidP="008B5F87">
            <w:pPr>
              <w:widowControl w:val="0"/>
              <w:jc w:val="center"/>
              <w:rPr>
                <w:b/>
                <w:bCs/>
                <w:snapToGrid w:val="0"/>
                <w:sz w:val="22"/>
                <w:szCs w:val="22"/>
                <w:lang w:val="uk-UA"/>
              </w:rPr>
            </w:pPr>
            <w:proofErr w:type="spellStart"/>
            <w:r w:rsidRPr="00786179">
              <w:rPr>
                <w:rFonts w:ascii="TimesNewRomanPSMT" w:hAnsi="TimesNewRomanPSMT" w:cs="TimesNewRomanPSMT"/>
                <w:sz w:val="22"/>
                <w:szCs w:val="22"/>
                <w:lang w:val="uk-UA" w:eastAsia="uk-UA"/>
              </w:rPr>
              <w:t>Yellow</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t>пара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t>84</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Матеріал: бавовна.</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Покриття: часткове (на основі нітрилу).</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Трикотажний манжет.</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Висока зносостійкість та одночасно висока</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рухливість пальців. </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Захист від вологи, порізів та проколів.</w:t>
            </w:r>
          </w:p>
          <w:p w:rsidR="00A410A5" w:rsidRPr="00786179" w:rsidRDefault="00A410A5" w:rsidP="008B5F87">
            <w:pPr>
              <w:widowControl w:val="0"/>
              <w:jc w:val="both"/>
              <w:rPr>
                <w:b/>
                <w:sz w:val="22"/>
                <w:szCs w:val="22"/>
                <w:lang w:val="uk-UA"/>
              </w:rPr>
            </w:pPr>
            <w:r w:rsidRPr="00786179">
              <w:rPr>
                <w:rFonts w:ascii="TimesNewRomanPSMT" w:hAnsi="TimesNewRomanPSMT" w:cs="TimesNewRomanPSMT"/>
                <w:sz w:val="22"/>
                <w:szCs w:val="22"/>
                <w:lang w:val="uk-UA" w:eastAsia="uk-UA"/>
              </w:rPr>
              <w:t>Розмір: 10</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Для середніх і важких робіт</w:t>
            </w:r>
          </w:p>
          <w:p w:rsidR="00A410A5" w:rsidRPr="00786179" w:rsidRDefault="00A410A5" w:rsidP="008B5F87">
            <w:pPr>
              <w:widowControl w:val="0"/>
              <w:jc w:val="center"/>
              <w:rPr>
                <w:i/>
                <w:sz w:val="22"/>
                <w:szCs w:val="22"/>
                <w:highlight w:val="yellow"/>
                <w:lang w:val="uk-UA"/>
              </w:rPr>
            </w:pPr>
          </w:p>
        </w:tc>
      </w:tr>
      <w:tr w:rsidR="00A410A5" w:rsidRPr="00B2516F" w:rsidTr="00FD4F90">
        <w:trPr>
          <w:gridAfter w:val="1"/>
          <w:wAfter w:w="7" w:type="dxa"/>
          <w:trHeight w:val="229"/>
        </w:trPr>
        <w:tc>
          <w:tcPr>
            <w:tcW w:w="493"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Рукавиці робочі з</w:t>
            </w:r>
          </w:p>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proofErr w:type="spellStart"/>
            <w:r w:rsidRPr="00786179">
              <w:rPr>
                <w:rFonts w:ascii="TimesNewRomanPSMT" w:hAnsi="TimesNewRomanPSMT" w:cs="TimesNewRomanPSMT"/>
                <w:sz w:val="22"/>
                <w:szCs w:val="22"/>
                <w:lang w:val="uk-UA" w:eastAsia="uk-UA"/>
              </w:rPr>
              <w:t>нітриловим</w:t>
            </w:r>
            <w:proofErr w:type="spellEnd"/>
            <w:r w:rsidRPr="00786179">
              <w:rPr>
                <w:rFonts w:ascii="TimesNewRomanPSMT" w:hAnsi="TimesNewRomanPSMT" w:cs="TimesNewRomanPSMT"/>
                <w:sz w:val="22"/>
                <w:szCs w:val="22"/>
                <w:lang w:val="uk-UA" w:eastAsia="uk-UA"/>
              </w:rPr>
              <w:t xml:space="preserve"> покриттям </w:t>
            </w:r>
            <w:proofErr w:type="spellStart"/>
            <w:r w:rsidRPr="00786179">
              <w:rPr>
                <w:rFonts w:ascii="TimesNewRomanPSMT" w:hAnsi="TimesNewRomanPSMT" w:cs="TimesNewRomanPSMT"/>
                <w:sz w:val="22"/>
                <w:szCs w:val="22"/>
                <w:lang w:val="uk-UA" w:eastAsia="uk-UA"/>
              </w:rPr>
              <w:t>маслобензостійкі</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widowControl w:val="0"/>
              <w:jc w:val="center"/>
              <w:rPr>
                <w:b/>
                <w:bCs/>
                <w:snapToGrid w:val="0"/>
                <w:sz w:val="22"/>
                <w:szCs w:val="22"/>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t>пара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widowControl w:val="0"/>
              <w:jc w:val="center"/>
              <w:rPr>
                <w:sz w:val="22"/>
                <w:szCs w:val="22"/>
                <w:lang w:val="uk-UA"/>
              </w:rPr>
            </w:pPr>
            <w:r w:rsidRPr="00786179">
              <w:rPr>
                <w:sz w:val="22"/>
                <w:szCs w:val="22"/>
                <w:lang w:val="uk-UA"/>
              </w:rPr>
              <w:t>40</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Рукавички робочі з </w:t>
            </w:r>
            <w:proofErr w:type="spellStart"/>
            <w:r w:rsidRPr="00786179">
              <w:rPr>
                <w:rFonts w:ascii="TimesNewRomanPSMT" w:hAnsi="TimesNewRomanPSMT" w:cs="TimesNewRomanPSMT"/>
                <w:sz w:val="22"/>
                <w:szCs w:val="22"/>
                <w:lang w:val="uk-UA" w:eastAsia="uk-UA"/>
              </w:rPr>
              <w:t>нітриловим</w:t>
            </w:r>
            <w:proofErr w:type="spellEnd"/>
            <w:r w:rsidRPr="00786179">
              <w:rPr>
                <w:rFonts w:ascii="TimesNewRomanPSMT" w:hAnsi="TimesNewRomanPSMT" w:cs="TimesNewRomanPSMT"/>
                <w:sz w:val="22"/>
                <w:szCs w:val="22"/>
                <w:lang w:val="uk-UA" w:eastAsia="uk-UA"/>
              </w:rPr>
              <w:t xml:space="preserve"> покриттям-</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proofErr w:type="spellStart"/>
            <w:r w:rsidRPr="00786179">
              <w:rPr>
                <w:rFonts w:ascii="TimesNewRomanPSMT" w:hAnsi="TimesNewRomanPSMT" w:cs="TimesNewRomanPSMT"/>
                <w:sz w:val="22"/>
                <w:szCs w:val="22"/>
                <w:lang w:val="uk-UA" w:eastAsia="uk-UA"/>
              </w:rPr>
              <w:t>маслобензостійкі</w:t>
            </w:r>
            <w:proofErr w:type="spellEnd"/>
            <w:r w:rsidRPr="00786179">
              <w:rPr>
                <w:rFonts w:ascii="TimesNewRomanPSMT" w:hAnsi="TimesNewRomanPSMT" w:cs="TimesNewRomanPSMT"/>
                <w:sz w:val="22"/>
                <w:szCs w:val="22"/>
                <w:lang w:val="uk-UA" w:eastAsia="uk-UA"/>
              </w:rPr>
              <w:t xml:space="preserve">. </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Водовідштовхувальні.</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Антистатичні. </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Еластичні.</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Сухий і вологий (промаслений) захват.</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Використовується спеціальний</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високотехнологічний матеріал, </w:t>
            </w:r>
            <w:proofErr w:type="spellStart"/>
            <w:r w:rsidRPr="00786179">
              <w:rPr>
                <w:rFonts w:ascii="TimesNewRomanPSMT" w:hAnsi="TimesNewRomanPSMT" w:cs="TimesNewRomanPSMT"/>
                <w:sz w:val="22"/>
                <w:szCs w:val="22"/>
                <w:lang w:val="uk-UA" w:eastAsia="uk-UA"/>
              </w:rPr>
              <w:t>шестишарове</w:t>
            </w:r>
            <w:proofErr w:type="spellEnd"/>
            <w:r w:rsidR="00FD4F90">
              <w:rPr>
                <w:rFonts w:ascii="TimesNewRomanPSMT" w:hAnsi="TimesNewRomanPSMT" w:cs="TimesNewRomanPSMT"/>
                <w:sz w:val="22"/>
                <w:szCs w:val="22"/>
                <w:lang w:val="uk-UA" w:eastAsia="uk-UA"/>
              </w:rPr>
              <w:t xml:space="preserve"> </w:t>
            </w:r>
            <w:r w:rsidRPr="00786179">
              <w:rPr>
                <w:rFonts w:ascii="TimesNewRomanPSMT" w:hAnsi="TimesNewRomanPSMT" w:cs="TimesNewRomanPSMT"/>
                <w:sz w:val="22"/>
                <w:szCs w:val="22"/>
                <w:lang w:val="uk-UA" w:eastAsia="uk-UA"/>
              </w:rPr>
              <w:t>занурення в нітрил.</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 xml:space="preserve">Довжина рукавички: </w:t>
            </w:r>
            <w:r w:rsidRPr="00786179">
              <w:rPr>
                <w:rFonts w:ascii="TimesNewRomanPS-ItalicMT" w:hAnsi="TimesNewRomanPS-ItalicMT" w:cs="TimesNewRomanPS-ItalicMT"/>
                <w:i/>
                <w:iCs/>
                <w:color w:val="0070C0"/>
                <w:sz w:val="22"/>
                <w:szCs w:val="22"/>
                <w:lang w:val="uk-UA" w:eastAsia="uk-UA"/>
              </w:rPr>
              <w:t>не менше</w:t>
            </w:r>
            <w:r w:rsidRPr="00786179">
              <w:rPr>
                <w:rFonts w:ascii="TimesNewRomanPS-ItalicMT" w:hAnsi="TimesNewRomanPS-ItalicMT" w:cs="TimesNewRomanPS-ItalicMT"/>
                <w:i/>
                <w:iCs/>
                <w:sz w:val="22"/>
                <w:szCs w:val="22"/>
                <w:lang w:val="uk-UA" w:eastAsia="uk-UA"/>
              </w:rPr>
              <w:t xml:space="preserve"> </w:t>
            </w:r>
            <w:r w:rsidRPr="00786179">
              <w:rPr>
                <w:rFonts w:ascii="TimesNewRomanPSMT" w:hAnsi="TimesNewRomanPSMT" w:cs="TimesNewRomanPSMT"/>
                <w:sz w:val="22"/>
                <w:szCs w:val="22"/>
                <w:lang w:val="uk-UA" w:eastAsia="uk-UA"/>
              </w:rPr>
              <w:t>28 см;</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lastRenderedPageBreak/>
              <w:t xml:space="preserve">Ширина рукавички: </w:t>
            </w:r>
            <w:r w:rsidRPr="00786179">
              <w:rPr>
                <w:rFonts w:ascii="TimesNewRomanPS-ItalicMT" w:hAnsi="TimesNewRomanPS-ItalicMT" w:cs="TimesNewRomanPS-ItalicMT"/>
                <w:i/>
                <w:iCs/>
                <w:color w:val="0070C0"/>
                <w:sz w:val="22"/>
                <w:szCs w:val="22"/>
                <w:lang w:val="uk-UA" w:eastAsia="uk-UA"/>
              </w:rPr>
              <w:t>не менше</w:t>
            </w:r>
            <w:r w:rsidRPr="00786179">
              <w:rPr>
                <w:rFonts w:ascii="TimesNewRomanPS-ItalicMT" w:hAnsi="TimesNewRomanPS-ItalicMT" w:cs="TimesNewRomanPS-ItalicMT"/>
                <w:i/>
                <w:iCs/>
                <w:sz w:val="22"/>
                <w:szCs w:val="22"/>
                <w:lang w:val="uk-UA" w:eastAsia="uk-UA"/>
              </w:rPr>
              <w:t xml:space="preserve"> </w:t>
            </w:r>
            <w:r w:rsidRPr="00786179">
              <w:rPr>
                <w:rFonts w:ascii="TimesNewRomanPSMT" w:hAnsi="TimesNewRomanPSMT" w:cs="TimesNewRomanPSMT"/>
                <w:sz w:val="22"/>
                <w:szCs w:val="22"/>
                <w:lang w:val="uk-UA" w:eastAsia="uk-UA"/>
              </w:rPr>
              <w:t>13 см;</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Манжет текстиль.</w:t>
            </w:r>
          </w:p>
          <w:p w:rsidR="00A410A5" w:rsidRPr="00786179" w:rsidRDefault="00A410A5" w:rsidP="008B5F87">
            <w:pPr>
              <w:autoSpaceDE w:val="0"/>
              <w:autoSpaceDN w:val="0"/>
              <w:adjustRightInd w:val="0"/>
              <w:jc w:val="both"/>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t>Покриття: повне.</w:t>
            </w:r>
          </w:p>
          <w:p w:rsidR="00A410A5" w:rsidRPr="00786179" w:rsidRDefault="00A410A5" w:rsidP="008B5F87">
            <w:pPr>
              <w:widowControl w:val="0"/>
              <w:jc w:val="both"/>
              <w:rPr>
                <w:b/>
                <w:sz w:val="22"/>
                <w:szCs w:val="22"/>
                <w:lang w:val="uk-UA"/>
              </w:rPr>
            </w:pPr>
            <w:r w:rsidRPr="00786179">
              <w:rPr>
                <w:rFonts w:ascii="TimesNewRomanPSMT" w:hAnsi="TimesNewRomanPSMT" w:cs="TimesNewRomanPSMT"/>
                <w:sz w:val="22"/>
                <w:szCs w:val="22"/>
                <w:lang w:val="uk-UA" w:eastAsia="uk-UA"/>
              </w:rPr>
              <w:t>Розмір: 10</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A410A5" w:rsidRPr="00786179" w:rsidRDefault="00A410A5" w:rsidP="008B5F87">
            <w:pPr>
              <w:autoSpaceDE w:val="0"/>
              <w:autoSpaceDN w:val="0"/>
              <w:adjustRightInd w:val="0"/>
              <w:jc w:val="center"/>
              <w:rPr>
                <w:rFonts w:ascii="TimesNewRomanPSMT" w:hAnsi="TimesNewRomanPSMT" w:cs="TimesNewRomanPSMT"/>
                <w:sz w:val="22"/>
                <w:szCs w:val="22"/>
                <w:lang w:val="uk-UA" w:eastAsia="uk-UA"/>
              </w:rPr>
            </w:pPr>
            <w:r w:rsidRPr="00786179">
              <w:rPr>
                <w:rFonts w:ascii="TimesNewRomanPSMT" w:hAnsi="TimesNewRomanPSMT" w:cs="TimesNewRomanPSMT"/>
                <w:sz w:val="22"/>
                <w:szCs w:val="22"/>
                <w:lang w:val="uk-UA" w:eastAsia="uk-UA"/>
              </w:rPr>
              <w:lastRenderedPageBreak/>
              <w:t>Призначені для робіт в тяжких умовах. Нафтопереробна сфера</w:t>
            </w:r>
          </w:p>
          <w:p w:rsidR="00A410A5" w:rsidRPr="00786179" w:rsidRDefault="00A410A5" w:rsidP="008B5F87">
            <w:pPr>
              <w:widowControl w:val="0"/>
              <w:jc w:val="center"/>
              <w:rPr>
                <w:i/>
                <w:sz w:val="22"/>
                <w:szCs w:val="22"/>
                <w:highlight w:val="yellow"/>
                <w:lang w:val="uk-UA"/>
              </w:rPr>
            </w:pPr>
          </w:p>
        </w:tc>
      </w:tr>
    </w:tbl>
    <w:p w:rsidR="006F428D" w:rsidRPr="007101A5" w:rsidRDefault="006F428D" w:rsidP="00A12478">
      <w:pPr>
        <w:rPr>
          <w:b/>
          <w:lang w:val="uk-UA"/>
        </w:rPr>
      </w:pPr>
    </w:p>
    <w:p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w:t>
      </w:r>
      <w:r w:rsidR="00FD4F90">
        <w:rPr>
          <w:sz w:val="22"/>
          <w:szCs w:val="22"/>
          <w:lang w:val="uk-UA"/>
        </w:rPr>
        <w:t xml:space="preserve"> сфера застосування</w:t>
      </w:r>
      <w:r w:rsidRPr="005F37AD">
        <w:rPr>
          <w:sz w:val="22"/>
          <w:szCs w:val="22"/>
          <w:lang w:val="uk-UA"/>
        </w:rPr>
        <w:t xml:space="preserve">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w:t>
      </w:r>
      <w:r w:rsidR="00FD4F90">
        <w:rPr>
          <w:sz w:val="22"/>
          <w:szCs w:val="22"/>
          <w:lang w:val="uk-UA"/>
        </w:rPr>
        <w:t xml:space="preserve"> </w:t>
      </w:r>
      <w:r w:rsidRPr="005F37AD">
        <w:rPr>
          <w:sz w:val="22"/>
          <w:szCs w:val="22"/>
          <w:lang w:val="uk-UA"/>
        </w:rPr>
        <w:t>предмета закупівлі</w:t>
      </w:r>
      <w:r w:rsidR="00F10C74">
        <w:rPr>
          <w:sz w:val="22"/>
          <w:szCs w:val="22"/>
          <w:lang w:val="uk-UA"/>
        </w:rPr>
        <w:t>,</w:t>
      </w:r>
      <w:bookmarkStart w:id="0" w:name="_GoBack"/>
      <w:bookmarkEnd w:id="0"/>
      <w:r w:rsidR="00F10C74" w:rsidRPr="00F10C74">
        <w:rPr>
          <w:sz w:val="22"/>
          <w:szCs w:val="22"/>
          <w:lang w:val="uk-UA"/>
        </w:rPr>
        <w:t xml:space="preserve"> </w:t>
      </w:r>
      <w:r w:rsidR="00F10C74">
        <w:rPr>
          <w:sz w:val="22"/>
          <w:szCs w:val="22"/>
          <w:lang w:val="uk-UA"/>
        </w:rPr>
        <w:t>в тому числі сфері застосування</w:t>
      </w:r>
      <w:r w:rsidRPr="005F37AD">
        <w:rPr>
          <w:sz w:val="22"/>
          <w:szCs w:val="22"/>
          <w:lang w:val="uk-UA"/>
        </w:rPr>
        <w:t>).</w:t>
      </w: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F7" w:rsidRDefault="00C12CF7">
      <w:r>
        <w:separator/>
      </w:r>
    </w:p>
  </w:endnote>
  <w:endnote w:type="continuationSeparator" w:id="0">
    <w:p w:rsidR="00C12CF7" w:rsidRDefault="00C1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ItalicMT">
    <w:altName w:val="Arial"/>
    <w:panose1 w:val="00000000000000000000"/>
    <w:charset w:val="CC"/>
    <w:family w:val="auto"/>
    <w:notTrueType/>
    <w:pitch w:val="default"/>
    <w:sig w:usb0="00000203"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78382F"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7A481"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EF79FD">
      <w:rPr>
        <w:sz w:val="20"/>
        <w:szCs w:val="20"/>
        <w:lang w:val="uk-UA"/>
      </w:rPr>
      <w:t xml:space="preserve">Рукавиці робочі, код ДК 021:2015 - 18140000-2 - Аксесуари до робочого одягу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F10C74">
      <w:rPr>
        <w:bCs/>
        <w:noProof/>
        <w:sz w:val="20"/>
        <w:szCs w:val="20"/>
      </w:rPr>
      <w:t>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F10C74">
      <w:rPr>
        <w:bCs/>
        <w:noProof/>
        <w:sz w:val="20"/>
        <w:szCs w:val="20"/>
      </w:rPr>
      <w:t>4</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F7" w:rsidRDefault="00C12CF7">
      <w:r>
        <w:separator/>
      </w:r>
    </w:p>
  </w:footnote>
  <w:footnote w:type="continuationSeparator" w:id="0">
    <w:p w:rsidR="00C12CF7" w:rsidRDefault="00C1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78382F"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07D83"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7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1B9C"/>
    <w:rsid w:val="007831D1"/>
    <w:rsid w:val="0078382F"/>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D22"/>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10A5"/>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2CF7"/>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EF79FD"/>
    <w:rsid w:val="00F00BB1"/>
    <w:rsid w:val="00F01A05"/>
    <w:rsid w:val="00F04016"/>
    <w:rsid w:val="00F04569"/>
    <w:rsid w:val="00F07242"/>
    <w:rsid w:val="00F10A6D"/>
    <w:rsid w:val="00F10C74"/>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313"/>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0"/>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C298D"/>
  <w15:chartTrackingRefBased/>
  <w15:docId w15:val="{4715045F-359A-4852-A0F0-D7A779B3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budpostach.ua" TargetMode="External"/><Relationship Id="rId4" Type="http://schemas.openxmlformats.org/officeDocument/2006/relationships/settings" Target="settings.xml"/><Relationship Id="rId9" Type="http://schemas.openxmlformats.org/officeDocument/2006/relationships/hyperlink" Target="http://prozorro.gov.ua/tender/UA-2024-11-25-016749-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E94A-D7BD-4017-ACFB-5C724119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5178</Words>
  <Characters>2953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6</cp:revision>
  <cp:lastPrinted>2021-11-17T09:02:00Z</cp:lastPrinted>
  <dcterms:created xsi:type="dcterms:W3CDTF">2024-11-25T14:01:00Z</dcterms:created>
  <dcterms:modified xsi:type="dcterms:W3CDTF">2024-11-26T10:08:00Z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