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4683"/>
        <w:gridCol w:w="5171"/>
      </w:tblGrid>
      <w:tr w:rsidR="00825A6B" w:rsidRPr="007101A5" w:rsidTr="001021AF">
        <w:tc>
          <w:tcPr>
            <w:tcW w:w="4683" w:type="dxa"/>
          </w:tcPr>
          <w:p w:rsidR="00825A6B" w:rsidRPr="007101A5" w:rsidRDefault="00E61084" w:rsidP="006926A0">
            <w:pPr>
              <w:pStyle w:val="a3"/>
              <w:widowControl w:val="0"/>
              <w:rPr>
                <w:szCs w:val="17"/>
                <w:lang w:val="uk-UA"/>
              </w:rPr>
            </w:pPr>
            <w:r>
              <w:rPr>
                <w:noProof/>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14pt;height:22.5pt;visibility:visible">
                  <v:imagedata r:id="rId8" o:title=""/>
                </v:shape>
              </w:pict>
            </w:r>
          </w:p>
        </w:tc>
        <w:tc>
          <w:tcPr>
            <w:tcW w:w="5171" w:type="dxa"/>
          </w:tcPr>
          <w:p w:rsidR="006926A0" w:rsidRPr="007101A5"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p>
          <w:p w:rsidR="00DD71E4" w:rsidRPr="007101A5" w:rsidRDefault="006926A0" w:rsidP="006926A0">
            <w:pPr>
              <w:widowControl w:val="0"/>
              <w:autoSpaceDE w:val="0"/>
              <w:autoSpaceDN w:val="0"/>
              <w:adjustRightInd w:val="0"/>
              <w:rPr>
                <w:lang w:val="uk-UA"/>
              </w:rPr>
            </w:pP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rsidR="006926A0" w:rsidRPr="007101A5" w:rsidRDefault="006926A0" w:rsidP="006926A0">
            <w:pPr>
              <w:widowControl w:val="0"/>
              <w:autoSpaceDE w:val="0"/>
              <w:autoSpaceDN w:val="0"/>
              <w:adjustRightInd w:val="0"/>
              <w:rPr>
                <w:lang w:val="uk-UA"/>
              </w:rPr>
            </w:pPr>
            <w:r w:rsidRPr="007101A5">
              <w:rPr>
                <w:lang w:val="uk-UA"/>
              </w:rPr>
              <w:t xml:space="preserve">08300, Україна, Київська обл., Бориспільський район, село Гора, вулиця Бориспіль -7, код 20572069, </w:t>
            </w:r>
          </w:p>
          <w:p w:rsidR="00825A6B" w:rsidRPr="007101A5" w:rsidRDefault="006926A0" w:rsidP="006926A0">
            <w:pPr>
              <w:pStyle w:val="4"/>
              <w:keepNext w:val="0"/>
              <w:widowControl w:val="0"/>
              <w:ind w:left="0"/>
              <w:jc w:val="left"/>
            </w:pPr>
            <w:r w:rsidRPr="007101A5">
              <w:rPr>
                <w:b w:val="0"/>
                <w:color w:val="00000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7101A5">
              <w:rPr>
                <w:color w:val="000000"/>
              </w:rPr>
              <w:t>»</w:t>
            </w:r>
          </w:p>
        </w:tc>
      </w:tr>
      <w:tr w:rsidR="001021AF" w:rsidRPr="007101A5" w:rsidTr="00C62708">
        <w:tc>
          <w:tcPr>
            <w:tcW w:w="9854" w:type="dxa"/>
            <w:gridSpan w:val="2"/>
          </w:tcPr>
          <w:p w:rsidR="003C4B6B" w:rsidRPr="007101A5" w:rsidRDefault="003C4B6B" w:rsidP="007D7B6F">
            <w:pPr>
              <w:pStyle w:val="1"/>
              <w:keepNext w:val="0"/>
              <w:widowControl w:val="0"/>
              <w:rPr>
                <w:sz w:val="28"/>
                <w:szCs w:val="28"/>
              </w:rPr>
            </w:pPr>
          </w:p>
          <w:p w:rsidR="001021AF" w:rsidRPr="007101A5" w:rsidRDefault="007D7B6F" w:rsidP="007D7B6F">
            <w:pPr>
              <w:pStyle w:val="1"/>
              <w:keepNext w:val="0"/>
              <w:widowControl w:val="0"/>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rsidR="005F3529" w:rsidRPr="007101A5" w:rsidRDefault="005F3529" w:rsidP="0063471D">
      <w:pPr>
        <w:pStyle w:val="a3"/>
        <w:widowControl w:val="0"/>
        <w:jc w:val="both"/>
        <w:rPr>
          <w:sz w:val="24"/>
          <w:szCs w:val="24"/>
          <w:lang w:val="uk-UA"/>
        </w:rPr>
      </w:pPr>
    </w:p>
    <w:p w:rsidR="007D7B6F" w:rsidRPr="007101A5" w:rsidRDefault="003C4B6B" w:rsidP="0063471D">
      <w:pPr>
        <w:pStyle w:val="a3"/>
        <w:widowControl w:val="0"/>
        <w:jc w:val="both"/>
        <w:rPr>
          <w:sz w:val="24"/>
          <w:szCs w:val="24"/>
          <w:lang w:val="uk-UA"/>
        </w:rPr>
      </w:pPr>
      <w:r w:rsidRPr="007101A5">
        <w:rPr>
          <w:sz w:val="24"/>
          <w:szCs w:val="24"/>
          <w:lang w:val="uk-UA"/>
        </w:rPr>
        <w:t xml:space="preserve">Підстава: </w:t>
      </w:r>
      <w:r w:rsidR="007D7B6F" w:rsidRPr="007101A5">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p w:rsidR="009F35DC" w:rsidRPr="007101A5" w:rsidRDefault="009F35DC" w:rsidP="00440A74">
      <w:pPr>
        <w:widowControl w:val="0"/>
        <w:shd w:val="clear" w:color="auto" w:fill="FFFFFF"/>
        <w:ind w:firstLine="708"/>
        <w:contextualSpacing/>
        <w:jc w:val="both"/>
        <w:rPr>
          <w:lang w:val="uk-UA"/>
        </w:rPr>
      </w:pPr>
    </w:p>
    <w:tbl>
      <w:tblPr>
        <w:tblW w:w="4895"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95"/>
        <w:gridCol w:w="3116"/>
        <w:gridCol w:w="1932"/>
        <w:gridCol w:w="2249"/>
        <w:gridCol w:w="1910"/>
      </w:tblGrid>
      <w:tr w:rsidR="00A76484" w:rsidRPr="007101A5" w:rsidTr="00C62708">
        <w:tc>
          <w:tcPr>
            <w:tcW w:w="487" w:type="pct"/>
            <w:shd w:val="clear" w:color="auto" w:fill="DEEAF6"/>
          </w:tcPr>
          <w:p w:rsidR="00A76484" w:rsidRPr="007101A5" w:rsidRDefault="00A76484" w:rsidP="002D4D30">
            <w:pPr>
              <w:widowControl w:val="0"/>
              <w:contextualSpacing/>
              <w:jc w:val="center"/>
              <w:rPr>
                <w:b/>
                <w:sz w:val="22"/>
                <w:szCs w:val="22"/>
                <w:lang w:val="uk-UA"/>
              </w:rPr>
            </w:pPr>
            <w:r w:rsidRPr="007101A5">
              <w:rPr>
                <w:b/>
                <w:sz w:val="22"/>
                <w:szCs w:val="22"/>
                <w:lang w:val="uk-UA"/>
              </w:rPr>
              <w:t>Пункт Кошторису</w:t>
            </w:r>
          </w:p>
        </w:tc>
        <w:tc>
          <w:tcPr>
            <w:tcW w:w="1527" w:type="pct"/>
            <w:shd w:val="clear" w:color="auto" w:fill="DEEAF6"/>
          </w:tcPr>
          <w:p w:rsidR="00A76484" w:rsidRPr="007101A5" w:rsidRDefault="00A76484" w:rsidP="002D4D30">
            <w:pPr>
              <w:widowControl w:val="0"/>
              <w:contextualSpacing/>
              <w:jc w:val="center"/>
              <w:rPr>
                <w:b/>
                <w:sz w:val="22"/>
                <w:szCs w:val="22"/>
                <w:lang w:val="uk-UA"/>
              </w:rPr>
            </w:pPr>
            <w:r w:rsidRPr="007101A5">
              <w:rPr>
                <w:b/>
                <w:sz w:val="22"/>
                <w:szCs w:val="22"/>
                <w:lang w:val="uk-UA"/>
              </w:rPr>
              <w:t>Назва предмета закупівлі із зазначенням коду за Єдиним закупівельним словником</w:t>
            </w:r>
          </w:p>
        </w:tc>
        <w:tc>
          <w:tcPr>
            <w:tcW w:w="947" w:type="pct"/>
            <w:shd w:val="clear" w:color="auto" w:fill="DEEAF6"/>
          </w:tcPr>
          <w:p w:rsidR="00A76484" w:rsidRPr="007101A5" w:rsidRDefault="00A76484" w:rsidP="00DB2D70">
            <w:pPr>
              <w:widowControl w:val="0"/>
              <w:contextualSpacing/>
              <w:jc w:val="center"/>
              <w:rPr>
                <w:b/>
                <w:sz w:val="22"/>
                <w:szCs w:val="22"/>
                <w:lang w:val="uk-UA"/>
              </w:rPr>
            </w:pPr>
            <w:r w:rsidRPr="007101A5">
              <w:rPr>
                <w:b/>
                <w:sz w:val="22"/>
                <w:szCs w:val="22"/>
                <w:lang w:val="uk-UA"/>
              </w:rPr>
              <w:t>Очікувана варт</w:t>
            </w:r>
            <w:r w:rsidR="00DB2D70" w:rsidRPr="007101A5">
              <w:rPr>
                <w:b/>
                <w:sz w:val="22"/>
                <w:szCs w:val="22"/>
                <w:lang w:val="uk-UA"/>
              </w:rPr>
              <w:t>ість предмета закупівлі згідно р</w:t>
            </w:r>
            <w:r w:rsidRPr="007101A5">
              <w:rPr>
                <w:b/>
                <w:sz w:val="22"/>
                <w:szCs w:val="22"/>
                <w:lang w:val="uk-UA"/>
              </w:rPr>
              <w:t>ічного плану закупівель</w:t>
            </w:r>
          </w:p>
        </w:tc>
        <w:tc>
          <w:tcPr>
            <w:tcW w:w="1102" w:type="pct"/>
            <w:shd w:val="clear" w:color="auto" w:fill="DEEAF6"/>
          </w:tcPr>
          <w:p w:rsidR="00A76484" w:rsidRPr="007101A5" w:rsidRDefault="00A76484" w:rsidP="002D4D30">
            <w:pPr>
              <w:widowControl w:val="0"/>
              <w:contextualSpacing/>
              <w:jc w:val="center"/>
              <w:rPr>
                <w:b/>
                <w:sz w:val="22"/>
                <w:szCs w:val="22"/>
                <w:lang w:val="uk-UA"/>
              </w:rPr>
            </w:pPr>
            <w:r w:rsidRPr="007101A5">
              <w:rPr>
                <w:b/>
                <w:sz w:val="22"/>
                <w:szCs w:val="22"/>
                <w:lang w:val="uk-UA"/>
              </w:rPr>
              <w:t>Очікувана вартість предмета закупівлі згідно ОГОЛОШЕННЯ про проведення відкритих торгів</w:t>
            </w:r>
          </w:p>
        </w:tc>
        <w:tc>
          <w:tcPr>
            <w:tcW w:w="936" w:type="pct"/>
            <w:shd w:val="clear" w:color="auto" w:fill="DEEAF6"/>
          </w:tcPr>
          <w:p w:rsidR="00A76484" w:rsidRPr="007101A5" w:rsidRDefault="00A355EA" w:rsidP="002D4D30">
            <w:pPr>
              <w:widowControl w:val="0"/>
              <w:contextualSpacing/>
              <w:jc w:val="center"/>
              <w:rPr>
                <w:b/>
                <w:sz w:val="22"/>
                <w:szCs w:val="22"/>
                <w:lang w:val="uk-UA"/>
              </w:rPr>
            </w:pPr>
            <w:r w:rsidRPr="007101A5">
              <w:rPr>
                <w:b/>
                <w:sz w:val="22"/>
                <w:szCs w:val="22"/>
                <w:lang w:val="uk-UA"/>
              </w:rPr>
              <w:t>Ідентифікатор процедури закупівлі</w:t>
            </w:r>
          </w:p>
        </w:tc>
      </w:tr>
      <w:tr w:rsidR="00A76484" w:rsidRPr="007101A5" w:rsidTr="00212515">
        <w:tc>
          <w:tcPr>
            <w:tcW w:w="487" w:type="pct"/>
          </w:tcPr>
          <w:p w:rsidR="00A76484" w:rsidRPr="00D13680" w:rsidRDefault="00BB01CD" w:rsidP="00D13680">
            <w:pPr>
              <w:widowControl w:val="0"/>
              <w:ind w:right="-11"/>
              <w:jc w:val="center"/>
              <w:rPr>
                <w:sz w:val="22"/>
                <w:szCs w:val="22"/>
                <w:lang w:val="uk-UA" w:eastAsia="uk-UA"/>
              </w:rPr>
            </w:pPr>
            <w:r w:rsidRPr="00D13680">
              <w:rPr>
                <w:sz w:val="22"/>
                <w:szCs w:val="22"/>
                <w:lang w:val="uk-UA"/>
              </w:rPr>
              <w:t xml:space="preserve">17.11 </w:t>
            </w:r>
            <w:r w:rsidR="00BD6E95" w:rsidRPr="00D13680">
              <w:rPr>
                <w:sz w:val="22"/>
                <w:szCs w:val="22"/>
                <w:lang w:val="uk-UA" w:eastAsia="uk-UA"/>
              </w:rPr>
              <w:t>(202</w:t>
            </w:r>
            <w:r w:rsidR="00D13680" w:rsidRPr="00D13680">
              <w:rPr>
                <w:sz w:val="22"/>
                <w:szCs w:val="22"/>
                <w:lang w:val="uk-UA" w:eastAsia="uk-UA"/>
              </w:rPr>
              <w:t>5</w:t>
            </w:r>
            <w:r w:rsidR="00A76484" w:rsidRPr="00D13680">
              <w:rPr>
                <w:sz w:val="22"/>
                <w:szCs w:val="22"/>
                <w:lang w:val="uk-UA" w:eastAsia="uk-UA"/>
              </w:rPr>
              <w:t>)</w:t>
            </w:r>
          </w:p>
        </w:tc>
        <w:tc>
          <w:tcPr>
            <w:tcW w:w="1527" w:type="pct"/>
          </w:tcPr>
          <w:p w:rsidR="00A76484" w:rsidRPr="00D13680" w:rsidRDefault="00BB01CD" w:rsidP="00A12478">
            <w:pPr>
              <w:widowControl w:val="0"/>
              <w:rPr>
                <w:bCs/>
                <w:sz w:val="22"/>
                <w:szCs w:val="22"/>
                <w:lang w:val="uk-UA"/>
              </w:rPr>
            </w:pPr>
            <w:r w:rsidRPr="00D13680">
              <w:rPr>
                <w:b/>
                <w:sz w:val="22"/>
                <w:szCs w:val="22"/>
                <w:lang w:val="uk-UA"/>
              </w:rPr>
              <w:t xml:space="preserve">Сухий корм для собак, </w:t>
            </w:r>
            <w:r w:rsidRPr="00D13680">
              <w:rPr>
                <w:sz w:val="22"/>
                <w:szCs w:val="22"/>
                <w:lang w:val="uk-UA"/>
              </w:rPr>
              <w:t>код ДК 021:2015 - 15710000-8 - Готові корми для сільськогосподарських та інших тварин</w:t>
            </w:r>
            <w:r w:rsidRPr="00D13680">
              <w:rPr>
                <w:b/>
                <w:sz w:val="22"/>
                <w:szCs w:val="22"/>
                <w:lang w:val="uk-UA"/>
              </w:rPr>
              <w:t xml:space="preserve"> </w:t>
            </w:r>
          </w:p>
        </w:tc>
        <w:tc>
          <w:tcPr>
            <w:tcW w:w="947" w:type="pct"/>
          </w:tcPr>
          <w:p w:rsidR="00A76484" w:rsidRPr="00D13680" w:rsidRDefault="00BB01CD" w:rsidP="002D4D30">
            <w:pPr>
              <w:widowControl w:val="0"/>
              <w:jc w:val="center"/>
              <w:rPr>
                <w:sz w:val="22"/>
                <w:szCs w:val="22"/>
                <w:lang w:val="uk-UA"/>
              </w:rPr>
            </w:pPr>
            <w:r w:rsidRPr="00D13680">
              <w:rPr>
                <w:sz w:val="22"/>
                <w:szCs w:val="22"/>
                <w:lang w:val="uk-UA"/>
              </w:rPr>
              <w:t>852 380,00</w:t>
            </w:r>
            <w:r w:rsidR="00A76484" w:rsidRPr="00D13680">
              <w:rPr>
                <w:sz w:val="22"/>
                <w:szCs w:val="22"/>
                <w:lang w:val="uk-UA"/>
              </w:rPr>
              <w:t xml:space="preserve"> </w:t>
            </w:r>
          </w:p>
          <w:p w:rsidR="00A76484" w:rsidRPr="00D13680" w:rsidRDefault="00A76484" w:rsidP="002D4D30">
            <w:pPr>
              <w:widowControl w:val="0"/>
              <w:jc w:val="center"/>
              <w:rPr>
                <w:sz w:val="22"/>
                <w:szCs w:val="22"/>
                <w:lang w:val="uk-UA"/>
              </w:rPr>
            </w:pPr>
            <w:r w:rsidRPr="00D13680">
              <w:rPr>
                <w:sz w:val="22"/>
                <w:szCs w:val="22"/>
                <w:lang w:val="uk-UA"/>
              </w:rPr>
              <w:t>грн. з ПДВ</w:t>
            </w:r>
          </w:p>
        </w:tc>
        <w:tc>
          <w:tcPr>
            <w:tcW w:w="1102" w:type="pct"/>
          </w:tcPr>
          <w:p w:rsidR="00A76484" w:rsidRPr="00D13680" w:rsidRDefault="00D13680" w:rsidP="002D4D30">
            <w:pPr>
              <w:widowControl w:val="0"/>
              <w:jc w:val="center"/>
              <w:rPr>
                <w:sz w:val="22"/>
                <w:szCs w:val="22"/>
                <w:lang w:val="uk-UA"/>
              </w:rPr>
            </w:pPr>
            <w:r w:rsidRPr="00D13680">
              <w:rPr>
                <w:sz w:val="22"/>
                <w:szCs w:val="22"/>
                <w:lang w:val="uk-UA"/>
              </w:rPr>
              <w:t>710 316,67</w:t>
            </w:r>
          </w:p>
          <w:p w:rsidR="00A76484" w:rsidRPr="00D13680" w:rsidRDefault="00A76484" w:rsidP="002D4D30">
            <w:pPr>
              <w:widowControl w:val="0"/>
              <w:jc w:val="center"/>
              <w:rPr>
                <w:sz w:val="22"/>
                <w:szCs w:val="22"/>
                <w:lang w:val="uk-UA"/>
              </w:rPr>
            </w:pPr>
            <w:r w:rsidRPr="00D13680">
              <w:rPr>
                <w:sz w:val="22"/>
                <w:szCs w:val="22"/>
                <w:lang w:val="uk-UA"/>
              </w:rPr>
              <w:t xml:space="preserve">грн. без ПДВ </w:t>
            </w:r>
          </w:p>
        </w:tc>
        <w:tc>
          <w:tcPr>
            <w:tcW w:w="936" w:type="pct"/>
          </w:tcPr>
          <w:p w:rsidR="00A76484" w:rsidRPr="008150BD" w:rsidRDefault="008150BD" w:rsidP="002D4D30">
            <w:pPr>
              <w:widowControl w:val="0"/>
              <w:jc w:val="center"/>
              <w:rPr>
                <w:color w:val="0000FF"/>
                <w:sz w:val="22"/>
                <w:szCs w:val="22"/>
                <w:lang w:val="uk-UA"/>
              </w:rPr>
            </w:pPr>
            <w:hyperlink r:id="rId9" w:history="1">
              <w:r w:rsidRPr="008150BD">
                <w:rPr>
                  <w:rStyle w:val="ae"/>
                  <w:sz w:val="22"/>
                  <w:szCs w:val="22"/>
                  <w:u w:val="none"/>
                  <w:shd w:val="clear" w:color="auto" w:fill="FFFFFF"/>
                </w:rPr>
                <w:t>UA-2024-12-19-017685-a</w:t>
              </w:r>
            </w:hyperlink>
          </w:p>
        </w:tc>
      </w:tr>
    </w:tbl>
    <w:p w:rsidR="00A12478" w:rsidRPr="007101A5" w:rsidRDefault="00A12478" w:rsidP="0063471D">
      <w:pPr>
        <w:pStyle w:val="a3"/>
        <w:widowControl w:val="0"/>
        <w:jc w:val="both"/>
        <w:rPr>
          <w:sz w:val="24"/>
          <w:szCs w:val="24"/>
          <w:lang w:val="uk-UA"/>
        </w:rPr>
      </w:pPr>
    </w:p>
    <w:p w:rsidR="00A355EA" w:rsidRPr="007101A5" w:rsidRDefault="00A355EA" w:rsidP="00C62708">
      <w:pPr>
        <w:widowControl w:val="0"/>
        <w:shd w:val="clear" w:color="auto" w:fill="DEEAF6"/>
        <w:jc w:val="center"/>
        <w:rPr>
          <w:lang w:val="uk-UA"/>
        </w:rPr>
      </w:pPr>
      <w:r w:rsidRPr="007101A5">
        <w:rPr>
          <w:b/>
          <w:lang w:val="uk-UA"/>
        </w:rPr>
        <w:t>Обґрунтування на виконання вимог Постанови КМУ від 11.10.2016 № 710:</w:t>
      </w:r>
    </w:p>
    <w:p w:rsidR="006F428D" w:rsidRPr="007101A5" w:rsidRDefault="006F428D" w:rsidP="00A12478">
      <w:pPr>
        <w:rPr>
          <w:b/>
          <w:lang w:val="uk-UA"/>
        </w:rPr>
      </w:pPr>
    </w:p>
    <w:tbl>
      <w:tblPr>
        <w:tblW w:w="10206"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2693"/>
        <w:gridCol w:w="7087"/>
      </w:tblGrid>
      <w:tr w:rsidR="008335E7" w:rsidRPr="007101A5"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8335E7" w:rsidRPr="007101A5" w:rsidRDefault="008335E7" w:rsidP="00C62708">
            <w:pPr>
              <w:rPr>
                <w:lang w:val="uk-UA"/>
              </w:rPr>
            </w:pPr>
            <w:r>
              <w:rPr>
                <w:lang w:val="uk-UA"/>
              </w:rPr>
              <w:t>1</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8335E7" w:rsidRPr="007101A5" w:rsidRDefault="008335E7" w:rsidP="00C62708">
            <w:pPr>
              <w:rPr>
                <w:lang w:val="uk-UA"/>
              </w:rPr>
            </w:pPr>
            <w:r w:rsidRPr="007101A5">
              <w:rPr>
                <w:lang w:val="uk-UA"/>
              </w:rPr>
              <w:t>Обґрунтування очікуваної вартості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8150BD" w:rsidRPr="008150BD" w:rsidRDefault="008150BD" w:rsidP="008150BD">
            <w:pPr>
              <w:widowControl w:val="0"/>
              <w:ind w:left="81" w:right="105"/>
              <w:jc w:val="both"/>
              <w:rPr>
                <w:lang w:val="uk-UA"/>
              </w:rPr>
            </w:pPr>
            <w:r w:rsidRPr="008150BD">
              <w:rPr>
                <w:b/>
                <w:i/>
                <w:lang w:val="uk-UA"/>
              </w:rPr>
              <w:t>Обґрунтування очікуваної вартості предмета закупівлі:</w:t>
            </w:r>
            <w:r w:rsidRPr="008150BD">
              <w:rPr>
                <w:lang w:val="uk-UA"/>
              </w:rPr>
              <w:t xml:space="preserve"> 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w:t>
            </w:r>
          </w:p>
          <w:p w:rsidR="008150BD" w:rsidRPr="008150BD" w:rsidRDefault="008150BD" w:rsidP="008150BD">
            <w:pPr>
              <w:widowControl w:val="0"/>
              <w:ind w:left="81" w:right="105"/>
              <w:jc w:val="both"/>
              <w:rPr>
                <w:lang w:val="uk-UA"/>
              </w:rPr>
            </w:pPr>
            <w:r w:rsidRPr="008150BD">
              <w:rPr>
                <w:lang w:val="uk-UA"/>
              </w:rPr>
              <w:t xml:space="preserve">    Розрахунок очікуваної вартості предмета закупівлі здійснено відповідно до Положення «Про порядок визначення очікуваної вартості предмета закупівлі» від 17.05.2022 № 50-06-1.</w:t>
            </w:r>
          </w:p>
          <w:p w:rsidR="008335E7" w:rsidRPr="007101A5" w:rsidRDefault="008150BD" w:rsidP="008150BD">
            <w:pPr>
              <w:ind w:left="81" w:right="105"/>
              <w:rPr>
                <w:i/>
                <w:lang w:val="uk-UA"/>
              </w:rPr>
            </w:pPr>
            <w:r w:rsidRPr="008150BD">
              <w:rPr>
                <w:b/>
                <w:i/>
                <w:lang w:val="uk-UA"/>
              </w:rPr>
              <w:t>Обґрунтування обсягів закупівлі:</w:t>
            </w:r>
            <w:r w:rsidRPr="008150BD">
              <w:rPr>
                <w:b/>
                <w:lang w:val="uk-UA"/>
              </w:rPr>
              <w:t xml:space="preserve"> </w:t>
            </w:r>
            <w:r w:rsidRPr="008150BD">
              <w:rPr>
                <w:lang w:val="uk-UA"/>
              </w:rPr>
              <w:t>Обсяги визначено відповідно до очікуваної потреби.</w:t>
            </w:r>
          </w:p>
        </w:tc>
      </w:tr>
      <w:tr w:rsidR="006F428D" w:rsidRPr="007101A5"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6F428D" w:rsidRPr="007101A5" w:rsidRDefault="008335E7" w:rsidP="00C62708">
            <w:pPr>
              <w:rPr>
                <w:lang w:val="uk-UA"/>
              </w:rPr>
            </w:pPr>
            <w:r>
              <w:rPr>
                <w:lang w:val="uk-UA"/>
              </w:rPr>
              <w:t>2</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6F428D" w:rsidRPr="007101A5" w:rsidRDefault="006F428D" w:rsidP="00C62708">
            <w:pPr>
              <w:rPr>
                <w:lang w:val="uk-UA"/>
              </w:rPr>
            </w:pPr>
            <w:r w:rsidRPr="007101A5">
              <w:rPr>
                <w:lang w:val="uk-UA"/>
              </w:rPr>
              <w:t>Обґрунтування технічних та якісних характеристик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8150BD" w:rsidRPr="008150BD" w:rsidRDefault="008150BD" w:rsidP="008150BD">
            <w:pPr>
              <w:widowControl w:val="0"/>
              <w:ind w:right="162" w:firstLine="368"/>
              <w:jc w:val="both"/>
              <w:rPr>
                <w:lang w:val="uk-UA"/>
              </w:rPr>
            </w:pPr>
            <w:r w:rsidRPr="008150BD">
              <w:rPr>
                <w:b/>
                <w:i/>
                <w:lang w:val="uk-UA"/>
              </w:rPr>
              <w:t>Визначення потреби в закупівлі:</w:t>
            </w:r>
            <w:r w:rsidRPr="008150BD">
              <w:rPr>
                <w:lang w:val="uk-UA"/>
              </w:rPr>
              <w:t xml:space="preserve"> Закупівля зумовлена необхідністю </w:t>
            </w:r>
            <w:r w:rsidRPr="008150BD">
              <w:rPr>
                <w:sz w:val="23"/>
                <w:szCs w:val="23"/>
                <w:lang w:val="uk-UA"/>
              </w:rPr>
              <w:t>годівлі службових собак відділу кінологічного забезпечення САБ.</w:t>
            </w:r>
          </w:p>
          <w:p w:rsidR="008150BD" w:rsidRPr="008150BD" w:rsidRDefault="008150BD" w:rsidP="008150BD">
            <w:pPr>
              <w:widowControl w:val="0"/>
              <w:ind w:right="162" w:firstLine="368"/>
              <w:jc w:val="both"/>
              <w:rPr>
                <w:lang w:val="uk-UA"/>
              </w:rPr>
            </w:pPr>
            <w:r w:rsidRPr="008150BD">
              <w:rPr>
                <w:b/>
                <w:i/>
                <w:lang w:val="uk-UA"/>
              </w:rPr>
              <w:t>Обґрунтування технічних та якісних характеристик предмета закупівлі:</w:t>
            </w:r>
            <w:r w:rsidRPr="008150BD">
              <w:rPr>
                <w:lang w:val="uk-UA"/>
              </w:rPr>
              <w:t xml:space="preserve"> Якісні та технічні характеристики предмета закупівлі визначені з урахуванням реальних потреб підприємства та оптимального співвідношення ціни та якості.</w:t>
            </w:r>
          </w:p>
          <w:p w:rsidR="006F428D" w:rsidRPr="007101A5" w:rsidRDefault="008150BD" w:rsidP="008150BD">
            <w:pPr>
              <w:rPr>
                <w:i/>
                <w:lang w:val="uk-UA"/>
              </w:rPr>
            </w:pPr>
            <w:r w:rsidRPr="008150BD">
              <w:rPr>
                <w:lang w:val="uk-UA"/>
              </w:rPr>
              <w:lastRenderedPageBreak/>
              <w:t>Замовник здійснює закупівлю даного товару, оскільки він за своїми якісними та технічними характеристиками найбільше відповідатиме вимогам та потребам замовника.</w:t>
            </w:r>
          </w:p>
        </w:tc>
      </w:tr>
      <w:tr w:rsidR="006F428D" w:rsidRPr="007101A5"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6F428D" w:rsidRPr="007101A5" w:rsidRDefault="006F428D" w:rsidP="00C62708">
            <w:pPr>
              <w:rPr>
                <w:bCs/>
                <w:lang w:val="uk-UA"/>
              </w:rPr>
            </w:pPr>
            <w:r w:rsidRPr="007101A5">
              <w:rPr>
                <w:bCs/>
                <w:lang w:val="uk-UA"/>
              </w:rPr>
              <w:lastRenderedPageBreak/>
              <w:t>3</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6F428D" w:rsidRPr="007101A5" w:rsidRDefault="006F428D" w:rsidP="00C62708">
            <w:pPr>
              <w:rPr>
                <w:lang w:val="uk-UA"/>
              </w:rPr>
            </w:pPr>
            <w:r w:rsidRPr="007101A5">
              <w:rPr>
                <w:lang w:val="uk-UA"/>
              </w:rPr>
              <w:t>Інша інформація</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8150BD" w:rsidRPr="008150BD" w:rsidRDefault="008150BD" w:rsidP="008150BD">
            <w:pPr>
              <w:widowControl w:val="0"/>
              <w:ind w:right="105"/>
              <w:jc w:val="both"/>
              <w:rPr>
                <w:i/>
                <w:lang w:val="uk-UA"/>
              </w:rPr>
            </w:pPr>
            <w:r w:rsidRPr="008150BD">
              <w:rPr>
                <w:lang w:val="uk-UA"/>
              </w:rPr>
              <w:t xml:space="preserve">Розрахунок очікуваної вартості товару проводився </w:t>
            </w:r>
            <w:r w:rsidRPr="008150BD">
              <w:rPr>
                <w:bCs/>
                <w:lang w:val="uk-UA"/>
              </w:rPr>
              <w:t>комбінованим методом порівняння ринкових цін</w:t>
            </w:r>
            <w:r w:rsidRPr="008150BD">
              <w:rPr>
                <w:lang w:val="uk-UA"/>
              </w:rPr>
              <w:t>.</w:t>
            </w:r>
          </w:p>
          <w:p w:rsidR="008150BD" w:rsidRPr="008150BD" w:rsidRDefault="008150BD" w:rsidP="008150BD">
            <w:pPr>
              <w:ind w:right="105"/>
              <w:jc w:val="both"/>
              <w:rPr>
                <w:i/>
                <w:lang w:val="uk-UA"/>
              </w:rPr>
            </w:pPr>
            <w:r w:rsidRPr="008150BD">
              <w:rPr>
                <w:lang w:val="uk-UA"/>
              </w:rPr>
              <w:t>Перелік постачальників, яким направлялись запити цінових пропозицій:</w:t>
            </w:r>
            <w:r w:rsidRPr="008150BD">
              <w:rPr>
                <w:i/>
                <w:lang w:val="uk-UA"/>
              </w:rPr>
              <w:t xml:space="preserve"> </w:t>
            </w:r>
          </w:p>
          <w:p w:rsidR="008150BD" w:rsidRPr="008150BD" w:rsidRDefault="008150BD" w:rsidP="008150BD">
            <w:pPr>
              <w:rPr>
                <w:i/>
                <w:color w:val="3333FF"/>
                <w:lang w:val="uk-UA"/>
              </w:rPr>
            </w:pPr>
            <w:r w:rsidRPr="008150BD">
              <w:rPr>
                <w:lang w:val="uk-UA"/>
              </w:rPr>
              <w:t xml:space="preserve">ТОВ «Харчові технології Закарпаття»  </w:t>
            </w:r>
            <w:r w:rsidRPr="008150BD">
              <w:rPr>
                <w:i/>
                <w:color w:val="3333FF"/>
                <w:lang w:val="uk-UA"/>
              </w:rPr>
              <w:t>sales@pankot.com.ua</w:t>
            </w:r>
          </w:p>
          <w:p w:rsidR="008150BD" w:rsidRPr="008150BD" w:rsidRDefault="008150BD" w:rsidP="008150BD">
            <w:pPr>
              <w:rPr>
                <w:lang w:val="uk-UA"/>
              </w:rPr>
            </w:pPr>
            <w:r w:rsidRPr="008150BD">
              <w:rPr>
                <w:lang w:val="uk-UA"/>
              </w:rPr>
              <w:t xml:space="preserve">ТОВ «Кормотех»  </w:t>
            </w:r>
            <w:hyperlink r:id="rId10" w:history="1">
              <w:r w:rsidRPr="008150BD">
                <w:rPr>
                  <w:rStyle w:val="ae"/>
                  <w:i/>
                  <w:color w:val="3333FF"/>
                  <w:lang w:val="uk-UA"/>
                </w:rPr>
                <w:t>kormotech@kormotech.com.ua</w:t>
              </w:r>
            </w:hyperlink>
          </w:p>
          <w:p w:rsidR="008150BD" w:rsidRPr="008150BD" w:rsidRDefault="008150BD" w:rsidP="008150BD">
            <w:pPr>
              <w:rPr>
                <w:lang w:val="uk-UA"/>
              </w:rPr>
            </w:pPr>
            <w:r w:rsidRPr="008150BD">
              <w:rPr>
                <w:lang w:val="uk-UA"/>
              </w:rPr>
              <w:t xml:space="preserve">ПП «Зоокомплекс» </w:t>
            </w:r>
            <w:hyperlink r:id="rId11" w:history="1">
              <w:r w:rsidRPr="008150BD">
                <w:rPr>
                  <w:rStyle w:val="ae"/>
                  <w:i/>
                  <w:color w:val="3333FF"/>
                  <w:lang w:val="uk-UA"/>
                </w:rPr>
                <w:t>admin@zoocomplex.com.ua</w:t>
              </w:r>
            </w:hyperlink>
          </w:p>
          <w:p w:rsidR="008150BD" w:rsidRPr="008150BD" w:rsidRDefault="008150BD" w:rsidP="008150BD">
            <w:pPr>
              <w:rPr>
                <w:lang w:val="uk-UA"/>
              </w:rPr>
            </w:pPr>
            <w:r w:rsidRPr="008150BD">
              <w:rPr>
                <w:lang w:val="uk-UA"/>
              </w:rPr>
              <w:t xml:space="preserve">ПП «PetProfi»  </w:t>
            </w:r>
            <w:hyperlink r:id="rId12" w:history="1">
              <w:r w:rsidRPr="008150BD">
                <w:rPr>
                  <w:rStyle w:val="ae"/>
                  <w:i/>
                  <w:color w:val="3333FF"/>
                  <w:lang w:val="uk-UA"/>
                </w:rPr>
                <w:t>petprofi.suport@gmail.com</w:t>
              </w:r>
            </w:hyperlink>
            <w:r w:rsidRPr="008150BD">
              <w:rPr>
                <w:lang w:val="uk-UA"/>
              </w:rPr>
              <w:t xml:space="preserve"> </w:t>
            </w:r>
          </w:p>
          <w:p w:rsidR="008150BD" w:rsidRPr="008150BD" w:rsidRDefault="008150BD" w:rsidP="008150BD">
            <w:pPr>
              <w:rPr>
                <w:lang w:val="uk-UA"/>
              </w:rPr>
            </w:pPr>
            <w:r w:rsidRPr="008150BD">
              <w:rPr>
                <w:lang w:val="uk-UA"/>
              </w:rPr>
              <w:t xml:space="preserve">ТзОВ "Йозера Україна"  </w:t>
            </w:r>
            <w:hyperlink r:id="rId13" w:history="1">
              <w:r w:rsidRPr="008150BD">
                <w:rPr>
                  <w:rStyle w:val="ae"/>
                  <w:i/>
                  <w:color w:val="3333FF"/>
                  <w:lang w:val="uk-UA"/>
                </w:rPr>
                <w:t>info@josera.ua</w:t>
              </w:r>
            </w:hyperlink>
          </w:p>
          <w:p w:rsidR="008150BD" w:rsidRPr="008150BD" w:rsidRDefault="008150BD" w:rsidP="008150BD">
            <w:pPr>
              <w:rPr>
                <w:lang w:val="uk-UA"/>
              </w:rPr>
            </w:pPr>
            <w:r w:rsidRPr="008150BD">
              <w:rPr>
                <w:lang w:val="uk-UA"/>
              </w:rPr>
              <w:t xml:space="preserve">ТОВ «НВП, Сузір'я» </w:t>
            </w:r>
            <w:r w:rsidRPr="008150BD">
              <w:rPr>
                <w:i/>
                <w:color w:val="3333FF"/>
                <w:lang w:val="uk-UA"/>
              </w:rPr>
              <w:t>feedback@suziria.ua</w:t>
            </w:r>
          </w:p>
          <w:p w:rsidR="008150BD" w:rsidRPr="008150BD" w:rsidRDefault="008150BD" w:rsidP="008150BD">
            <w:pPr>
              <w:rPr>
                <w:lang w:val="uk-UA"/>
              </w:rPr>
            </w:pPr>
            <w:r w:rsidRPr="008150BD">
              <w:rPr>
                <w:lang w:val="uk-UA"/>
              </w:rPr>
              <w:t xml:space="preserve">ПП «ZooFavorit»  </w:t>
            </w:r>
            <w:hyperlink r:id="rId14" w:history="1">
              <w:r w:rsidRPr="008150BD">
                <w:rPr>
                  <w:rStyle w:val="ae"/>
                  <w:i/>
                  <w:color w:val="3333FF"/>
                  <w:shd w:val="clear" w:color="auto" w:fill="FFFFFF"/>
                  <w:lang w:val="uk-UA"/>
                </w:rPr>
                <w:t>zoofavorit1@gmail.com</w:t>
              </w:r>
            </w:hyperlink>
          </w:p>
          <w:p w:rsidR="008150BD" w:rsidRPr="008150BD" w:rsidRDefault="008150BD" w:rsidP="008150BD">
            <w:pPr>
              <w:rPr>
                <w:lang w:val="uk-UA"/>
              </w:rPr>
            </w:pPr>
            <w:r w:rsidRPr="008150BD">
              <w:rPr>
                <w:lang w:val="uk-UA"/>
              </w:rPr>
              <w:t xml:space="preserve">ПП «PETSTAR» </w:t>
            </w:r>
            <w:hyperlink r:id="rId15" w:tgtFrame="_blank" w:tooltip="написать нам на почту" w:history="1">
              <w:r w:rsidRPr="008150BD">
                <w:rPr>
                  <w:rStyle w:val="ae"/>
                  <w:i/>
                  <w:color w:val="3333FF"/>
                  <w:lang w:val="uk-UA"/>
                </w:rPr>
                <w:t>hello@petstar.ua</w:t>
              </w:r>
            </w:hyperlink>
          </w:p>
          <w:p w:rsidR="008150BD" w:rsidRPr="008150BD" w:rsidRDefault="008150BD" w:rsidP="008150BD">
            <w:pPr>
              <w:rPr>
                <w:i/>
                <w:color w:val="3333FF"/>
                <w:lang w:val="uk-UA"/>
              </w:rPr>
            </w:pPr>
            <w:r w:rsidRPr="008150BD">
              <w:rPr>
                <w:lang w:val="uk-UA"/>
              </w:rPr>
              <w:t xml:space="preserve">ПП «ОРГАНІК БІО ТРЕЙД» </w:t>
            </w:r>
            <w:hyperlink r:id="rId16" w:history="1">
              <w:r w:rsidRPr="008150BD">
                <w:rPr>
                  <w:rStyle w:val="ae"/>
                  <w:i/>
                  <w:color w:val="3333FF"/>
                  <w:lang w:val="uk-UA"/>
                </w:rPr>
                <w:t>info@organicbiotrade.com</w:t>
              </w:r>
            </w:hyperlink>
          </w:p>
          <w:p w:rsidR="008150BD" w:rsidRPr="008150BD" w:rsidRDefault="008150BD" w:rsidP="008150BD">
            <w:pPr>
              <w:rPr>
                <w:i/>
                <w:color w:val="3333FF"/>
                <w:lang w:val="uk-UA"/>
              </w:rPr>
            </w:pPr>
            <w:r w:rsidRPr="008150BD">
              <w:rPr>
                <w:lang w:val="uk-UA"/>
              </w:rPr>
              <w:t xml:space="preserve">ПП «Шерстяний Ком» </w:t>
            </w:r>
            <w:hyperlink r:id="rId17" w:history="1">
              <w:r w:rsidRPr="008150BD">
                <w:rPr>
                  <w:rStyle w:val="ae"/>
                  <w:i/>
                  <w:color w:val="3333FF"/>
                  <w:lang w:val="uk-UA"/>
                </w:rPr>
                <w:t>sales@sherstianyi.com</w:t>
              </w:r>
            </w:hyperlink>
          </w:p>
          <w:p w:rsidR="008150BD" w:rsidRPr="008150BD" w:rsidRDefault="008150BD" w:rsidP="008150BD">
            <w:pPr>
              <w:rPr>
                <w:i/>
                <w:color w:val="3333FF"/>
                <w:lang w:val="uk-UA"/>
              </w:rPr>
            </w:pPr>
            <w:r w:rsidRPr="008150BD">
              <w:rPr>
                <w:lang w:val="uk-UA"/>
              </w:rPr>
              <w:t xml:space="preserve">ПП «ЗооЛідер»  </w:t>
            </w:r>
            <w:hyperlink r:id="rId18" w:history="1">
              <w:r w:rsidRPr="008150BD">
                <w:rPr>
                  <w:rStyle w:val="ae"/>
                  <w:i/>
                  <w:color w:val="3333FF"/>
                  <w:lang w:val="uk-UA"/>
                </w:rPr>
                <w:t>support@zooleader.com.ua</w:t>
              </w:r>
            </w:hyperlink>
          </w:p>
          <w:p w:rsidR="008150BD" w:rsidRPr="008150BD" w:rsidRDefault="008150BD" w:rsidP="008150BD">
            <w:pPr>
              <w:rPr>
                <w:lang w:val="uk-UA"/>
              </w:rPr>
            </w:pPr>
            <w:r w:rsidRPr="008150BD">
              <w:rPr>
                <w:lang w:val="uk-UA"/>
              </w:rPr>
              <w:t xml:space="preserve">ПП «BestPet»  </w:t>
            </w:r>
            <w:hyperlink r:id="rId19" w:history="1">
              <w:r w:rsidRPr="008150BD">
                <w:rPr>
                  <w:rStyle w:val="ae"/>
                  <w:i/>
                  <w:color w:val="3333FF"/>
                  <w:lang w:val="uk-UA"/>
                </w:rPr>
                <w:t>info@bestpet.com.ua</w:t>
              </w:r>
            </w:hyperlink>
          </w:p>
          <w:p w:rsidR="008150BD" w:rsidRPr="008150BD" w:rsidRDefault="008150BD" w:rsidP="008150BD">
            <w:pPr>
              <w:rPr>
                <w:i/>
                <w:color w:val="3333FF"/>
                <w:lang w:val="uk-UA"/>
              </w:rPr>
            </w:pPr>
            <w:r w:rsidRPr="008150BD">
              <w:rPr>
                <w:lang w:val="uk-UA"/>
              </w:rPr>
              <w:t xml:space="preserve">ТОВ «Доберман Груп»  </w:t>
            </w:r>
            <w:hyperlink r:id="rId20" w:tgtFrame="_self" w:history="1">
              <w:r w:rsidRPr="008150BD">
                <w:rPr>
                  <w:rStyle w:val="ae"/>
                  <w:i/>
                  <w:color w:val="3333FF"/>
                  <w:lang w:val="uk-UA"/>
                </w:rPr>
                <w:t>info@dober-man.com.ua</w:t>
              </w:r>
            </w:hyperlink>
          </w:p>
          <w:p w:rsidR="008150BD" w:rsidRPr="008150BD" w:rsidRDefault="008150BD" w:rsidP="008150BD">
            <w:pPr>
              <w:rPr>
                <w:lang w:val="uk-UA"/>
              </w:rPr>
            </w:pPr>
            <w:r w:rsidRPr="008150BD">
              <w:rPr>
                <w:lang w:val="uk-UA"/>
              </w:rPr>
              <w:t xml:space="preserve">ТОВ «Рояль Канін Україна» </w:t>
            </w:r>
            <w:r w:rsidRPr="008150BD">
              <w:rPr>
                <w:i/>
                <w:color w:val="3333FF"/>
                <w:lang w:val="uk-UA"/>
              </w:rPr>
              <w:t>info.ua@royalcanin.com</w:t>
            </w:r>
            <w:r w:rsidRPr="008150BD">
              <w:rPr>
                <w:color w:val="0070C0"/>
                <w:u w:val="single"/>
                <w:lang w:val="uk-UA"/>
              </w:rPr>
              <w:t xml:space="preserve"> </w:t>
            </w:r>
          </w:p>
          <w:p w:rsidR="008150BD" w:rsidRPr="008150BD" w:rsidRDefault="008150BD" w:rsidP="008150BD">
            <w:pPr>
              <w:rPr>
                <w:lang w:val="uk-UA"/>
              </w:rPr>
            </w:pPr>
            <w:r w:rsidRPr="008150BD">
              <w:rPr>
                <w:lang w:val="uk-UA"/>
              </w:rPr>
              <w:t xml:space="preserve">ПП «О.L.KAR.-АгроЗооВет-Сервіс» </w:t>
            </w:r>
            <w:hyperlink r:id="rId21" w:history="1">
              <w:r w:rsidRPr="008150BD">
                <w:rPr>
                  <w:rStyle w:val="ae"/>
                  <w:i/>
                  <w:color w:val="3333FF"/>
                  <w:lang w:val="uk-UA"/>
                </w:rPr>
                <w:t>sas.antex@gmail.com</w:t>
              </w:r>
            </w:hyperlink>
          </w:p>
          <w:p w:rsidR="008150BD" w:rsidRPr="008150BD" w:rsidRDefault="008150BD" w:rsidP="008150BD">
            <w:pPr>
              <w:rPr>
                <w:lang w:val="uk-UA"/>
              </w:rPr>
            </w:pPr>
            <w:r w:rsidRPr="008150BD">
              <w:rPr>
                <w:lang w:val="uk-UA"/>
              </w:rPr>
              <w:t>ТОВ «Барбус»</w:t>
            </w:r>
            <w:r w:rsidRPr="008150BD">
              <w:rPr>
                <w:i/>
                <w:color w:val="3333FF"/>
                <w:lang w:val="uk-UA"/>
              </w:rPr>
              <w:t xml:space="preserve"> </w:t>
            </w:r>
            <w:hyperlink r:id="rId22" w:history="1">
              <w:r w:rsidRPr="008150BD">
                <w:rPr>
                  <w:rStyle w:val="ae"/>
                  <w:i/>
                  <w:color w:val="3333FF"/>
                  <w:lang w:val="uk-UA"/>
                </w:rPr>
                <w:t>info@barbus.net</w:t>
              </w:r>
            </w:hyperlink>
          </w:p>
          <w:p w:rsidR="008150BD" w:rsidRPr="008150BD" w:rsidRDefault="008150BD" w:rsidP="008150BD">
            <w:pPr>
              <w:rPr>
                <w:lang w:val="uk-UA"/>
              </w:rPr>
            </w:pPr>
            <w:r w:rsidRPr="008150BD">
              <w:rPr>
                <w:lang w:val="uk-UA"/>
              </w:rPr>
              <w:t xml:space="preserve">ТОВ «ЕЙПІДЖІ»  </w:t>
            </w:r>
            <w:hyperlink r:id="rId23" w:history="1">
              <w:r w:rsidRPr="008150BD">
                <w:rPr>
                  <w:rStyle w:val="ae"/>
                  <w:i/>
                  <w:color w:val="3333FF"/>
                  <w:lang w:val="uk-UA"/>
                </w:rPr>
                <w:t>info@apgua.com</w:t>
              </w:r>
            </w:hyperlink>
          </w:p>
          <w:p w:rsidR="008150BD" w:rsidRPr="008150BD" w:rsidRDefault="008150BD" w:rsidP="008150BD">
            <w:pPr>
              <w:rPr>
                <w:lang w:val="uk-UA"/>
              </w:rPr>
            </w:pPr>
            <w:r w:rsidRPr="008150BD">
              <w:rPr>
                <w:lang w:val="uk-UA"/>
              </w:rPr>
              <w:t xml:space="preserve">ТОВ «ТРИПЛЕКС»   </w:t>
            </w:r>
            <w:hyperlink r:id="rId24" w:history="1">
              <w:r w:rsidRPr="008150BD">
                <w:rPr>
                  <w:rStyle w:val="ae"/>
                  <w:i/>
                  <w:color w:val="3333FF"/>
                  <w:lang w:val="uk-UA"/>
                </w:rPr>
                <w:t>iryna.boryanskaya@edinstvo.ua</w:t>
              </w:r>
            </w:hyperlink>
            <w:r w:rsidRPr="008150BD">
              <w:rPr>
                <w:lang w:val="uk-UA"/>
              </w:rPr>
              <w:t xml:space="preserve">   </w:t>
            </w:r>
            <w:hyperlink r:id="rId25" w:history="1">
              <w:r w:rsidRPr="008150BD">
                <w:rPr>
                  <w:rStyle w:val="ae"/>
                  <w:i/>
                  <w:color w:val="3333FF"/>
                  <w:lang w:val="uk-UA"/>
                </w:rPr>
                <w:t>bogdan.metanchuk@edinstvo.ua</w:t>
              </w:r>
            </w:hyperlink>
          </w:p>
          <w:p w:rsidR="008150BD" w:rsidRPr="008150BD" w:rsidRDefault="008150BD" w:rsidP="008150BD">
            <w:pPr>
              <w:rPr>
                <w:lang w:val="uk-UA"/>
              </w:rPr>
            </w:pPr>
            <w:r w:rsidRPr="008150BD">
              <w:rPr>
                <w:lang w:val="uk-UA"/>
              </w:rPr>
              <w:t xml:space="preserve">ТОВ «Люкспетфуд» (Есеншл Фудс Україна)  </w:t>
            </w:r>
            <w:r w:rsidRPr="008150BD">
              <w:rPr>
                <w:i/>
                <w:color w:val="3333FF"/>
                <w:lang w:val="uk-UA"/>
              </w:rPr>
              <w:t>info@luxpetfood.com.ua</w:t>
            </w:r>
          </w:p>
          <w:p w:rsidR="008150BD" w:rsidRPr="008150BD" w:rsidRDefault="008150BD" w:rsidP="008150BD">
            <w:pPr>
              <w:rPr>
                <w:lang w:val="uk-UA"/>
              </w:rPr>
            </w:pPr>
            <w:r w:rsidRPr="008150BD">
              <w:rPr>
                <w:lang w:val="uk-UA"/>
              </w:rPr>
              <w:t xml:space="preserve">ФІРМА "ЛАСУН"   </w:t>
            </w:r>
            <w:r w:rsidRPr="008150BD">
              <w:rPr>
                <w:i/>
                <w:color w:val="3333FF"/>
                <w:lang w:val="uk-UA"/>
              </w:rPr>
              <w:t>lasundrug@gmail.com</w:t>
            </w:r>
          </w:p>
          <w:p w:rsidR="008150BD" w:rsidRPr="008150BD" w:rsidRDefault="008150BD" w:rsidP="008150BD">
            <w:pPr>
              <w:widowControl w:val="0"/>
              <w:jc w:val="both"/>
              <w:rPr>
                <w:i/>
                <w:color w:val="150DB3"/>
                <w:lang w:val="uk-UA"/>
              </w:rPr>
            </w:pPr>
            <w:r w:rsidRPr="008150BD">
              <w:rPr>
                <w:lang w:val="uk-UA"/>
              </w:rPr>
              <w:t xml:space="preserve">ТОВ «ВЕТПРАЙМ»   </w:t>
            </w:r>
            <w:hyperlink r:id="rId26" w:history="1">
              <w:r w:rsidRPr="008150BD">
                <w:rPr>
                  <w:rStyle w:val="ae"/>
                  <w:i/>
                  <w:lang w:val="uk-UA"/>
                </w:rPr>
                <w:t>vetprime.k@gmail.com</w:t>
              </w:r>
            </w:hyperlink>
          </w:p>
          <w:p w:rsidR="008150BD" w:rsidRPr="008150BD" w:rsidRDefault="008150BD" w:rsidP="008150BD">
            <w:pPr>
              <w:jc w:val="both"/>
              <w:rPr>
                <w:b/>
                <w:bCs/>
                <w:lang w:val="uk-UA"/>
              </w:rPr>
            </w:pPr>
            <w:r w:rsidRPr="008150BD">
              <w:rPr>
                <w:b/>
                <w:bCs/>
                <w:lang w:val="uk-UA"/>
              </w:rPr>
              <w:t>Для визначення вартості товару було взято інформацію з відкритих джерел:</w:t>
            </w:r>
          </w:p>
          <w:p w:rsidR="008150BD" w:rsidRPr="008150BD" w:rsidRDefault="008150BD" w:rsidP="008150BD">
            <w:pPr>
              <w:widowControl w:val="0"/>
              <w:spacing w:line="276" w:lineRule="auto"/>
              <w:rPr>
                <w:lang w:val="uk-UA"/>
              </w:rPr>
            </w:pPr>
            <w:r w:rsidRPr="008150BD">
              <w:rPr>
                <w:lang w:val="uk-UA"/>
              </w:rPr>
              <w:t xml:space="preserve">Інтернет магазин: </w:t>
            </w:r>
            <w:hyperlink r:id="rId27" w:history="1">
              <w:r w:rsidRPr="008150BD">
                <w:rPr>
                  <w:rStyle w:val="ae"/>
                  <w:lang w:val="uk-UA"/>
                </w:rPr>
                <w:t>https://euromagaz.store/</w:t>
              </w:r>
            </w:hyperlink>
          </w:p>
          <w:p w:rsidR="008150BD" w:rsidRPr="008150BD" w:rsidRDefault="008150BD" w:rsidP="008150BD">
            <w:pPr>
              <w:widowControl w:val="0"/>
              <w:spacing w:line="276" w:lineRule="auto"/>
              <w:rPr>
                <w:lang w:val="uk-UA"/>
              </w:rPr>
            </w:pPr>
            <w:r w:rsidRPr="008150BD">
              <w:rPr>
                <w:lang w:val="uk-UA"/>
              </w:rPr>
              <w:t xml:space="preserve">Інтернет магазин: </w:t>
            </w:r>
            <w:hyperlink r:id="rId28" w:history="1">
              <w:r w:rsidRPr="008150BD">
                <w:rPr>
                  <w:rStyle w:val="ae"/>
                  <w:lang w:val="uk-UA"/>
                </w:rPr>
                <w:t>https://zootovar.com.ua</w:t>
              </w:r>
            </w:hyperlink>
          </w:p>
          <w:p w:rsidR="006F428D" w:rsidRDefault="008150BD" w:rsidP="008150BD">
            <w:pPr>
              <w:rPr>
                <w:rStyle w:val="ae"/>
                <w:lang w:val="uk-UA"/>
              </w:rPr>
            </w:pPr>
            <w:r w:rsidRPr="008150BD">
              <w:rPr>
                <w:lang w:val="uk-UA"/>
              </w:rPr>
              <w:t xml:space="preserve">Інтернет магазин: </w:t>
            </w:r>
            <w:hyperlink r:id="rId29" w:history="1">
              <w:r w:rsidRPr="008150BD">
                <w:rPr>
                  <w:rStyle w:val="ae"/>
                  <w:lang w:val="uk-UA"/>
                </w:rPr>
                <w:t>https://zverushka.org.ua</w:t>
              </w:r>
            </w:hyperlink>
          </w:p>
          <w:p w:rsidR="00492211" w:rsidRDefault="00492211" w:rsidP="008150BD"/>
          <w:p w:rsidR="00492211" w:rsidRPr="00492211" w:rsidRDefault="00492211" w:rsidP="00492211">
            <w:pPr>
              <w:ind w:right="105"/>
              <w:jc w:val="both"/>
              <w:rPr>
                <w:i/>
                <w:lang w:val="uk-UA"/>
              </w:rPr>
            </w:pPr>
            <w:bookmarkStart w:id="0" w:name="_GoBack"/>
            <w:r w:rsidRPr="00492211">
              <w:rPr>
                <w:lang w:val="uk-UA"/>
              </w:rPr>
              <w:t>Період замовлення товарів – у період дії правового режиму воєнного стану в Україні та протягом 90 днів з дня його припинення або скасування.</w:t>
            </w:r>
            <w:bookmarkEnd w:id="0"/>
          </w:p>
        </w:tc>
      </w:tr>
    </w:tbl>
    <w:p w:rsidR="006926A0" w:rsidRPr="007101A5" w:rsidRDefault="006926A0" w:rsidP="006926A0">
      <w:pPr>
        <w:ind w:firstLine="567"/>
        <w:jc w:val="both"/>
        <w:rPr>
          <w:sz w:val="28"/>
          <w:szCs w:val="28"/>
          <w:lang w:val="uk-UA"/>
        </w:rPr>
      </w:pPr>
      <w:r w:rsidRPr="007101A5">
        <w:rPr>
          <w:sz w:val="28"/>
          <w:szCs w:val="28"/>
          <w:lang w:val="uk-UA"/>
        </w:rPr>
        <w:t>Враховуючи зазначене, замовник прийняв рішення стосовно застосування таких технічних та якісних характеристик предмета закупівлі:</w:t>
      </w:r>
    </w:p>
    <w:tbl>
      <w:tblPr>
        <w:tblW w:w="10349"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60" w:type="dxa"/>
          <w:bottom w:w="30" w:type="dxa"/>
          <w:right w:w="30" w:type="dxa"/>
        </w:tblCellMar>
        <w:tblLook w:val="0000" w:firstRow="0" w:lastRow="0" w:firstColumn="0" w:lastColumn="0" w:noHBand="0" w:noVBand="0"/>
      </w:tblPr>
      <w:tblGrid>
        <w:gridCol w:w="426"/>
        <w:gridCol w:w="1701"/>
        <w:gridCol w:w="992"/>
        <w:gridCol w:w="567"/>
        <w:gridCol w:w="851"/>
        <w:gridCol w:w="4252"/>
        <w:gridCol w:w="1560"/>
      </w:tblGrid>
      <w:tr w:rsidR="008150BD" w:rsidRPr="003C6D73" w:rsidTr="001C7E82">
        <w:tc>
          <w:tcPr>
            <w:tcW w:w="10349" w:type="dxa"/>
            <w:gridSpan w:val="7"/>
            <w:shd w:val="clear" w:color="auto" w:fill="DEEAF6"/>
          </w:tcPr>
          <w:p w:rsidR="008150BD" w:rsidRPr="003C6D73" w:rsidRDefault="008150BD" w:rsidP="001C7E82">
            <w:pPr>
              <w:widowControl w:val="0"/>
              <w:jc w:val="center"/>
              <w:rPr>
                <w:b/>
                <w:sz w:val="22"/>
                <w:szCs w:val="22"/>
                <w:lang w:val="uk-UA"/>
              </w:rPr>
            </w:pPr>
            <w:r w:rsidRPr="00397918">
              <w:rPr>
                <w:sz w:val="22"/>
                <w:szCs w:val="22"/>
                <w:lang w:val="uk-UA"/>
              </w:rPr>
              <w:t>Технічна специфікація</w:t>
            </w:r>
          </w:p>
        </w:tc>
      </w:tr>
      <w:tr w:rsidR="008150BD" w:rsidRPr="003C6D73" w:rsidTr="001C7E82">
        <w:tc>
          <w:tcPr>
            <w:tcW w:w="426" w:type="dxa"/>
            <w:shd w:val="clear" w:color="auto" w:fill="DEEAF6"/>
          </w:tcPr>
          <w:p w:rsidR="008150BD" w:rsidRPr="003C6D73" w:rsidRDefault="008150BD" w:rsidP="001C7E82">
            <w:pPr>
              <w:widowControl w:val="0"/>
              <w:rPr>
                <w:sz w:val="22"/>
                <w:szCs w:val="22"/>
                <w:lang w:val="uk-UA"/>
              </w:rPr>
            </w:pPr>
            <w:r w:rsidRPr="003C6D73">
              <w:rPr>
                <w:sz w:val="22"/>
                <w:szCs w:val="22"/>
                <w:lang w:val="uk-UA"/>
              </w:rPr>
              <w:t>№ п/п</w:t>
            </w:r>
          </w:p>
        </w:tc>
        <w:tc>
          <w:tcPr>
            <w:tcW w:w="1701" w:type="dxa"/>
            <w:shd w:val="clear" w:color="auto" w:fill="DEEAF6"/>
          </w:tcPr>
          <w:p w:rsidR="008150BD" w:rsidRPr="003C6D73" w:rsidRDefault="008150BD" w:rsidP="001C7E82">
            <w:pPr>
              <w:widowControl w:val="0"/>
              <w:jc w:val="center"/>
              <w:rPr>
                <w:b/>
                <w:sz w:val="22"/>
                <w:szCs w:val="22"/>
                <w:lang w:val="uk-UA"/>
              </w:rPr>
            </w:pPr>
            <w:r w:rsidRPr="003C6D73">
              <w:rPr>
                <w:b/>
                <w:sz w:val="22"/>
                <w:szCs w:val="22"/>
                <w:lang w:val="uk-UA"/>
              </w:rPr>
              <w:t>Найменування</w:t>
            </w:r>
          </w:p>
          <w:p w:rsidR="008150BD" w:rsidRPr="003C6D73" w:rsidRDefault="008150BD" w:rsidP="001C7E82">
            <w:pPr>
              <w:widowControl w:val="0"/>
              <w:jc w:val="center"/>
              <w:rPr>
                <w:b/>
                <w:sz w:val="22"/>
                <w:szCs w:val="22"/>
                <w:lang w:val="uk-UA"/>
              </w:rPr>
            </w:pPr>
            <w:r w:rsidRPr="003C6D73">
              <w:rPr>
                <w:b/>
                <w:sz w:val="22"/>
                <w:szCs w:val="22"/>
                <w:lang w:val="uk-UA"/>
              </w:rPr>
              <w:t>товару</w:t>
            </w:r>
          </w:p>
        </w:tc>
        <w:tc>
          <w:tcPr>
            <w:tcW w:w="992" w:type="dxa"/>
            <w:shd w:val="clear" w:color="auto" w:fill="DEEAF6"/>
          </w:tcPr>
          <w:p w:rsidR="008150BD" w:rsidRPr="003C6D73" w:rsidRDefault="008150BD" w:rsidP="001C7E82">
            <w:pPr>
              <w:widowControl w:val="0"/>
              <w:jc w:val="center"/>
              <w:rPr>
                <w:b/>
                <w:sz w:val="22"/>
                <w:szCs w:val="22"/>
                <w:lang w:val="uk-UA"/>
              </w:rPr>
            </w:pPr>
            <w:r w:rsidRPr="003C6D73">
              <w:rPr>
                <w:b/>
                <w:sz w:val="22"/>
                <w:szCs w:val="22"/>
                <w:lang w:val="uk-UA"/>
              </w:rPr>
              <w:t>Клас корму</w:t>
            </w:r>
          </w:p>
        </w:tc>
        <w:tc>
          <w:tcPr>
            <w:tcW w:w="567" w:type="dxa"/>
            <w:shd w:val="clear" w:color="auto" w:fill="DEEAF6"/>
          </w:tcPr>
          <w:p w:rsidR="008150BD" w:rsidRPr="003C6D73" w:rsidRDefault="008150BD" w:rsidP="001C7E82">
            <w:pPr>
              <w:widowControl w:val="0"/>
              <w:jc w:val="center"/>
              <w:rPr>
                <w:b/>
                <w:sz w:val="22"/>
                <w:szCs w:val="22"/>
                <w:lang w:val="uk-UA"/>
              </w:rPr>
            </w:pPr>
            <w:r w:rsidRPr="003C6D73">
              <w:rPr>
                <w:b/>
                <w:sz w:val="22"/>
                <w:szCs w:val="22"/>
                <w:lang w:val="uk-UA"/>
              </w:rPr>
              <w:t>Од.</w:t>
            </w:r>
          </w:p>
          <w:p w:rsidR="008150BD" w:rsidRPr="003C6D73" w:rsidRDefault="008150BD" w:rsidP="001C7E82">
            <w:pPr>
              <w:widowControl w:val="0"/>
              <w:jc w:val="center"/>
              <w:rPr>
                <w:b/>
                <w:sz w:val="22"/>
                <w:szCs w:val="22"/>
                <w:lang w:val="uk-UA"/>
              </w:rPr>
            </w:pPr>
            <w:r w:rsidRPr="003C6D73">
              <w:rPr>
                <w:b/>
                <w:sz w:val="22"/>
                <w:szCs w:val="22"/>
                <w:lang w:val="uk-UA"/>
              </w:rPr>
              <w:t>виміру</w:t>
            </w:r>
          </w:p>
        </w:tc>
        <w:tc>
          <w:tcPr>
            <w:tcW w:w="851" w:type="dxa"/>
            <w:shd w:val="clear" w:color="auto" w:fill="DEEAF6"/>
          </w:tcPr>
          <w:p w:rsidR="008150BD" w:rsidRDefault="008150BD" w:rsidP="001C7E82">
            <w:pPr>
              <w:widowControl w:val="0"/>
              <w:jc w:val="center"/>
              <w:rPr>
                <w:b/>
                <w:sz w:val="22"/>
                <w:szCs w:val="22"/>
                <w:lang w:val="uk-UA"/>
              </w:rPr>
            </w:pPr>
            <w:r w:rsidRPr="003C6D73">
              <w:rPr>
                <w:b/>
                <w:sz w:val="22"/>
                <w:szCs w:val="22"/>
                <w:lang w:val="uk-UA"/>
              </w:rPr>
              <w:t>Кіль</w:t>
            </w:r>
          </w:p>
          <w:p w:rsidR="008150BD" w:rsidRPr="003C6D73" w:rsidRDefault="008150BD" w:rsidP="001C7E82">
            <w:pPr>
              <w:widowControl w:val="0"/>
              <w:jc w:val="center"/>
              <w:rPr>
                <w:b/>
                <w:sz w:val="22"/>
                <w:szCs w:val="22"/>
                <w:lang w:val="uk-UA"/>
              </w:rPr>
            </w:pPr>
            <w:r w:rsidRPr="003C6D73">
              <w:rPr>
                <w:b/>
                <w:sz w:val="22"/>
                <w:szCs w:val="22"/>
                <w:lang w:val="uk-UA"/>
              </w:rPr>
              <w:t>кість</w:t>
            </w:r>
          </w:p>
        </w:tc>
        <w:tc>
          <w:tcPr>
            <w:tcW w:w="4252" w:type="dxa"/>
            <w:shd w:val="clear" w:color="auto" w:fill="DEEAF6"/>
          </w:tcPr>
          <w:p w:rsidR="008150BD" w:rsidRPr="003C6D73" w:rsidRDefault="008150BD" w:rsidP="001C7E82">
            <w:pPr>
              <w:widowControl w:val="0"/>
              <w:jc w:val="center"/>
              <w:rPr>
                <w:b/>
                <w:sz w:val="22"/>
                <w:szCs w:val="22"/>
                <w:lang w:val="uk-UA"/>
              </w:rPr>
            </w:pPr>
            <w:r w:rsidRPr="003C6D73">
              <w:rPr>
                <w:b/>
                <w:sz w:val="22"/>
                <w:szCs w:val="22"/>
                <w:lang w:val="uk-UA"/>
              </w:rPr>
              <w:t>Технічні та якісні характеристики</w:t>
            </w:r>
          </w:p>
          <w:p w:rsidR="008150BD" w:rsidRPr="003C6D73" w:rsidRDefault="008150BD" w:rsidP="001C7E82">
            <w:pPr>
              <w:widowControl w:val="0"/>
              <w:jc w:val="center"/>
              <w:rPr>
                <w:b/>
                <w:sz w:val="22"/>
                <w:szCs w:val="22"/>
                <w:lang w:val="uk-UA"/>
              </w:rPr>
            </w:pPr>
            <w:r w:rsidRPr="003C6D73">
              <w:rPr>
                <w:b/>
                <w:sz w:val="22"/>
                <w:szCs w:val="22"/>
                <w:lang w:val="uk-UA"/>
              </w:rPr>
              <w:t>(технічна специфікація)</w:t>
            </w:r>
          </w:p>
        </w:tc>
        <w:tc>
          <w:tcPr>
            <w:tcW w:w="1560" w:type="dxa"/>
            <w:shd w:val="clear" w:color="auto" w:fill="DEEAF6"/>
          </w:tcPr>
          <w:p w:rsidR="008150BD" w:rsidRPr="003C6D73" w:rsidRDefault="008150BD" w:rsidP="001C7E82">
            <w:pPr>
              <w:widowControl w:val="0"/>
              <w:jc w:val="center"/>
              <w:rPr>
                <w:b/>
                <w:sz w:val="22"/>
                <w:szCs w:val="22"/>
                <w:lang w:val="uk-UA"/>
              </w:rPr>
            </w:pPr>
            <w:r w:rsidRPr="003C6D73">
              <w:rPr>
                <w:b/>
                <w:sz w:val="22"/>
                <w:szCs w:val="22"/>
                <w:lang w:val="uk-UA"/>
              </w:rPr>
              <w:t xml:space="preserve">Фасування </w:t>
            </w:r>
          </w:p>
        </w:tc>
      </w:tr>
      <w:tr w:rsidR="008150BD" w:rsidRPr="003C6D73" w:rsidTr="001C7E82">
        <w:tc>
          <w:tcPr>
            <w:tcW w:w="426" w:type="dxa"/>
            <w:shd w:val="clear" w:color="auto" w:fill="auto"/>
          </w:tcPr>
          <w:p w:rsidR="008150BD" w:rsidRPr="003C6D73" w:rsidRDefault="008150BD" w:rsidP="001C7E82">
            <w:pPr>
              <w:suppressAutoHyphens/>
              <w:rPr>
                <w:b/>
                <w:bCs/>
                <w:sz w:val="22"/>
                <w:szCs w:val="22"/>
                <w:lang w:val="uk-UA"/>
              </w:rPr>
            </w:pPr>
            <w:r w:rsidRPr="003C6D73">
              <w:rPr>
                <w:sz w:val="22"/>
                <w:szCs w:val="22"/>
                <w:lang w:val="uk-UA"/>
              </w:rPr>
              <w:t>1</w:t>
            </w:r>
          </w:p>
        </w:tc>
        <w:tc>
          <w:tcPr>
            <w:tcW w:w="1701" w:type="dxa"/>
            <w:shd w:val="clear" w:color="auto" w:fill="auto"/>
          </w:tcPr>
          <w:p w:rsidR="008150BD" w:rsidRPr="003C6D73" w:rsidRDefault="008150BD" w:rsidP="001C7E82">
            <w:pPr>
              <w:jc w:val="center"/>
              <w:rPr>
                <w:color w:val="000000"/>
                <w:sz w:val="22"/>
                <w:szCs w:val="22"/>
                <w:lang w:val="uk-UA"/>
              </w:rPr>
            </w:pPr>
            <w:r w:rsidRPr="003C6D73">
              <w:rPr>
                <w:color w:val="000000"/>
                <w:sz w:val="22"/>
                <w:szCs w:val="22"/>
                <w:lang w:val="uk-UA"/>
              </w:rPr>
              <w:t>Сухий корм</w:t>
            </w:r>
          </w:p>
        </w:tc>
        <w:tc>
          <w:tcPr>
            <w:tcW w:w="992" w:type="dxa"/>
          </w:tcPr>
          <w:p w:rsidR="008150BD" w:rsidRPr="003C6D73" w:rsidRDefault="008150BD" w:rsidP="001C7E82">
            <w:pPr>
              <w:jc w:val="center"/>
              <w:rPr>
                <w:color w:val="000000"/>
                <w:sz w:val="22"/>
                <w:szCs w:val="22"/>
                <w:lang w:val="uk-UA"/>
              </w:rPr>
            </w:pPr>
            <w:r w:rsidRPr="003C6D73">
              <w:rPr>
                <w:color w:val="000000"/>
                <w:sz w:val="22"/>
                <w:szCs w:val="22"/>
                <w:lang w:val="uk-UA"/>
              </w:rPr>
              <w:t>Супер преміум</w:t>
            </w:r>
          </w:p>
        </w:tc>
        <w:tc>
          <w:tcPr>
            <w:tcW w:w="567" w:type="dxa"/>
            <w:shd w:val="clear" w:color="auto" w:fill="auto"/>
          </w:tcPr>
          <w:p w:rsidR="008150BD" w:rsidRPr="003C6D73" w:rsidRDefault="008150BD" w:rsidP="001C7E82">
            <w:pPr>
              <w:jc w:val="center"/>
              <w:rPr>
                <w:color w:val="000000"/>
                <w:sz w:val="22"/>
                <w:szCs w:val="22"/>
                <w:lang w:val="uk-UA"/>
              </w:rPr>
            </w:pPr>
            <w:r w:rsidRPr="003C6D73">
              <w:rPr>
                <w:color w:val="000000"/>
                <w:sz w:val="22"/>
                <w:szCs w:val="22"/>
                <w:lang w:val="uk-UA"/>
              </w:rPr>
              <w:t>кг</w:t>
            </w:r>
          </w:p>
        </w:tc>
        <w:tc>
          <w:tcPr>
            <w:tcW w:w="851" w:type="dxa"/>
            <w:shd w:val="clear" w:color="auto" w:fill="auto"/>
          </w:tcPr>
          <w:p w:rsidR="008150BD" w:rsidRPr="003C6D73" w:rsidRDefault="008150BD" w:rsidP="001C7E82">
            <w:pPr>
              <w:jc w:val="center"/>
              <w:rPr>
                <w:color w:val="000000"/>
                <w:sz w:val="22"/>
                <w:szCs w:val="22"/>
                <w:lang w:val="uk-UA"/>
              </w:rPr>
            </w:pPr>
            <w:r w:rsidRPr="003C6D73">
              <w:rPr>
                <w:color w:val="000000"/>
                <w:sz w:val="22"/>
                <w:szCs w:val="22"/>
                <w:lang w:val="uk-UA"/>
              </w:rPr>
              <w:t>5015</w:t>
            </w:r>
          </w:p>
        </w:tc>
        <w:tc>
          <w:tcPr>
            <w:tcW w:w="4252" w:type="dxa"/>
            <w:shd w:val="clear" w:color="auto" w:fill="auto"/>
          </w:tcPr>
          <w:p w:rsidR="008150BD" w:rsidRPr="003C6D73" w:rsidRDefault="008150BD" w:rsidP="001C7E82">
            <w:pPr>
              <w:widowControl w:val="0"/>
              <w:spacing w:line="256" w:lineRule="auto"/>
              <w:jc w:val="both"/>
              <w:rPr>
                <w:sz w:val="22"/>
                <w:szCs w:val="22"/>
                <w:lang w:val="uk-UA"/>
              </w:rPr>
            </w:pPr>
            <w:r w:rsidRPr="003C6D73">
              <w:rPr>
                <w:sz w:val="22"/>
                <w:szCs w:val="22"/>
                <w:lang w:val="uk-UA"/>
              </w:rPr>
              <w:t>Вміст поживних речовин, вітамінів, мікро- та макроелементів (на 1 кг):</w:t>
            </w:r>
          </w:p>
          <w:p w:rsidR="008150BD" w:rsidRPr="003C6D73" w:rsidRDefault="008150BD" w:rsidP="001C7E82">
            <w:pPr>
              <w:widowControl w:val="0"/>
              <w:spacing w:line="256" w:lineRule="auto"/>
              <w:rPr>
                <w:sz w:val="22"/>
                <w:szCs w:val="22"/>
                <w:lang w:val="uk-UA"/>
              </w:rPr>
            </w:pPr>
            <w:r w:rsidRPr="003C6D73">
              <w:rPr>
                <w:sz w:val="22"/>
                <w:szCs w:val="22"/>
                <w:lang w:val="uk-UA"/>
              </w:rPr>
              <w:t xml:space="preserve">Сирий протеїн  – </w:t>
            </w:r>
            <w:r w:rsidRPr="003C6D73">
              <w:rPr>
                <w:i/>
                <w:color w:val="FF0000"/>
                <w:sz w:val="22"/>
                <w:szCs w:val="22"/>
                <w:lang w:val="uk-UA"/>
              </w:rPr>
              <w:t>не менше</w:t>
            </w:r>
            <w:r w:rsidRPr="003C6D73">
              <w:rPr>
                <w:color w:val="FF0000"/>
                <w:sz w:val="22"/>
                <w:szCs w:val="22"/>
                <w:lang w:val="uk-UA"/>
              </w:rPr>
              <w:t xml:space="preserve"> </w:t>
            </w:r>
            <w:r w:rsidRPr="003C6D73">
              <w:rPr>
                <w:sz w:val="22"/>
                <w:szCs w:val="22"/>
                <w:lang w:val="uk-UA"/>
              </w:rPr>
              <w:t xml:space="preserve">26% </w:t>
            </w:r>
          </w:p>
          <w:p w:rsidR="008150BD" w:rsidRPr="003C6D73" w:rsidRDefault="008150BD" w:rsidP="001C7E82">
            <w:pPr>
              <w:widowControl w:val="0"/>
              <w:spacing w:line="256" w:lineRule="auto"/>
              <w:rPr>
                <w:sz w:val="22"/>
                <w:szCs w:val="22"/>
                <w:lang w:val="uk-UA"/>
              </w:rPr>
            </w:pPr>
            <w:r w:rsidRPr="003C6D73">
              <w:rPr>
                <w:sz w:val="22"/>
                <w:szCs w:val="22"/>
                <w:lang w:val="uk-UA"/>
              </w:rPr>
              <w:lastRenderedPageBreak/>
              <w:t xml:space="preserve">Сирий жир – </w:t>
            </w:r>
            <w:r w:rsidRPr="003C6D73">
              <w:rPr>
                <w:i/>
                <w:color w:val="FF0000"/>
                <w:sz w:val="22"/>
                <w:szCs w:val="22"/>
                <w:lang w:val="uk-UA"/>
              </w:rPr>
              <w:t>не менше</w:t>
            </w:r>
            <w:r w:rsidRPr="003C6D73">
              <w:rPr>
                <w:color w:val="FF0000"/>
                <w:sz w:val="22"/>
                <w:szCs w:val="22"/>
                <w:lang w:val="uk-UA"/>
              </w:rPr>
              <w:t xml:space="preserve"> </w:t>
            </w:r>
            <w:r w:rsidRPr="003C6D73">
              <w:rPr>
                <w:sz w:val="22"/>
                <w:szCs w:val="22"/>
                <w:lang w:val="uk-UA"/>
              </w:rPr>
              <w:t xml:space="preserve">15% </w:t>
            </w:r>
          </w:p>
          <w:p w:rsidR="008150BD" w:rsidRPr="003C6D73" w:rsidRDefault="008150BD" w:rsidP="001C7E82">
            <w:pPr>
              <w:widowControl w:val="0"/>
              <w:spacing w:line="256" w:lineRule="auto"/>
              <w:rPr>
                <w:sz w:val="22"/>
                <w:szCs w:val="22"/>
                <w:lang w:val="uk-UA"/>
              </w:rPr>
            </w:pPr>
            <w:r w:rsidRPr="003C6D73">
              <w:rPr>
                <w:sz w:val="22"/>
                <w:szCs w:val="22"/>
                <w:lang w:val="uk-UA"/>
              </w:rPr>
              <w:t xml:space="preserve">Сира клітковина – </w:t>
            </w:r>
            <w:r w:rsidRPr="003C6D73">
              <w:rPr>
                <w:i/>
                <w:color w:val="FF0000"/>
                <w:sz w:val="22"/>
                <w:szCs w:val="22"/>
                <w:lang w:val="uk-UA"/>
              </w:rPr>
              <w:t>в діапазоні</w:t>
            </w:r>
            <w:r w:rsidRPr="003C6D73">
              <w:rPr>
                <w:sz w:val="22"/>
                <w:szCs w:val="22"/>
                <w:lang w:val="uk-UA"/>
              </w:rPr>
              <w:t xml:space="preserve"> від 2 до 4% </w:t>
            </w:r>
          </w:p>
          <w:p w:rsidR="008150BD" w:rsidRPr="003C6D73" w:rsidRDefault="008150BD" w:rsidP="001C7E82">
            <w:pPr>
              <w:widowControl w:val="0"/>
              <w:spacing w:line="256" w:lineRule="auto"/>
              <w:rPr>
                <w:sz w:val="22"/>
                <w:szCs w:val="22"/>
                <w:lang w:val="uk-UA"/>
              </w:rPr>
            </w:pPr>
            <w:r w:rsidRPr="003C6D73">
              <w:rPr>
                <w:sz w:val="22"/>
                <w:szCs w:val="22"/>
                <w:lang w:val="uk-UA"/>
              </w:rPr>
              <w:t xml:space="preserve">Сира зола – </w:t>
            </w:r>
            <w:r w:rsidRPr="003C6D73">
              <w:rPr>
                <w:i/>
                <w:color w:val="FF0000"/>
                <w:sz w:val="22"/>
                <w:szCs w:val="22"/>
                <w:lang w:val="uk-UA"/>
              </w:rPr>
              <w:t>не менше</w:t>
            </w:r>
            <w:r w:rsidRPr="003C6D73">
              <w:rPr>
                <w:sz w:val="22"/>
                <w:szCs w:val="22"/>
                <w:lang w:val="uk-UA"/>
              </w:rPr>
              <w:t xml:space="preserve"> 6,5% </w:t>
            </w:r>
          </w:p>
          <w:p w:rsidR="008150BD" w:rsidRPr="003C6D73" w:rsidRDefault="008150BD" w:rsidP="001C7E82">
            <w:pPr>
              <w:widowControl w:val="0"/>
              <w:spacing w:line="256" w:lineRule="auto"/>
              <w:rPr>
                <w:sz w:val="22"/>
                <w:szCs w:val="22"/>
                <w:lang w:val="uk-UA"/>
              </w:rPr>
            </w:pPr>
            <w:r w:rsidRPr="003C6D73">
              <w:rPr>
                <w:sz w:val="22"/>
                <w:szCs w:val="22"/>
                <w:lang w:val="uk-UA"/>
              </w:rPr>
              <w:t xml:space="preserve">Волога – </w:t>
            </w:r>
            <w:r w:rsidRPr="003C6D73">
              <w:rPr>
                <w:i/>
                <w:color w:val="FF0000"/>
                <w:sz w:val="22"/>
                <w:szCs w:val="22"/>
                <w:lang w:val="uk-UA"/>
              </w:rPr>
              <w:t>не більше</w:t>
            </w:r>
            <w:r w:rsidRPr="003C6D73">
              <w:rPr>
                <w:color w:val="FF0000"/>
                <w:sz w:val="22"/>
                <w:szCs w:val="22"/>
                <w:lang w:val="uk-UA"/>
              </w:rPr>
              <w:t xml:space="preserve"> </w:t>
            </w:r>
            <w:r w:rsidRPr="003C6D73">
              <w:rPr>
                <w:sz w:val="22"/>
                <w:szCs w:val="22"/>
                <w:lang w:val="uk-UA"/>
              </w:rPr>
              <w:t xml:space="preserve">14% </w:t>
            </w:r>
          </w:p>
          <w:p w:rsidR="008150BD" w:rsidRPr="003C6D73" w:rsidRDefault="008150BD" w:rsidP="001C7E82">
            <w:pPr>
              <w:widowControl w:val="0"/>
              <w:spacing w:line="256" w:lineRule="auto"/>
              <w:rPr>
                <w:sz w:val="22"/>
                <w:szCs w:val="22"/>
                <w:lang w:val="uk-UA"/>
              </w:rPr>
            </w:pPr>
            <w:r w:rsidRPr="003C6D73">
              <w:rPr>
                <w:sz w:val="22"/>
                <w:szCs w:val="22"/>
                <w:lang w:val="uk-UA"/>
              </w:rPr>
              <w:t xml:space="preserve">Кальцій – </w:t>
            </w:r>
            <w:r w:rsidRPr="003C6D73">
              <w:rPr>
                <w:i/>
                <w:color w:val="FF0000"/>
                <w:sz w:val="22"/>
                <w:szCs w:val="22"/>
                <w:lang w:val="uk-UA"/>
              </w:rPr>
              <w:t>не менше</w:t>
            </w:r>
            <w:r w:rsidRPr="003C6D73">
              <w:rPr>
                <w:color w:val="FF0000"/>
                <w:sz w:val="22"/>
                <w:szCs w:val="22"/>
                <w:lang w:val="uk-UA"/>
              </w:rPr>
              <w:t xml:space="preserve"> </w:t>
            </w:r>
            <w:r w:rsidRPr="003C6D73">
              <w:rPr>
                <w:sz w:val="22"/>
                <w:szCs w:val="22"/>
                <w:lang w:val="uk-UA"/>
              </w:rPr>
              <w:t xml:space="preserve">1,3% </w:t>
            </w:r>
          </w:p>
          <w:p w:rsidR="008150BD" w:rsidRPr="003C6D73" w:rsidRDefault="008150BD" w:rsidP="001C7E82">
            <w:pPr>
              <w:widowControl w:val="0"/>
              <w:spacing w:line="256" w:lineRule="auto"/>
              <w:rPr>
                <w:sz w:val="22"/>
                <w:szCs w:val="22"/>
                <w:lang w:val="uk-UA"/>
              </w:rPr>
            </w:pPr>
            <w:r w:rsidRPr="003C6D73">
              <w:rPr>
                <w:sz w:val="22"/>
                <w:szCs w:val="22"/>
                <w:lang w:val="uk-UA"/>
              </w:rPr>
              <w:t xml:space="preserve">Фосфор – </w:t>
            </w:r>
            <w:r w:rsidRPr="003C6D73">
              <w:rPr>
                <w:i/>
                <w:color w:val="FF0000"/>
                <w:sz w:val="22"/>
                <w:szCs w:val="22"/>
                <w:lang w:val="uk-UA"/>
              </w:rPr>
              <w:t>не менше</w:t>
            </w:r>
            <w:r w:rsidRPr="003C6D73">
              <w:rPr>
                <w:color w:val="FF0000"/>
                <w:sz w:val="22"/>
                <w:szCs w:val="22"/>
                <w:lang w:val="uk-UA"/>
              </w:rPr>
              <w:t xml:space="preserve"> </w:t>
            </w:r>
            <w:r w:rsidRPr="003C6D73">
              <w:rPr>
                <w:sz w:val="22"/>
                <w:szCs w:val="22"/>
                <w:lang w:val="uk-UA"/>
              </w:rPr>
              <w:t xml:space="preserve">0,9% </w:t>
            </w:r>
          </w:p>
          <w:p w:rsidR="008150BD" w:rsidRPr="003C6D73" w:rsidRDefault="008150BD" w:rsidP="001C7E82">
            <w:pPr>
              <w:widowControl w:val="0"/>
              <w:spacing w:line="256" w:lineRule="auto"/>
              <w:rPr>
                <w:sz w:val="22"/>
                <w:szCs w:val="22"/>
                <w:lang w:val="uk-UA"/>
              </w:rPr>
            </w:pPr>
            <w:r w:rsidRPr="003C6D73">
              <w:rPr>
                <w:sz w:val="22"/>
                <w:szCs w:val="22"/>
                <w:lang w:val="uk-UA"/>
              </w:rPr>
              <w:t xml:space="preserve">Омега-3 – </w:t>
            </w:r>
            <w:r w:rsidRPr="003C6D73">
              <w:rPr>
                <w:i/>
                <w:color w:val="FF0000"/>
                <w:sz w:val="22"/>
                <w:szCs w:val="22"/>
                <w:lang w:val="uk-UA"/>
              </w:rPr>
              <w:t>не менше</w:t>
            </w:r>
            <w:r w:rsidRPr="003C6D73">
              <w:rPr>
                <w:color w:val="FF0000"/>
                <w:sz w:val="22"/>
                <w:szCs w:val="22"/>
                <w:lang w:val="uk-UA"/>
              </w:rPr>
              <w:t xml:space="preserve"> </w:t>
            </w:r>
            <w:r w:rsidRPr="003C6D73">
              <w:rPr>
                <w:sz w:val="22"/>
                <w:szCs w:val="22"/>
                <w:lang w:val="uk-UA"/>
              </w:rPr>
              <w:t>0,20%</w:t>
            </w:r>
          </w:p>
          <w:p w:rsidR="008150BD" w:rsidRPr="003C6D73" w:rsidRDefault="008150BD" w:rsidP="001C7E82">
            <w:pPr>
              <w:widowControl w:val="0"/>
              <w:spacing w:line="256" w:lineRule="auto"/>
              <w:rPr>
                <w:sz w:val="22"/>
                <w:szCs w:val="22"/>
                <w:lang w:val="uk-UA"/>
              </w:rPr>
            </w:pPr>
            <w:r w:rsidRPr="003C6D73">
              <w:rPr>
                <w:sz w:val="22"/>
                <w:szCs w:val="22"/>
                <w:lang w:val="uk-UA"/>
              </w:rPr>
              <w:t xml:space="preserve">Омега-6 – </w:t>
            </w:r>
            <w:r w:rsidRPr="003C6D73">
              <w:rPr>
                <w:i/>
                <w:color w:val="FF0000"/>
                <w:sz w:val="22"/>
                <w:szCs w:val="22"/>
                <w:lang w:val="uk-UA"/>
              </w:rPr>
              <w:t>не менше</w:t>
            </w:r>
            <w:r w:rsidRPr="003C6D73">
              <w:rPr>
                <w:sz w:val="22"/>
                <w:szCs w:val="22"/>
                <w:lang w:val="uk-UA"/>
              </w:rPr>
              <w:t xml:space="preserve"> 1,80%</w:t>
            </w:r>
          </w:p>
          <w:p w:rsidR="008150BD" w:rsidRPr="003C6D73" w:rsidRDefault="008150BD" w:rsidP="001C7E82">
            <w:pPr>
              <w:widowControl w:val="0"/>
              <w:spacing w:line="256" w:lineRule="auto"/>
              <w:rPr>
                <w:sz w:val="22"/>
                <w:szCs w:val="22"/>
                <w:lang w:val="uk-UA"/>
              </w:rPr>
            </w:pPr>
            <w:r w:rsidRPr="003C6D73">
              <w:rPr>
                <w:sz w:val="22"/>
                <w:szCs w:val="22"/>
                <w:lang w:val="uk-UA"/>
              </w:rPr>
              <w:t xml:space="preserve">Вітамін А – </w:t>
            </w:r>
            <w:r w:rsidRPr="003C6D73">
              <w:rPr>
                <w:i/>
                <w:color w:val="FF0000"/>
                <w:sz w:val="22"/>
                <w:szCs w:val="22"/>
                <w:lang w:val="uk-UA"/>
              </w:rPr>
              <w:t>не менше</w:t>
            </w:r>
            <w:r w:rsidRPr="003C6D73">
              <w:rPr>
                <w:color w:val="FF0000"/>
                <w:sz w:val="22"/>
                <w:szCs w:val="22"/>
                <w:lang w:val="uk-UA"/>
              </w:rPr>
              <w:t xml:space="preserve"> </w:t>
            </w:r>
            <w:r w:rsidRPr="003C6D73">
              <w:rPr>
                <w:sz w:val="22"/>
                <w:szCs w:val="22"/>
                <w:lang w:val="uk-UA"/>
              </w:rPr>
              <w:t>14 500 МО</w:t>
            </w:r>
          </w:p>
          <w:p w:rsidR="008150BD" w:rsidRPr="003C6D73" w:rsidRDefault="008150BD" w:rsidP="001C7E82">
            <w:pPr>
              <w:widowControl w:val="0"/>
              <w:spacing w:line="256" w:lineRule="auto"/>
              <w:rPr>
                <w:sz w:val="22"/>
                <w:szCs w:val="22"/>
                <w:lang w:val="uk-UA"/>
              </w:rPr>
            </w:pPr>
            <w:r w:rsidRPr="003C6D73">
              <w:rPr>
                <w:sz w:val="22"/>
                <w:szCs w:val="22"/>
                <w:lang w:val="uk-UA"/>
              </w:rPr>
              <w:t xml:space="preserve">Вітамін Д3 –  </w:t>
            </w:r>
            <w:r w:rsidRPr="003C6D73">
              <w:rPr>
                <w:i/>
                <w:color w:val="FF0000"/>
                <w:sz w:val="22"/>
                <w:szCs w:val="22"/>
                <w:lang w:val="uk-UA"/>
              </w:rPr>
              <w:t>не менше</w:t>
            </w:r>
            <w:r w:rsidRPr="003C6D73">
              <w:rPr>
                <w:sz w:val="22"/>
                <w:szCs w:val="22"/>
                <w:lang w:val="uk-UA"/>
              </w:rPr>
              <w:t xml:space="preserve"> 960 МО</w:t>
            </w:r>
          </w:p>
          <w:p w:rsidR="008150BD" w:rsidRPr="003C6D73" w:rsidRDefault="008150BD" w:rsidP="001C7E82">
            <w:pPr>
              <w:widowControl w:val="0"/>
              <w:spacing w:line="256" w:lineRule="auto"/>
              <w:rPr>
                <w:sz w:val="22"/>
                <w:szCs w:val="22"/>
                <w:lang w:val="uk-UA"/>
              </w:rPr>
            </w:pPr>
            <w:r w:rsidRPr="003C6D73">
              <w:rPr>
                <w:sz w:val="22"/>
                <w:szCs w:val="22"/>
                <w:lang w:val="uk-UA"/>
              </w:rPr>
              <w:t xml:space="preserve">Вітамін Е – </w:t>
            </w:r>
            <w:r w:rsidRPr="003C6D73">
              <w:rPr>
                <w:i/>
                <w:color w:val="FF0000"/>
                <w:sz w:val="22"/>
                <w:szCs w:val="22"/>
                <w:lang w:val="uk-UA"/>
              </w:rPr>
              <w:t>не менше</w:t>
            </w:r>
            <w:r w:rsidRPr="003C6D73">
              <w:rPr>
                <w:color w:val="FF0000"/>
                <w:sz w:val="22"/>
                <w:szCs w:val="22"/>
                <w:lang w:val="uk-UA"/>
              </w:rPr>
              <w:t xml:space="preserve"> </w:t>
            </w:r>
            <w:r w:rsidRPr="003C6D73">
              <w:rPr>
                <w:sz w:val="22"/>
                <w:szCs w:val="22"/>
                <w:lang w:val="uk-UA"/>
              </w:rPr>
              <w:t>400 мг</w:t>
            </w:r>
          </w:p>
          <w:p w:rsidR="008150BD" w:rsidRPr="003C6D73" w:rsidRDefault="008150BD" w:rsidP="001C7E82">
            <w:pPr>
              <w:widowControl w:val="0"/>
              <w:spacing w:line="256" w:lineRule="auto"/>
              <w:rPr>
                <w:sz w:val="22"/>
                <w:szCs w:val="22"/>
                <w:lang w:val="uk-UA"/>
              </w:rPr>
            </w:pPr>
            <w:r w:rsidRPr="003C6D73">
              <w:rPr>
                <w:sz w:val="22"/>
                <w:szCs w:val="22"/>
                <w:lang w:val="uk-UA"/>
              </w:rPr>
              <w:t xml:space="preserve">Вітамін B1 – </w:t>
            </w:r>
            <w:r w:rsidRPr="003C6D73">
              <w:rPr>
                <w:i/>
                <w:color w:val="FF0000"/>
                <w:sz w:val="22"/>
                <w:szCs w:val="22"/>
                <w:lang w:val="uk-UA"/>
              </w:rPr>
              <w:t>не менше</w:t>
            </w:r>
            <w:r w:rsidRPr="003C6D73">
              <w:rPr>
                <w:color w:val="FF0000"/>
                <w:sz w:val="22"/>
                <w:szCs w:val="22"/>
                <w:lang w:val="uk-UA"/>
              </w:rPr>
              <w:t xml:space="preserve"> </w:t>
            </w:r>
            <w:r w:rsidRPr="003C6D73">
              <w:rPr>
                <w:sz w:val="22"/>
                <w:szCs w:val="22"/>
                <w:lang w:val="uk-UA"/>
              </w:rPr>
              <w:t>1 мг</w:t>
            </w:r>
          </w:p>
          <w:p w:rsidR="008150BD" w:rsidRPr="003C6D73" w:rsidRDefault="008150BD" w:rsidP="001C7E82">
            <w:pPr>
              <w:widowControl w:val="0"/>
              <w:spacing w:line="256" w:lineRule="auto"/>
              <w:rPr>
                <w:sz w:val="22"/>
                <w:szCs w:val="22"/>
                <w:lang w:val="uk-UA"/>
              </w:rPr>
            </w:pPr>
            <w:r w:rsidRPr="003C6D73">
              <w:rPr>
                <w:sz w:val="22"/>
                <w:szCs w:val="22"/>
                <w:lang w:val="uk-UA"/>
              </w:rPr>
              <w:t xml:space="preserve">Вітамін B2 –  </w:t>
            </w:r>
            <w:r w:rsidRPr="003C6D73">
              <w:rPr>
                <w:i/>
                <w:color w:val="FF0000"/>
                <w:sz w:val="22"/>
                <w:szCs w:val="22"/>
                <w:lang w:val="uk-UA"/>
              </w:rPr>
              <w:t>не менше</w:t>
            </w:r>
            <w:r w:rsidRPr="003C6D73">
              <w:rPr>
                <w:sz w:val="22"/>
                <w:szCs w:val="22"/>
                <w:lang w:val="uk-UA"/>
              </w:rPr>
              <w:t xml:space="preserve"> 4 мг</w:t>
            </w:r>
          </w:p>
          <w:p w:rsidR="008150BD" w:rsidRPr="003C6D73" w:rsidRDefault="008150BD" w:rsidP="001C7E82">
            <w:pPr>
              <w:widowControl w:val="0"/>
              <w:spacing w:line="256" w:lineRule="auto"/>
              <w:rPr>
                <w:sz w:val="22"/>
                <w:szCs w:val="22"/>
                <w:lang w:val="uk-UA"/>
              </w:rPr>
            </w:pPr>
            <w:r w:rsidRPr="003C6D73">
              <w:rPr>
                <w:sz w:val="22"/>
                <w:szCs w:val="22"/>
                <w:lang w:val="uk-UA"/>
              </w:rPr>
              <w:t xml:space="preserve">Вітамін B3 </w:t>
            </w:r>
            <w:r w:rsidRPr="003C6D73">
              <w:rPr>
                <w:i/>
                <w:color w:val="FF0000"/>
                <w:sz w:val="22"/>
                <w:szCs w:val="22"/>
                <w:lang w:val="uk-UA"/>
              </w:rPr>
              <w:t>або</w:t>
            </w:r>
            <w:r w:rsidRPr="003C6D73">
              <w:rPr>
                <w:sz w:val="22"/>
                <w:szCs w:val="22"/>
                <w:lang w:val="uk-UA"/>
              </w:rPr>
              <w:t xml:space="preserve"> ніацин </w:t>
            </w:r>
            <w:r w:rsidRPr="003C6D73">
              <w:rPr>
                <w:i/>
                <w:color w:val="FF0000"/>
                <w:sz w:val="22"/>
                <w:szCs w:val="22"/>
                <w:lang w:val="uk-UA"/>
              </w:rPr>
              <w:t>або</w:t>
            </w:r>
            <w:r w:rsidRPr="003C6D73">
              <w:rPr>
                <w:sz w:val="22"/>
                <w:szCs w:val="22"/>
                <w:lang w:val="uk-UA"/>
              </w:rPr>
              <w:t xml:space="preserve"> ніацинамід </w:t>
            </w:r>
            <w:r w:rsidRPr="003C6D73">
              <w:rPr>
                <w:i/>
                <w:color w:val="FF0000"/>
                <w:sz w:val="22"/>
                <w:szCs w:val="22"/>
                <w:lang w:val="uk-UA"/>
              </w:rPr>
              <w:t>або</w:t>
            </w:r>
            <w:r w:rsidRPr="003C6D73">
              <w:rPr>
                <w:sz w:val="22"/>
                <w:szCs w:val="22"/>
                <w:lang w:val="uk-UA"/>
              </w:rPr>
              <w:t xml:space="preserve"> нікотинова кислота – </w:t>
            </w:r>
            <w:r w:rsidRPr="003C6D73">
              <w:rPr>
                <w:i/>
                <w:color w:val="FF0000"/>
                <w:sz w:val="22"/>
                <w:szCs w:val="22"/>
                <w:lang w:val="uk-UA"/>
              </w:rPr>
              <w:t>не менше</w:t>
            </w:r>
            <w:r w:rsidRPr="003C6D73">
              <w:rPr>
                <w:color w:val="FF0000"/>
                <w:sz w:val="22"/>
                <w:szCs w:val="22"/>
                <w:lang w:val="uk-UA"/>
              </w:rPr>
              <w:t xml:space="preserve"> </w:t>
            </w:r>
            <w:r w:rsidRPr="003C6D73">
              <w:rPr>
                <w:sz w:val="22"/>
                <w:szCs w:val="22"/>
                <w:lang w:val="uk-UA"/>
              </w:rPr>
              <w:t xml:space="preserve">15 мг </w:t>
            </w:r>
          </w:p>
          <w:p w:rsidR="008150BD" w:rsidRPr="003C6D73" w:rsidRDefault="008150BD" w:rsidP="001C7E82">
            <w:pPr>
              <w:widowControl w:val="0"/>
              <w:spacing w:line="256" w:lineRule="auto"/>
              <w:rPr>
                <w:sz w:val="22"/>
                <w:szCs w:val="22"/>
                <w:lang w:val="uk-UA"/>
              </w:rPr>
            </w:pPr>
            <w:r w:rsidRPr="003C6D73">
              <w:rPr>
                <w:sz w:val="22"/>
                <w:szCs w:val="22"/>
                <w:lang w:val="uk-UA"/>
              </w:rPr>
              <w:t xml:space="preserve">Вітамін B4 </w:t>
            </w:r>
            <w:r w:rsidRPr="003C6D73">
              <w:rPr>
                <w:i/>
                <w:color w:val="FF0000"/>
                <w:sz w:val="22"/>
                <w:szCs w:val="22"/>
                <w:lang w:val="uk-UA"/>
              </w:rPr>
              <w:t>або</w:t>
            </w:r>
            <w:r w:rsidRPr="003C6D73">
              <w:rPr>
                <w:sz w:val="22"/>
                <w:szCs w:val="22"/>
                <w:lang w:val="uk-UA"/>
              </w:rPr>
              <w:t xml:space="preserve"> холін </w:t>
            </w:r>
            <w:r w:rsidRPr="003C6D73">
              <w:rPr>
                <w:i/>
                <w:color w:val="FF0000"/>
                <w:sz w:val="22"/>
                <w:szCs w:val="22"/>
                <w:lang w:val="uk-UA"/>
              </w:rPr>
              <w:t>або</w:t>
            </w:r>
            <w:r w:rsidRPr="003C6D73">
              <w:rPr>
                <w:sz w:val="22"/>
                <w:szCs w:val="22"/>
                <w:lang w:val="uk-UA"/>
              </w:rPr>
              <w:t xml:space="preserve"> холін хлорид – </w:t>
            </w:r>
            <w:r w:rsidRPr="003C6D73">
              <w:rPr>
                <w:i/>
                <w:color w:val="FF0000"/>
                <w:sz w:val="22"/>
                <w:szCs w:val="22"/>
                <w:lang w:val="uk-UA"/>
              </w:rPr>
              <w:t>не менше</w:t>
            </w:r>
            <w:r w:rsidRPr="003C6D73">
              <w:rPr>
                <w:sz w:val="22"/>
                <w:szCs w:val="22"/>
                <w:lang w:val="uk-UA"/>
              </w:rPr>
              <w:t xml:space="preserve"> 700 мг </w:t>
            </w:r>
          </w:p>
          <w:p w:rsidR="008150BD" w:rsidRPr="003C6D73" w:rsidRDefault="008150BD" w:rsidP="001C7E82">
            <w:pPr>
              <w:widowControl w:val="0"/>
              <w:spacing w:line="256" w:lineRule="auto"/>
              <w:rPr>
                <w:sz w:val="22"/>
                <w:szCs w:val="22"/>
                <w:lang w:val="uk-UA"/>
              </w:rPr>
            </w:pPr>
            <w:r w:rsidRPr="003C6D73">
              <w:rPr>
                <w:sz w:val="22"/>
                <w:szCs w:val="22"/>
                <w:lang w:val="uk-UA"/>
              </w:rPr>
              <w:t xml:space="preserve">Вітамін B5 </w:t>
            </w:r>
            <w:r w:rsidRPr="003C6D73">
              <w:rPr>
                <w:i/>
                <w:color w:val="FF0000"/>
                <w:sz w:val="22"/>
                <w:szCs w:val="22"/>
                <w:lang w:val="uk-UA"/>
              </w:rPr>
              <w:t>або</w:t>
            </w:r>
            <w:r w:rsidRPr="003C6D73">
              <w:rPr>
                <w:sz w:val="22"/>
                <w:szCs w:val="22"/>
                <w:lang w:val="uk-UA"/>
              </w:rPr>
              <w:t xml:space="preserve"> кислота пантотенова </w:t>
            </w:r>
            <w:r w:rsidRPr="003C6D73">
              <w:rPr>
                <w:i/>
                <w:color w:val="FF0000"/>
                <w:sz w:val="22"/>
                <w:szCs w:val="22"/>
                <w:lang w:val="uk-UA"/>
              </w:rPr>
              <w:t>або</w:t>
            </w:r>
            <w:r w:rsidRPr="003C6D73">
              <w:rPr>
                <w:sz w:val="22"/>
                <w:szCs w:val="22"/>
                <w:lang w:val="uk-UA"/>
              </w:rPr>
              <w:t xml:space="preserve"> кальцій-D-пантотенат – </w:t>
            </w:r>
            <w:r w:rsidRPr="003C6D73">
              <w:rPr>
                <w:i/>
                <w:color w:val="FF0000"/>
                <w:sz w:val="22"/>
                <w:szCs w:val="22"/>
                <w:lang w:val="uk-UA"/>
              </w:rPr>
              <w:t>не менше</w:t>
            </w:r>
            <w:r w:rsidRPr="003C6D73">
              <w:rPr>
                <w:color w:val="FF0000"/>
                <w:sz w:val="22"/>
                <w:szCs w:val="22"/>
                <w:lang w:val="uk-UA"/>
              </w:rPr>
              <w:t xml:space="preserve"> </w:t>
            </w:r>
            <w:r w:rsidRPr="003C6D73">
              <w:rPr>
                <w:sz w:val="22"/>
                <w:szCs w:val="22"/>
                <w:lang w:val="uk-UA"/>
              </w:rPr>
              <w:t>12 мг</w:t>
            </w:r>
          </w:p>
          <w:p w:rsidR="008150BD" w:rsidRPr="003C6D73" w:rsidRDefault="008150BD" w:rsidP="001C7E82">
            <w:pPr>
              <w:widowControl w:val="0"/>
              <w:spacing w:line="256" w:lineRule="auto"/>
              <w:rPr>
                <w:sz w:val="22"/>
                <w:szCs w:val="22"/>
                <w:lang w:val="uk-UA"/>
              </w:rPr>
            </w:pPr>
            <w:r w:rsidRPr="003C6D73">
              <w:rPr>
                <w:sz w:val="22"/>
                <w:szCs w:val="22"/>
                <w:lang w:val="uk-UA"/>
              </w:rPr>
              <w:t xml:space="preserve">Вітамін B6 – </w:t>
            </w:r>
            <w:r w:rsidRPr="003C6D73">
              <w:rPr>
                <w:i/>
                <w:color w:val="FF0000"/>
                <w:sz w:val="22"/>
                <w:szCs w:val="22"/>
                <w:lang w:val="uk-UA"/>
              </w:rPr>
              <w:t>не менше</w:t>
            </w:r>
            <w:r w:rsidRPr="003C6D73">
              <w:rPr>
                <w:color w:val="FF0000"/>
                <w:sz w:val="22"/>
                <w:szCs w:val="22"/>
                <w:lang w:val="uk-UA"/>
              </w:rPr>
              <w:t xml:space="preserve"> </w:t>
            </w:r>
            <w:r w:rsidRPr="003C6D73">
              <w:rPr>
                <w:sz w:val="22"/>
                <w:szCs w:val="22"/>
                <w:lang w:val="uk-UA"/>
              </w:rPr>
              <w:t>1,5 мг</w:t>
            </w:r>
          </w:p>
          <w:p w:rsidR="008150BD" w:rsidRPr="003C6D73" w:rsidRDefault="008150BD" w:rsidP="001C7E82">
            <w:pPr>
              <w:widowControl w:val="0"/>
              <w:spacing w:line="256" w:lineRule="auto"/>
              <w:rPr>
                <w:sz w:val="22"/>
                <w:szCs w:val="22"/>
                <w:lang w:val="uk-UA"/>
              </w:rPr>
            </w:pPr>
            <w:r w:rsidRPr="003C6D73">
              <w:rPr>
                <w:sz w:val="22"/>
                <w:szCs w:val="22"/>
                <w:lang w:val="uk-UA"/>
              </w:rPr>
              <w:t xml:space="preserve">Вітамін В7 </w:t>
            </w:r>
            <w:r w:rsidRPr="003C6D73">
              <w:rPr>
                <w:i/>
                <w:color w:val="FF0000"/>
                <w:sz w:val="22"/>
                <w:szCs w:val="22"/>
                <w:lang w:val="uk-UA"/>
              </w:rPr>
              <w:t>або</w:t>
            </w:r>
            <w:r w:rsidRPr="003C6D73">
              <w:rPr>
                <w:sz w:val="22"/>
                <w:szCs w:val="22"/>
                <w:lang w:val="uk-UA"/>
              </w:rPr>
              <w:t xml:space="preserve"> біотин –  </w:t>
            </w:r>
            <w:r w:rsidRPr="003C6D73">
              <w:rPr>
                <w:i/>
                <w:color w:val="FF0000"/>
                <w:sz w:val="22"/>
                <w:szCs w:val="22"/>
                <w:lang w:val="uk-UA"/>
              </w:rPr>
              <w:t>не менше</w:t>
            </w:r>
            <w:r w:rsidRPr="003C6D73">
              <w:rPr>
                <w:sz w:val="22"/>
                <w:szCs w:val="22"/>
                <w:lang w:val="uk-UA"/>
              </w:rPr>
              <w:t xml:space="preserve"> 650 мкг </w:t>
            </w:r>
          </w:p>
          <w:p w:rsidR="008150BD" w:rsidRPr="003C6D73" w:rsidRDefault="008150BD" w:rsidP="001C7E82">
            <w:pPr>
              <w:widowControl w:val="0"/>
              <w:spacing w:line="256" w:lineRule="auto"/>
              <w:rPr>
                <w:sz w:val="22"/>
                <w:szCs w:val="22"/>
                <w:lang w:val="uk-UA"/>
              </w:rPr>
            </w:pPr>
            <w:r w:rsidRPr="003C6D73">
              <w:rPr>
                <w:sz w:val="22"/>
                <w:szCs w:val="22"/>
                <w:lang w:val="uk-UA"/>
              </w:rPr>
              <w:t xml:space="preserve">Вітамін B12 – </w:t>
            </w:r>
            <w:r w:rsidRPr="003C6D73">
              <w:rPr>
                <w:i/>
                <w:color w:val="FF0000"/>
                <w:sz w:val="22"/>
                <w:szCs w:val="22"/>
                <w:lang w:val="uk-UA"/>
              </w:rPr>
              <w:t>не менше</w:t>
            </w:r>
            <w:r w:rsidRPr="003C6D73">
              <w:rPr>
                <w:color w:val="FF0000"/>
                <w:sz w:val="22"/>
                <w:szCs w:val="22"/>
                <w:lang w:val="uk-UA"/>
              </w:rPr>
              <w:t xml:space="preserve"> </w:t>
            </w:r>
            <w:r w:rsidRPr="003C6D73">
              <w:rPr>
                <w:sz w:val="22"/>
                <w:szCs w:val="22"/>
                <w:lang w:val="uk-UA"/>
              </w:rPr>
              <w:t>0,05 мг</w:t>
            </w:r>
          </w:p>
          <w:p w:rsidR="008150BD" w:rsidRPr="003C6D73" w:rsidRDefault="008150BD" w:rsidP="001C7E82">
            <w:pPr>
              <w:widowControl w:val="0"/>
              <w:spacing w:line="256" w:lineRule="auto"/>
              <w:rPr>
                <w:sz w:val="22"/>
                <w:szCs w:val="22"/>
                <w:lang w:val="uk-UA"/>
              </w:rPr>
            </w:pPr>
            <w:r w:rsidRPr="003C6D73">
              <w:rPr>
                <w:sz w:val="22"/>
                <w:szCs w:val="22"/>
                <w:lang w:val="uk-UA"/>
              </w:rPr>
              <w:t xml:space="preserve">Кислота фолієва – </w:t>
            </w:r>
            <w:r w:rsidRPr="003C6D73">
              <w:rPr>
                <w:i/>
                <w:color w:val="FF0000"/>
                <w:sz w:val="22"/>
                <w:szCs w:val="22"/>
                <w:lang w:val="uk-UA"/>
              </w:rPr>
              <w:t>не менше</w:t>
            </w:r>
            <w:r w:rsidRPr="003C6D73">
              <w:rPr>
                <w:color w:val="FF0000"/>
                <w:sz w:val="22"/>
                <w:szCs w:val="22"/>
                <w:lang w:val="uk-UA"/>
              </w:rPr>
              <w:t xml:space="preserve"> </w:t>
            </w:r>
            <w:r w:rsidRPr="003C6D73">
              <w:rPr>
                <w:sz w:val="22"/>
                <w:szCs w:val="22"/>
                <w:lang w:val="uk-UA"/>
              </w:rPr>
              <w:t>0,6 мг</w:t>
            </w:r>
          </w:p>
          <w:p w:rsidR="008150BD" w:rsidRPr="003C6D73" w:rsidRDefault="008150BD" w:rsidP="001C7E82">
            <w:pPr>
              <w:widowControl w:val="0"/>
              <w:spacing w:line="256" w:lineRule="auto"/>
              <w:rPr>
                <w:sz w:val="22"/>
                <w:szCs w:val="22"/>
                <w:lang w:val="uk-UA"/>
              </w:rPr>
            </w:pPr>
            <w:r w:rsidRPr="003C6D73">
              <w:rPr>
                <w:sz w:val="22"/>
                <w:szCs w:val="22"/>
                <w:lang w:val="uk-UA"/>
              </w:rPr>
              <w:t xml:space="preserve">Залізо – </w:t>
            </w:r>
            <w:r w:rsidRPr="003C6D73">
              <w:rPr>
                <w:i/>
                <w:color w:val="FF0000"/>
                <w:sz w:val="22"/>
                <w:szCs w:val="22"/>
                <w:lang w:val="uk-UA"/>
              </w:rPr>
              <w:t>не менше</w:t>
            </w:r>
            <w:r w:rsidRPr="003C6D73">
              <w:rPr>
                <w:color w:val="FF0000"/>
                <w:sz w:val="22"/>
                <w:szCs w:val="22"/>
                <w:lang w:val="uk-UA"/>
              </w:rPr>
              <w:t xml:space="preserve"> </w:t>
            </w:r>
            <w:r w:rsidRPr="003C6D73">
              <w:rPr>
                <w:sz w:val="22"/>
                <w:szCs w:val="22"/>
                <w:lang w:val="uk-UA"/>
              </w:rPr>
              <w:t>90 мг</w:t>
            </w:r>
          </w:p>
          <w:p w:rsidR="008150BD" w:rsidRPr="003C6D73" w:rsidRDefault="008150BD" w:rsidP="001C7E82">
            <w:pPr>
              <w:widowControl w:val="0"/>
              <w:spacing w:line="256" w:lineRule="auto"/>
              <w:rPr>
                <w:sz w:val="22"/>
                <w:szCs w:val="22"/>
                <w:lang w:val="uk-UA"/>
              </w:rPr>
            </w:pPr>
            <w:r w:rsidRPr="003C6D73">
              <w:rPr>
                <w:sz w:val="22"/>
                <w:szCs w:val="22"/>
                <w:lang w:val="uk-UA"/>
              </w:rPr>
              <w:t xml:space="preserve">Цинк – </w:t>
            </w:r>
            <w:r w:rsidRPr="003C6D73">
              <w:rPr>
                <w:i/>
                <w:color w:val="FF0000"/>
                <w:sz w:val="22"/>
                <w:szCs w:val="22"/>
                <w:lang w:val="uk-UA"/>
              </w:rPr>
              <w:t>не менше</w:t>
            </w:r>
            <w:r w:rsidRPr="003C6D73">
              <w:rPr>
                <w:color w:val="FF0000"/>
                <w:sz w:val="22"/>
                <w:szCs w:val="22"/>
                <w:lang w:val="uk-UA"/>
              </w:rPr>
              <w:t xml:space="preserve"> </w:t>
            </w:r>
            <w:r w:rsidRPr="003C6D73">
              <w:rPr>
                <w:sz w:val="22"/>
                <w:szCs w:val="22"/>
                <w:lang w:val="uk-UA"/>
              </w:rPr>
              <w:t>100 мг</w:t>
            </w:r>
          </w:p>
          <w:p w:rsidR="008150BD" w:rsidRPr="003C6D73" w:rsidRDefault="008150BD" w:rsidP="001C7E82">
            <w:pPr>
              <w:widowControl w:val="0"/>
              <w:spacing w:line="256" w:lineRule="auto"/>
              <w:rPr>
                <w:sz w:val="22"/>
                <w:szCs w:val="22"/>
                <w:lang w:val="uk-UA"/>
              </w:rPr>
            </w:pPr>
            <w:r w:rsidRPr="003C6D73">
              <w:rPr>
                <w:sz w:val="22"/>
                <w:szCs w:val="22"/>
                <w:lang w:val="uk-UA"/>
              </w:rPr>
              <w:t xml:space="preserve">Марганець – </w:t>
            </w:r>
            <w:r w:rsidRPr="003C6D73">
              <w:rPr>
                <w:i/>
                <w:color w:val="FF0000"/>
                <w:sz w:val="22"/>
                <w:szCs w:val="22"/>
                <w:lang w:val="uk-UA"/>
              </w:rPr>
              <w:t>не менше</w:t>
            </w:r>
            <w:r w:rsidRPr="003C6D73">
              <w:rPr>
                <w:sz w:val="22"/>
                <w:szCs w:val="22"/>
                <w:lang w:val="uk-UA"/>
              </w:rPr>
              <w:t xml:space="preserve"> 40 мг</w:t>
            </w:r>
          </w:p>
          <w:p w:rsidR="008150BD" w:rsidRPr="003C6D73" w:rsidRDefault="008150BD" w:rsidP="001C7E82">
            <w:pPr>
              <w:widowControl w:val="0"/>
              <w:spacing w:line="256" w:lineRule="auto"/>
              <w:rPr>
                <w:sz w:val="22"/>
                <w:szCs w:val="22"/>
                <w:lang w:val="uk-UA"/>
              </w:rPr>
            </w:pPr>
            <w:r w:rsidRPr="003C6D73">
              <w:rPr>
                <w:sz w:val="22"/>
                <w:szCs w:val="22"/>
                <w:lang w:val="uk-UA"/>
              </w:rPr>
              <w:t xml:space="preserve">Мідь – </w:t>
            </w:r>
            <w:r w:rsidRPr="003C6D73">
              <w:rPr>
                <w:i/>
                <w:color w:val="FF0000"/>
                <w:sz w:val="22"/>
                <w:szCs w:val="22"/>
                <w:lang w:val="uk-UA"/>
              </w:rPr>
              <w:t>не менше</w:t>
            </w:r>
            <w:r w:rsidRPr="003C6D73">
              <w:rPr>
                <w:color w:val="FF0000"/>
                <w:sz w:val="22"/>
                <w:szCs w:val="22"/>
                <w:lang w:val="uk-UA"/>
              </w:rPr>
              <w:t xml:space="preserve"> </w:t>
            </w:r>
            <w:r w:rsidRPr="003C6D73">
              <w:rPr>
                <w:sz w:val="22"/>
                <w:szCs w:val="22"/>
                <w:lang w:val="uk-UA"/>
              </w:rPr>
              <w:t>15 мг</w:t>
            </w:r>
          </w:p>
          <w:p w:rsidR="008150BD" w:rsidRPr="003C6D73" w:rsidRDefault="008150BD" w:rsidP="001C7E82">
            <w:pPr>
              <w:widowControl w:val="0"/>
              <w:spacing w:line="256" w:lineRule="auto"/>
              <w:rPr>
                <w:sz w:val="22"/>
                <w:szCs w:val="22"/>
                <w:lang w:val="uk-UA"/>
              </w:rPr>
            </w:pPr>
            <w:r w:rsidRPr="003C6D73">
              <w:rPr>
                <w:sz w:val="22"/>
                <w:szCs w:val="22"/>
                <w:lang w:val="uk-UA"/>
              </w:rPr>
              <w:t xml:space="preserve">Йод – </w:t>
            </w:r>
            <w:r w:rsidRPr="003C6D73">
              <w:rPr>
                <w:i/>
                <w:color w:val="FF0000"/>
                <w:sz w:val="22"/>
                <w:szCs w:val="22"/>
                <w:lang w:val="uk-UA"/>
              </w:rPr>
              <w:t>не менше</w:t>
            </w:r>
            <w:r w:rsidRPr="003C6D73">
              <w:rPr>
                <w:color w:val="FF0000"/>
                <w:sz w:val="22"/>
                <w:szCs w:val="22"/>
                <w:lang w:val="uk-UA"/>
              </w:rPr>
              <w:t xml:space="preserve"> </w:t>
            </w:r>
            <w:r w:rsidRPr="003C6D73">
              <w:rPr>
                <w:sz w:val="22"/>
                <w:szCs w:val="22"/>
                <w:lang w:val="uk-UA"/>
              </w:rPr>
              <w:t>0,7 мг</w:t>
            </w:r>
          </w:p>
          <w:p w:rsidR="008150BD" w:rsidRPr="003C6D73" w:rsidRDefault="008150BD" w:rsidP="001C7E82">
            <w:pPr>
              <w:widowControl w:val="0"/>
              <w:spacing w:line="256" w:lineRule="auto"/>
              <w:rPr>
                <w:sz w:val="22"/>
                <w:szCs w:val="22"/>
                <w:lang w:val="uk-UA"/>
              </w:rPr>
            </w:pPr>
            <w:r w:rsidRPr="003C6D73">
              <w:rPr>
                <w:sz w:val="22"/>
                <w:szCs w:val="22"/>
                <w:lang w:val="uk-UA"/>
              </w:rPr>
              <w:t xml:space="preserve">Селен – </w:t>
            </w:r>
            <w:r w:rsidRPr="003C6D73">
              <w:rPr>
                <w:i/>
                <w:color w:val="FF0000"/>
                <w:sz w:val="22"/>
                <w:szCs w:val="22"/>
                <w:lang w:val="uk-UA"/>
              </w:rPr>
              <w:t>не менше</w:t>
            </w:r>
            <w:r w:rsidRPr="003C6D73">
              <w:rPr>
                <w:color w:val="FF0000"/>
                <w:sz w:val="22"/>
                <w:szCs w:val="22"/>
                <w:lang w:val="uk-UA"/>
              </w:rPr>
              <w:t xml:space="preserve"> </w:t>
            </w:r>
            <w:r w:rsidRPr="003C6D73">
              <w:rPr>
                <w:sz w:val="22"/>
                <w:szCs w:val="22"/>
                <w:lang w:val="uk-UA"/>
              </w:rPr>
              <w:t>0,2 мг</w:t>
            </w:r>
          </w:p>
          <w:p w:rsidR="008150BD" w:rsidRPr="003C6D73" w:rsidRDefault="008150BD" w:rsidP="001C7E82">
            <w:pPr>
              <w:widowControl w:val="0"/>
              <w:spacing w:line="256" w:lineRule="auto"/>
              <w:rPr>
                <w:sz w:val="22"/>
                <w:szCs w:val="22"/>
                <w:lang w:val="uk-UA"/>
              </w:rPr>
            </w:pPr>
            <w:r w:rsidRPr="003C6D73">
              <w:rPr>
                <w:sz w:val="22"/>
                <w:szCs w:val="22"/>
                <w:lang w:val="uk-UA"/>
              </w:rPr>
              <w:t xml:space="preserve">DL-метіонін </w:t>
            </w:r>
            <w:r w:rsidRPr="003C6D73">
              <w:rPr>
                <w:i/>
                <w:color w:val="FF0000"/>
                <w:sz w:val="22"/>
                <w:szCs w:val="22"/>
                <w:lang w:val="uk-UA"/>
              </w:rPr>
              <w:t>або</w:t>
            </w:r>
            <w:r w:rsidRPr="003C6D73">
              <w:rPr>
                <w:sz w:val="22"/>
                <w:szCs w:val="22"/>
                <w:lang w:val="uk-UA"/>
              </w:rPr>
              <w:t xml:space="preserve"> L-метіонін </w:t>
            </w:r>
            <w:r w:rsidRPr="003C6D73">
              <w:rPr>
                <w:i/>
                <w:color w:val="FF0000"/>
                <w:sz w:val="22"/>
                <w:szCs w:val="22"/>
                <w:lang w:val="uk-UA"/>
              </w:rPr>
              <w:t>або</w:t>
            </w:r>
            <w:r w:rsidRPr="003C6D73">
              <w:rPr>
                <w:sz w:val="22"/>
                <w:szCs w:val="22"/>
                <w:lang w:val="uk-UA"/>
              </w:rPr>
              <w:t xml:space="preserve"> метіонін– </w:t>
            </w:r>
            <w:r w:rsidRPr="003C6D73">
              <w:rPr>
                <w:i/>
                <w:color w:val="FF0000"/>
                <w:sz w:val="22"/>
                <w:szCs w:val="22"/>
                <w:lang w:val="uk-UA"/>
              </w:rPr>
              <w:t>не менше</w:t>
            </w:r>
            <w:r w:rsidRPr="003C6D73">
              <w:rPr>
                <w:sz w:val="22"/>
                <w:szCs w:val="22"/>
                <w:lang w:val="uk-UA"/>
              </w:rPr>
              <w:t xml:space="preserve"> 15 мг</w:t>
            </w:r>
          </w:p>
          <w:p w:rsidR="008150BD" w:rsidRPr="003C6D73" w:rsidRDefault="008150BD" w:rsidP="001C7E82">
            <w:pPr>
              <w:widowControl w:val="0"/>
              <w:spacing w:line="256" w:lineRule="auto"/>
              <w:rPr>
                <w:sz w:val="22"/>
                <w:szCs w:val="22"/>
                <w:lang w:val="uk-UA"/>
              </w:rPr>
            </w:pPr>
            <w:r w:rsidRPr="003C6D73">
              <w:rPr>
                <w:sz w:val="22"/>
                <w:szCs w:val="22"/>
                <w:lang w:val="uk-UA"/>
              </w:rPr>
              <w:t xml:space="preserve">L-лізин </w:t>
            </w:r>
            <w:r w:rsidRPr="003C6D73">
              <w:rPr>
                <w:i/>
                <w:color w:val="FF0000"/>
                <w:sz w:val="22"/>
                <w:szCs w:val="22"/>
                <w:lang w:val="uk-UA"/>
              </w:rPr>
              <w:t>або</w:t>
            </w:r>
            <w:r w:rsidRPr="003C6D73">
              <w:rPr>
                <w:sz w:val="22"/>
                <w:szCs w:val="22"/>
                <w:lang w:val="uk-UA"/>
              </w:rPr>
              <w:t xml:space="preserve"> лізин– </w:t>
            </w:r>
            <w:r w:rsidRPr="003C6D73">
              <w:rPr>
                <w:i/>
                <w:color w:val="FF0000"/>
                <w:sz w:val="22"/>
                <w:szCs w:val="22"/>
                <w:lang w:val="uk-UA"/>
              </w:rPr>
              <w:t>не менше</w:t>
            </w:r>
            <w:r w:rsidRPr="003C6D73">
              <w:rPr>
                <w:color w:val="FF0000"/>
                <w:sz w:val="22"/>
                <w:szCs w:val="22"/>
                <w:lang w:val="uk-UA"/>
              </w:rPr>
              <w:t xml:space="preserve"> </w:t>
            </w:r>
            <w:r w:rsidRPr="003C6D73">
              <w:rPr>
                <w:sz w:val="22"/>
                <w:szCs w:val="22"/>
                <w:lang w:val="uk-UA"/>
              </w:rPr>
              <w:t>3 мг</w:t>
            </w:r>
          </w:p>
        </w:tc>
        <w:tc>
          <w:tcPr>
            <w:tcW w:w="1560" w:type="dxa"/>
          </w:tcPr>
          <w:p w:rsidR="008150BD" w:rsidRPr="003C6D73" w:rsidRDefault="008150BD" w:rsidP="001C7E82">
            <w:pPr>
              <w:widowControl w:val="0"/>
              <w:spacing w:line="256" w:lineRule="auto"/>
              <w:jc w:val="center"/>
              <w:rPr>
                <w:sz w:val="22"/>
                <w:szCs w:val="22"/>
                <w:lang w:val="uk-UA"/>
              </w:rPr>
            </w:pPr>
            <w:r w:rsidRPr="003C6D73">
              <w:rPr>
                <w:sz w:val="22"/>
                <w:szCs w:val="22"/>
                <w:lang w:val="uk-UA"/>
              </w:rPr>
              <w:lastRenderedPageBreak/>
              <w:t>Фасування – мішок</w:t>
            </w:r>
          </w:p>
          <w:p w:rsidR="008150BD" w:rsidRPr="003C6D73" w:rsidRDefault="008150BD" w:rsidP="001C7E82">
            <w:pPr>
              <w:widowControl w:val="0"/>
              <w:spacing w:line="256" w:lineRule="auto"/>
              <w:jc w:val="center"/>
              <w:rPr>
                <w:sz w:val="22"/>
                <w:szCs w:val="22"/>
                <w:lang w:val="uk-UA"/>
              </w:rPr>
            </w:pPr>
            <w:r w:rsidRPr="003C6D73">
              <w:rPr>
                <w:i/>
                <w:color w:val="FF0000"/>
                <w:sz w:val="22"/>
                <w:szCs w:val="22"/>
                <w:lang w:val="uk-UA"/>
              </w:rPr>
              <w:t>в діапазоні</w:t>
            </w:r>
          </w:p>
          <w:p w:rsidR="008150BD" w:rsidRPr="003C6D73" w:rsidRDefault="008150BD" w:rsidP="001C7E82">
            <w:pPr>
              <w:widowControl w:val="0"/>
              <w:spacing w:line="256" w:lineRule="auto"/>
              <w:jc w:val="center"/>
              <w:rPr>
                <w:sz w:val="22"/>
                <w:szCs w:val="22"/>
                <w:lang w:val="uk-UA"/>
              </w:rPr>
            </w:pPr>
            <w:r w:rsidRPr="003C6D73">
              <w:rPr>
                <w:sz w:val="22"/>
                <w:szCs w:val="22"/>
                <w:lang w:val="uk-UA"/>
              </w:rPr>
              <w:lastRenderedPageBreak/>
              <w:t xml:space="preserve">10-20 кг </w:t>
            </w:r>
            <w:r w:rsidRPr="003C6D73">
              <w:rPr>
                <w:i/>
                <w:color w:val="FF0000"/>
                <w:sz w:val="22"/>
                <w:szCs w:val="22"/>
                <w:lang w:val="uk-UA"/>
              </w:rPr>
              <w:t>(Учасник зазначає конкретне фасування)</w:t>
            </w:r>
          </w:p>
        </w:tc>
      </w:tr>
    </w:tbl>
    <w:p w:rsidR="00A256E7" w:rsidRPr="007101A5" w:rsidRDefault="00A256E7" w:rsidP="008150BD">
      <w:pPr>
        <w:jc w:val="both"/>
        <w:rPr>
          <w:color w:val="000000"/>
          <w:sz w:val="26"/>
          <w:szCs w:val="26"/>
          <w:lang w:val="uk-UA"/>
        </w:rPr>
      </w:pPr>
    </w:p>
    <w:sectPr w:rsidR="00A256E7" w:rsidRPr="007101A5" w:rsidSect="00F318CA">
      <w:headerReference w:type="even" r:id="rId30"/>
      <w:headerReference w:type="default" r:id="rId31"/>
      <w:footerReference w:type="even" r:id="rId32"/>
      <w:footerReference w:type="default" r:id="rId33"/>
      <w:headerReference w:type="first" r:id="rId34"/>
      <w:footerReference w:type="first" r:id="rId35"/>
      <w:pgSz w:w="11906" w:h="16838"/>
      <w:pgMar w:top="567" w:right="567" w:bottom="567" w:left="1134"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3EC" w:rsidRDefault="00B503EC">
      <w:r>
        <w:separator/>
      </w:r>
    </w:p>
  </w:endnote>
  <w:endnote w:type="continuationSeparator" w:id="0">
    <w:p w:rsidR="00B503EC" w:rsidRDefault="00B5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F0F" w:rsidRDefault="000F2F0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6E7" w:rsidRPr="00A256E7" w:rsidRDefault="00B503EC" w:rsidP="00A256E7">
    <w:pPr>
      <w:tabs>
        <w:tab w:val="center" w:pos="4819"/>
        <w:tab w:val="right" w:pos="9639"/>
      </w:tabs>
      <w:jc w:val="right"/>
      <w:rPr>
        <w:sz w:val="20"/>
        <w:szCs w:val="20"/>
        <w:u w:val="single"/>
        <w:lang w:val="uk-UA"/>
      </w:rPr>
    </w:pPr>
    <w:r>
      <w:rPr>
        <w:noProof/>
        <w:sz w:val="20"/>
        <w:szCs w:val="20"/>
        <w:u w:val="single"/>
        <w:lang w:eastAsia="uk-UA"/>
      </w:rPr>
      <w:pict>
        <v:shapetype id="_x0000_t32" coordsize="21600,21600" o:spt="32" o:oned="t" path="m,l21600,21600e" filled="f">
          <v:path arrowok="t" fillok="f" o:connecttype="none"/>
          <o:lock v:ext="edit" shapetype="t"/>
        </v:shapetype>
        <v:shape id="_x0000_s2049" type="#_x0000_t32" style="position:absolute;left:0;text-align:left;margin-left:-14.2pt;margin-top:.6pt;width:500.6pt;height:1.15pt;z-index:1" o:connectortype="straight"/>
      </w:pict>
    </w:r>
    <w:r w:rsidR="00BB01CD">
      <w:rPr>
        <w:sz w:val="20"/>
        <w:szCs w:val="20"/>
        <w:lang w:val="uk-UA"/>
      </w:rPr>
      <w:t xml:space="preserve">Сухий корм для собак, код ДК 021:2015 - 15710000-8 - Готові корми для сільськогосподарських та інших тварин </w:t>
    </w:r>
  </w:p>
  <w:p w:rsidR="00DA4230" w:rsidRPr="008762B5" w:rsidRDefault="00DA4230" w:rsidP="00DA4230">
    <w:pPr>
      <w:tabs>
        <w:tab w:val="center" w:pos="4819"/>
        <w:tab w:val="right" w:pos="9639"/>
      </w:tabs>
      <w:jc w:val="right"/>
      <w:rPr>
        <w:sz w:val="18"/>
        <w:szCs w:val="18"/>
      </w:rPr>
    </w:pPr>
    <w:r w:rsidRPr="00354DF7">
      <w:rPr>
        <w:sz w:val="20"/>
        <w:szCs w:val="20"/>
      </w:rPr>
      <w:t xml:space="preserve">Аркуш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492211">
      <w:rPr>
        <w:bCs/>
        <w:noProof/>
        <w:sz w:val="20"/>
        <w:szCs w:val="20"/>
      </w:rPr>
      <w:t>2</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492211">
      <w:rPr>
        <w:bCs/>
        <w:noProof/>
        <w:sz w:val="20"/>
        <w:szCs w:val="20"/>
      </w:rPr>
      <w:t>3</w:t>
    </w:r>
    <w:r w:rsidRPr="00354DF7">
      <w:rPr>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F0F" w:rsidRDefault="000F2F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3EC" w:rsidRDefault="00B503EC">
      <w:r>
        <w:separator/>
      </w:r>
    </w:p>
  </w:footnote>
  <w:footnote w:type="continuationSeparator" w:id="0">
    <w:p w:rsidR="00B503EC" w:rsidRDefault="00B50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C46" w:rsidRDefault="00317C46">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17C46" w:rsidRDefault="00317C46">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492" w:rsidRPr="003C4B6B" w:rsidRDefault="00B503EC" w:rsidP="00A3681A">
    <w:pPr>
      <w:pStyle w:val="a9"/>
      <w:jc w:val="both"/>
      <w:rPr>
        <w:sz w:val="20"/>
        <w:szCs w:val="20"/>
        <w:lang w:val="uk-UA"/>
      </w:rPr>
    </w:pPr>
    <w:r>
      <w:rPr>
        <w:noProof/>
        <w:lang w:eastAsia="uk-UA"/>
      </w:rPr>
      <w:pict>
        <v:shapetype id="_x0000_t32" coordsize="21600,21600" o:spt="32" o:oned="t" path="m,l21600,21600e" filled="f">
          <v:path arrowok="t" fillok="f" o:connecttype="none"/>
          <o:lock v:ext="edit" shapetype="t"/>
        </v:shapetype>
        <v:shape id="_x0000_s2050" type="#_x0000_t32" style="position:absolute;left:0;text-align:left;margin-left:-1.35pt;margin-top:37.55pt;width:498.35pt;height:1.1pt;z-index:2" o:connectortype="straight"/>
      </w:pict>
    </w:r>
    <w:r w:rsidR="00E6108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22.5pt;visibility:visible">
          <v:imagedata r:id="rId1" o:title=""/>
        </v:shape>
      </w:pict>
    </w:r>
    <w:r w:rsidR="002D6492">
      <w:rPr>
        <w:sz w:val="20"/>
      </w:rPr>
      <w:t xml:space="preserve"> </w:t>
    </w:r>
    <w:r w:rsidR="009D4164">
      <w:rPr>
        <w:sz w:val="20"/>
        <w:lang w:val="uk-UA"/>
      </w:rPr>
      <w:t xml:space="preserve">                </w:t>
    </w:r>
    <w:r w:rsidR="003C4B6B" w:rsidRPr="003C4B6B">
      <w:rPr>
        <w:sz w:val="20"/>
        <w:szCs w:val="20"/>
      </w:rPr>
      <w:t>О</w:t>
    </w:r>
    <w:r w:rsidR="00A256E7" w:rsidRPr="003C4B6B">
      <w:rPr>
        <w:sz w:val="20"/>
        <w:szCs w:val="20"/>
        <w:lang w:val="uk-UA"/>
      </w:rPr>
      <w:t>бґрунтування</w:t>
    </w:r>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F0F" w:rsidRDefault="000F2F0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6"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8"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8"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num>
  <w:num w:numId="2">
    <w:abstractNumId w:val="22"/>
  </w:num>
  <w:num w:numId="3">
    <w:abstractNumId w:val="0"/>
  </w:num>
  <w:num w:numId="4">
    <w:abstractNumId w:val="23"/>
  </w:num>
  <w:num w:numId="5">
    <w:abstractNumId w:val="7"/>
  </w:num>
  <w:num w:numId="6">
    <w:abstractNumId w:val="5"/>
  </w:num>
  <w:num w:numId="7">
    <w:abstractNumId w:val="6"/>
  </w:num>
  <w:num w:numId="8">
    <w:abstractNumId w:val="19"/>
  </w:num>
  <w:num w:numId="9">
    <w:abstractNumId w:val="1"/>
  </w:num>
  <w:num w:numId="10">
    <w:abstractNumId w:val="16"/>
  </w:num>
  <w:num w:numId="11">
    <w:abstractNumId w:val="14"/>
  </w:num>
  <w:num w:numId="12">
    <w:abstractNumId w:val="12"/>
  </w:num>
  <w:num w:numId="13">
    <w:abstractNumId w:val="13"/>
  </w:num>
  <w:num w:numId="14">
    <w:abstractNumId w:val="3"/>
  </w:num>
  <w:num w:numId="15">
    <w:abstractNumId w:val="15"/>
  </w:num>
  <w:num w:numId="16">
    <w:abstractNumId w:val="2"/>
  </w:num>
  <w:num w:numId="17">
    <w:abstractNumId w:val="11"/>
  </w:num>
  <w:num w:numId="18">
    <w:abstractNumId w:val="4"/>
  </w:num>
  <w:num w:numId="19">
    <w:abstractNumId w:val="8"/>
  </w:num>
  <w:num w:numId="20">
    <w:abstractNumId w:val="18"/>
  </w:num>
  <w:num w:numId="21">
    <w:abstractNumId w:val="9"/>
  </w:num>
  <w:num w:numId="22">
    <w:abstractNumId w:val="17"/>
  </w:num>
  <w:num w:numId="23">
    <w:abstractNumId w:val="10"/>
  </w:num>
  <w:num w:numId="24">
    <w:abstractNumId w:val="21"/>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1"/>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70B0"/>
    <w:rsid w:val="000D75BD"/>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2211"/>
    <w:rsid w:val="004923BC"/>
    <w:rsid w:val="00492CDC"/>
    <w:rsid w:val="00492EF1"/>
    <w:rsid w:val="0049375D"/>
    <w:rsid w:val="004945B4"/>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0BD"/>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4B2D"/>
    <w:rsid w:val="008954D3"/>
    <w:rsid w:val="008972E7"/>
    <w:rsid w:val="0089757B"/>
    <w:rsid w:val="0089783C"/>
    <w:rsid w:val="008A2CDA"/>
    <w:rsid w:val="008A3180"/>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901F94"/>
    <w:rsid w:val="009029F3"/>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503EC"/>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01CD"/>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6A81"/>
    <w:rsid w:val="00CF7A0A"/>
    <w:rsid w:val="00CF7E37"/>
    <w:rsid w:val="00D013E5"/>
    <w:rsid w:val="00D03774"/>
    <w:rsid w:val="00D04854"/>
    <w:rsid w:val="00D0656A"/>
    <w:rsid w:val="00D07D0B"/>
    <w:rsid w:val="00D10D45"/>
    <w:rsid w:val="00D127C8"/>
    <w:rsid w:val="00D13325"/>
    <w:rsid w:val="00D13680"/>
    <w:rsid w:val="00D14F9F"/>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1084"/>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A0C93FC"/>
  <w15:chartTrackingRefBased/>
  <w15:docId w15:val="{1650E047-B4E2-4FEE-8F21-18DFAD906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Îáû÷íûé"/>
    <w:pPr>
      <w:overflowPunct w:val="0"/>
      <w:autoSpaceDE w:val="0"/>
      <w:autoSpaceDN w:val="0"/>
      <w:adjustRightInd w:val="0"/>
    </w:pPr>
    <w:rPr>
      <w:lang w:val="en-US" w:eastAsia="ru-RU"/>
    </w:rPr>
  </w:style>
  <w:style w:type="paragraph" w:styleId="a4">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5">
    <w:name w:val="footer"/>
    <w:basedOn w:val="a"/>
    <w:link w:val="a6"/>
    <w:pPr>
      <w:tabs>
        <w:tab w:val="center" w:pos="4153"/>
        <w:tab w:val="right" w:pos="8306"/>
      </w:tabs>
    </w:pPr>
    <w:rPr>
      <w:szCs w:val="20"/>
      <w:lang w:val="en-GB"/>
    </w:rPr>
  </w:style>
  <w:style w:type="paragraph" w:styleId="a7">
    <w:name w:val="Body Text Indent"/>
    <w:basedOn w:val="a"/>
    <w:pPr>
      <w:ind w:left="360"/>
      <w:jc w:val="both"/>
    </w:pPr>
    <w:rPr>
      <w:b/>
      <w:bCs/>
      <w:i/>
      <w:iCs/>
      <w:lang w:val="uk-UA"/>
    </w:rPr>
  </w:style>
  <w:style w:type="paragraph" w:styleId="a8">
    <w:name w:val="Balloon Text"/>
    <w:basedOn w:val="a"/>
    <w:semiHidden/>
    <w:rPr>
      <w:rFonts w:ascii="Tahoma" w:hAnsi="Tahoma" w:cs="Tahoma"/>
      <w:sz w:val="16"/>
      <w:szCs w:val="16"/>
    </w:rPr>
  </w:style>
  <w:style w:type="paragraph" w:styleId="a9">
    <w:name w:val="header"/>
    <w:basedOn w:val="a"/>
    <w:link w:val="aa"/>
    <w:pPr>
      <w:tabs>
        <w:tab w:val="center" w:pos="4677"/>
        <w:tab w:val="right" w:pos="9355"/>
      </w:tabs>
    </w:pPr>
  </w:style>
  <w:style w:type="character" w:styleId="ab">
    <w:name w:val="page number"/>
    <w:basedOn w:val="a0"/>
  </w:style>
  <w:style w:type="paragraph" w:customStyle="1" w:styleId="Iauiue">
    <w:name w:val="Iau?iue"/>
    <w:pPr>
      <w:overflowPunct w:val="0"/>
      <w:autoSpaceDE w:val="0"/>
      <w:autoSpaceDN w:val="0"/>
      <w:adjustRightInd w:val="0"/>
      <w:textAlignment w:val="baseline"/>
    </w:pPr>
    <w:rPr>
      <w:lang w:val="en-US" w:eastAsia="ru-RU"/>
    </w:rPr>
  </w:style>
  <w:style w:type="character" w:customStyle="1" w:styleId="iiianoaieou">
    <w:name w:val="iiia? no?aieou"/>
    <w:basedOn w:val="a0"/>
  </w:style>
  <w:style w:type="paragraph" w:customStyle="1" w:styleId="ac">
    <w:name w:val="Знак Знак Знак Знак"/>
    <w:basedOn w:val="a"/>
    <w:rsid w:val="00BC2FDE"/>
    <w:rPr>
      <w:rFonts w:ascii="Verdana" w:hAnsi="Verdana"/>
      <w:sz w:val="20"/>
      <w:szCs w:val="20"/>
      <w:lang w:val="en-US" w:eastAsia="en-US"/>
    </w:rPr>
  </w:style>
  <w:style w:type="paragraph" w:customStyle="1" w:styleId="ad">
    <w:name w:val="Знак"/>
    <w:basedOn w:val="a"/>
    <w:rsid w:val="00462D5F"/>
    <w:rPr>
      <w:rFonts w:ascii="Verdana" w:hAnsi="Verdana" w:cs="Verdana"/>
      <w:sz w:val="20"/>
      <w:szCs w:val="20"/>
      <w:lang w:val="en-US" w:eastAsia="en-US"/>
    </w:rPr>
  </w:style>
  <w:style w:type="character" w:styleId="ae">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1">
    <w:name w:val="a"/>
    <w:basedOn w:val="a"/>
    <w:rsid w:val="00FA38BF"/>
    <w:pPr>
      <w:spacing w:before="100" w:beforeAutospacing="1" w:after="100" w:afterAutospacing="1"/>
    </w:pPr>
  </w:style>
  <w:style w:type="paragraph" w:customStyle="1" w:styleId="af2">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6">
    <w:name w:val="Нижній колонтитул Знак"/>
    <w:link w:val="a5"/>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3">
    <w:name w:val="Знак Знак Знак Знак Знак Знак"/>
    <w:basedOn w:val="a"/>
    <w:rsid w:val="003F120E"/>
    <w:rPr>
      <w:rFonts w:ascii="Verdana" w:hAnsi="Verdana" w:cs="Verdana"/>
      <w:sz w:val="20"/>
      <w:szCs w:val="20"/>
      <w:lang w:val="en-US" w:eastAsia="en-US"/>
    </w:rPr>
  </w:style>
  <w:style w:type="paragraph" w:styleId="af4">
    <w:name w:val="Normal (Web)"/>
    <w:basedOn w:val="a"/>
    <w:rsid w:val="00285D88"/>
    <w:pPr>
      <w:spacing w:before="100" w:beforeAutospacing="1" w:after="100" w:afterAutospacing="1"/>
    </w:pPr>
    <w:rPr>
      <w:lang w:val="uk-UA" w:eastAsia="uk-UA"/>
    </w:rPr>
  </w:style>
  <w:style w:type="paragraph" w:styleId="af5">
    <w:name w:val="List Paragraph"/>
    <w:basedOn w:val="a"/>
    <w:link w:val="af6"/>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7">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a">
    <w:name w:val="Верхній колонтитул Знак"/>
    <w:link w:val="a9"/>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6">
    <w:name w:val="Абзац списку Знак"/>
    <w:link w:val="af5"/>
    <w:uiPriority w:val="34"/>
    <w:locked/>
    <w:rsid w:val="006F0757"/>
    <w:rPr>
      <w:rFonts w:ascii="Calibri" w:eastAsia="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info@josera.ua" TargetMode="External"/><Relationship Id="rId18" Type="http://schemas.openxmlformats.org/officeDocument/2006/relationships/hyperlink" Target="mailto:support@zooleader.com.ua" TargetMode="External"/><Relationship Id="rId26" Type="http://schemas.openxmlformats.org/officeDocument/2006/relationships/hyperlink" Target="mailto:vetprime.k@gmail.com" TargetMode="External"/><Relationship Id="rId21" Type="http://schemas.openxmlformats.org/officeDocument/2006/relationships/hyperlink" Target="mailto:sas.antex@gmail.com"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petprofi.suport@gmail.com" TargetMode="External"/><Relationship Id="rId17" Type="http://schemas.openxmlformats.org/officeDocument/2006/relationships/hyperlink" Target="mailto:sales%40sherstianyi.com" TargetMode="External"/><Relationship Id="rId25" Type="http://schemas.openxmlformats.org/officeDocument/2006/relationships/hyperlink" Target="mailto:bogdan.metanchuk@edinstvo.ua"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info@organicbiotrade.com" TargetMode="External"/><Relationship Id="rId20" Type="http://schemas.openxmlformats.org/officeDocument/2006/relationships/hyperlink" Target="mailto:info@dober-man.com.ua" TargetMode="External"/><Relationship Id="rId29" Type="http://schemas.openxmlformats.org/officeDocument/2006/relationships/hyperlink" Target="https://zverushka.org.u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zoocomplex.com.ua" TargetMode="External"/><Relationship Id="rId24" Type="http://schemas.openxmlformats.org/officeDocument/2006/relationships/hyperlink" Target="mailto:iryna.boryanskaya@edinstvo.ua"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hello@petstar.ua" TargetMode="External"/><Relationship Id="rId23" Type="http://schemas.openxmlformats.org/officeDocument/2006/relationships/hyperlink" Target="mailto:info@apgua.com" TargetMode="External"/><Relationship Id="rId28" Type="http://schemas.openxmlformats.org/officeDocument/2006/relationships/hyperlink" Target="https://zootovar.com.ua" TargetMode="External"/><Relationship Id="rId36" Type="http://schemas.openxmlformats.org/officeDocument/2006/relationships/fontTable" Target="fontTable.xml"/><Relationship Id="rId10" Type="http://schemas.openxmlformats.org/officeDocument/2006/relationships/hyperlink" Target="mailto:kormotech@kormotech.com.ua" TargetMode="External"/><Relationship Id="rId19" Type="http://schemas.openxmlformats.org/officeDocument/2006/relationships/hyperlink" Target="mailto:info@bestpet.com.ua"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prozorro.gov.ua/tender/UA-2024-12-19-017685-a/" TargetMode="External"/><Relationship Id="rId14" Type="http://schemas.openxmlformats.org/officeDocument/2006/relationships/hyperlink" Target="mailto:zoofavorit1@gmail.com" TargetMode="External"/><Relationship Id="rId22" Type="http://schemas.openxmlformats.org/officeDocument/2006/relationships/hyperlink" Target="mailto:info@barbus.net" TargetMode="External"/><Relationship Id="rId27" Type="http://schemas.openxmlformats.org/officeDocument/2006/relationships/hyperlink" Target="https://euromagaz.store/"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D5535-0E74-40BC-B3D6-CE511446A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4107</Words>
  <Characters>2342</Characters>
  <Application>Microsoft Office Word</Application>
  <DocSecurity>0</DocSecurity>
  <Lines>19</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Airport Boryspil</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Гапонюк Наталія Володимирівна</dc:creator>
  <cp:keywords/>
  <cp:lastModifiedBy>Гапонюк Наталія Володимирівна</cp:lastModifiedBy>
  <cp:revision>5</cp:revision>
  <cp:lastPrinted>2021-11-17T09:02:00Z</cp:lastPrinted>
  <dcterms:created xsi:type="dcterms:W3CDTF">2024-12-19T13:51:00Z</dcterms:created>
  <dcterms:modified xsi:type="dcterms:W3CDTF">2024-12-19T14:20:00Z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