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5C8CD65C" w14:textId="77777777" w:rsidTr="001021AF">
        <w:tc>
          <w:tcPr>
            <w:tcW w:w="4683" w:type="dxa"/>
          </w:tcPr>
          <w:p w14:paraId="431C7DB6" w14:textId="57E20951" w:rsidR="00825A6B" w:rsidRPr="007101A5" w:rsidRDefault="007C477A" w:rsidP="006926A0">
            <w:pPr>
              <w:pStyle w:val="a4"/>
              <w:widowControl w:val="0"/>
              <w:rPr>
                <w:szCs w:val="17"/>
                <w:lang w:val="uk-UA"/>
              </w:rPr>
            </w:pPr>
            <w:r>
              <w:rPr>
                <w:noProof/>
                <w:lang w:val="uk-UA"/>
              </w:rPr>
              <w:drawing>
                <wp:inline distT="0" distB="0" distL="0" distR="0" wp14:anchorId="5C07BDCA" wp14:editId="1877FA0C">
                  <wp:extent cx="1446530"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p>
        </w:tc>
        <w:tc>
          <w:tcPr>
            <w:tcW w:w="5171" w:type="dxa"/>
          </w:tcPr>
          <w:p w14:paraId="370F8A4E"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6A39AE58"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41E26845"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25C6F409"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8142D1F" w14:textId="77777777" w:rsidTr="00C62708">
        <w:tc>
          <w:tcPr>
            <w:tcW w:w="9854" w:type="dxa"/>
            <w:gridSpan w:val="2"/>
          </w:tcPr>
          <w:p w14:paraId="22086024" w14:textId="77777777" w:rsidR="003C4B6B" w:rsidRPr="007101A5" w:rsidRDefault="003C4B6B" w:rsidP="007D7B6F">
            <w:pPr>
              <w:pStyle w:val="1"/>
              <w:keepNext w:val="0"/>
              <w:widowControl w:val="0"/>
              <w:rPr>
                <w:sz w:val="28"/>
                <w:szCs w:val="28"/>
              </w:rPr>
            </w:pPr>
          </w:p>
          <w:p w14:paraId="365CFAF4"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2913C6DE" w14:textId="77777777" w:rsidR="005F3529" w:rsidRPr="007101A5" w:rsidRDefault="005F3529" w:rsidP="0063471D">
      <w:pPr>
        <w:pStyle w:val="a4"/>
        <w:widowControl w:val="0"/>
        <w:jc w:val="both"/>
        <w:rPr>
          <w:sz w:val="24"/>
          <w:szCs w:val="24"/>
          <w:lang w:val="uk-UA"/>
        </w:rPr>
      </w:pPr>
    </w:p>
    <w:p w14:paraId="76C10CDC"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6717486F"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6C46669D" w14:textId="77777777" w:rsidTr="00C62708">
        <w:tc>
          <w:tcPr>
            <w:tcW w:w="487" w:type="pct"/>
            <w:shd w:val="clear" w:color="auto" w:fill="DEEAF6"/>
          </w:tcPr>
          <w:p w14:paraId="0342B58D"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313B92ED"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55806A7C"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ічного плану закупівель</w:t>
            </w:r>
          </w:p>
        </w:tc>
        <w:tc>
          <w:tcPr>
            <w:tcW w:w="1102" w:type="pct"/>
            <w:shd w:val="clear" w:color="auto" w:fill="DEEAF6"/>
          </w:tcPr>
          <w:p w14:paraId="3A820677"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293EE0E4"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045685" w:rsidRPr="007101A5" w14:paraId="02F4151B" w14:textId="77777777" w:rsidTr="00212515">
        <w:tc>
          <w:tcPr>
            <w:tcW w:w="487" w:type="pct"/>
          </w:tcPr>
          <w:p w14:paraId="63DB826E" w14:textId="10D172F7" w:rsidR="00045685" w:rsidRPr="007101A5" w:rsidRDefault="00045685" w:rsidP="00045685">
            <w:pPr>
              <w:widowControl w:val="0"/>
              <w:ind w:right="-11"/>
              <w:jc w:val="center"/>
              <w:rPr>
                <w:sz w:val="22"/>
                <w:szCs w:val="22"/>
                <w:lang w:val="uk-UA" w:eastAsia="uk-UA"/>
              </w:rPr>
            </w:pPr>
            <w:r>
              <w:rPr>
                <w:sz w:val="22"/>
                <w:szCs w:val="22"/>
                <w:lang w:val="uk-UA"/>
              </w:rPr>
              <w:t>п</w:t>
            </w:r>
            <w:r w:rsidRPr="0025328B">
              <w:rPr>
                <w:sz w:val="22"/>
                <w:szCs w:val="22"/>
                <w:lang w:val="uk-UA"/>
              </w:rPr>
              <w:t xml:space="preserve">. 7.07 </w:t>
            </w:r>
            <w:r w:rsidRPr="0025328B">
              <w:rPr>
                <w:sz w:val="22"/>
                <w:szCs w:val="22"/>
                <w:lang w:val="uk-UA" w:eastAsia="uk-UA"/>
              </w:rPr>
              <w:t>(2025)</w:t>
            </w:r>
          </w:p>
        </w:tc>
        <w:tc>
          <w:tcPr>
            <w:tcW w:w="1527" w:type="pct"/>
          </w:tcPr>
          <w:p w14:paraId="7727974A" w14:textId="406965BF" w:rsidR="00045685" w:rsidRPr="007101A5" w:rsidRDefault="00045685" w:rsidP="00045685">
            <w:pPr>
              <w:widowControl w:val="0"/>
              <w:rPr>
                <w:bCs/>
                <w:sz w:val="22"/>
                <w:szCs w:val="22"/>
                <w:lang w:val="uk-UA"/>
              </w:rPr>
            </w:pPr>
            <w:r w:rsidRPr="0045328A">
              <w:rPr>
                <w:b/>
                <w:sz w:val="22"/>
                <w:szCs w:val="22"/>
                <w:lang w:val="uk-UA"/>
              </w:rPr>
              <w:t xml:space="preserve">Бланки, </w:t>
            </w:r>
            <w:r w:rsidRPr="00202F4F">
              <w:rPr>
                <w:bCs/>
                <w:sz w:val="22"/>
                <w:szCs w:val="22"/>
                <w:lang w:val="uk-UA"/>
              </w:rPr>
              <w:t>код ДК 021:2015 - 22820000-4 - Бланки</w:t>
            </w:r>
            <w:r w:rsidRPr="0045328A">
              <w:rPr>
                <w:b/>
                <w:sz w:val="22"/>
                <w:szCs w:val="22"/>
                <w:lang w:val="uk-UA"/>
              </w:rPr>
              <w:t xml:space="preserve"> </w:t>
            </w:r>
            <w:r w:rsidRPr="0045328A">
              <w:rPr>
                <w:sz w:val="22"/>
                <w:szCs w:val="22"/>
                <w:lang w:val="uk-UA"/>
              </w:rPr>
              <w:t xml:space="preserve"> </w:t>
            </w:r>
          </w:p>
        </w:tc>
        <w:tc>
          <w:tcPr>
            <w:tcW w:w="947" w:type="pct"/>
          </w:tcPr>
          <w:p w14:paraId="5D683082" w14:textId="77777777" w:rsidR="00045685" w:rsidRPr="0045328A" w:rsidRDefault="00045685" w:rsidP="00045685">
            <w:pPr>
              <w:widowControl w:val="0"/>
              <w:jc w:val="center"/>
              <w:rPr>
                <w:sz w:val="22"/>
                <w:szCs w:val="22"/>
                <w:lang w:val="uk-UA"/>
              </w:rPr>
            </w:pPr>
            <w:r w:rsidRPr="0045328A">
              <w:rPr>
                <w:sz w:val="22"/>
                <w:szCs w:val="22"/>
                <w:lang w:val="uk-UA"/>
              </w:rPr>
              <w:t xml:space="preserve">115 306,00 </w:t>
            </w:r>
          </w:p>
          <w:p w14:paraId="77832B0B" w14:textId="0119E25E" w:rsidR="00045685" w:rsidRPr="007101A5" w:rsidRDefault="00045685" w:rsidP="00045685">
            <w:pPr>
              <w:widowControl w:val="0"/>
              <w:jc w:val="center"/>
              <w:rPr>
                <w:sz w:val="22"/>
                <w:szCs w:val="22"/>
                <w:lang w:val="uk-UA"/>
              </w:rPr>
            </w:pPr>
            <w:r w:rsidRPr="0045328A">
              <w:rPr>
                <w:sz w:val="22"/>
                <w:szCs w:val="22"/>
                <w:lang w:val="uk-UA"/>
              </w:rPr>
              <w:t>грн. з ПДВ</w:t>
            </w:r>
          </w:p>
        </w:tc>
        <w:tc>
          <w:tcPr>
            <w:tcW w:w="1102" w:type="pct"/>
          </w:tcPr>
          <w:p w14:paraId="03C88F7A" w14:textId="77777777" w:rsidR="00045685" w:rsidRPr="00045685" w:rsidRDefault="00045685" w:rsidP="00045685">
            <w:pPr>
              <w:widowControl w:val="0"/>
              <w:jc w:val="center"/>
              <w:rPr>
                <w:sz w:val="22"/>
                <w:szCs w:val="22"/>
                <w:lang w:val="uk-UA"/>
              </w:rPr>
            </w:pPr>
            <w:r w:rsidRPr="00045685">
              <w:rPr>
                <w:sz w:val="22"/>
                <w:szCs w:val="22"/>
                <w:lang w:val="uk-UA"/>
              </w:rPr>
              <w:t>96 088,33</w:t>
            </w:r>
          </w:p>
          <w:p w14:paraId="5DFD24E4" w14:textId="4034E7AE" w:rsidR="00045685" w:rsidRPr="00045685" w:rsidRDefault="00045685" w:rsidP="00045685">
            <w:pPr>
              <w:widowControl w:val="0"/>
              <w:jc w:val="center"/>
              <w:rPr>
                <w:sz w:val="22"/>
                <w:szCs w:val="22"/>
                <w:lang w:val="uk-UA"/>
              </w:rPr>
            </w:pPr>
            <w:r w:rsidRPr="00045685">
              <w:rPr>
                <w:sz w:val="22"/>
                <w:szCs w:val="22"/>
                <w:lang w:val="uk-UA"/>
              </w:rPr>
              <w:t xml:space="preserve">грн. без ПДВ </w:t>
            </w:r>
          </w:p>
        </w:tc>
        <w:tc>
          <w:tcPr>
            <w:tcW w:w="936" w:type="pct"/>
          </w:tcPr>
          <w:p w14:paraId="537D24A8" w14:textId="4836C45C" w:rsidR="00045685" w:rsidRPr="00045685" w:rsidRDefault="00045685" w:rsidP="00045685">
            <w:pPr>
              <w:widowControl w:val="0"/>
              <w:jc w:val="center"/>
              <w:rPr>
                <w:color w:val="0000FF"/>
                <w:sz w:val="22"/>
                <w:szCs w:val="22"/>
                <w:lang w:val="uk-UA"/>
              </w:rPr>
            </w:pPr>
            <w:r w:rsidRPr="00045685">
              <w:rPr>
                <w:b/>
                <w:sz w:val="22"/>
                <w:szCs w:val="22"/>
              </w:rPr>
              <w:t>UA-2025-03-27-005174-a </w:t>
            </w:r>
          </w:p>
        </w:tc>
      </w:tr>
    </w:tbl>
    <w:p w14:paraId="68DA58A4" w14:textId="77777777" w:rsidR="00A12478" w:rsidRPr="007101A5" w:rsidRDefault="00A12478" w:rsidP="0063471D">
      <w:pPr>
        <w:pStyle w:val="a4"/>
        <w:widowControl w:val="0"/>
        <w:jc w:val="both"/>
        <w:rPr>
          <w:sz w:val="24"/>
          <w:szCs w:val="24"/>
          <w:lang w:val="uk-UA"/>
        </w:rPr>
      </w:pPr>
    </w:p>
    <w:p w14:paraId="1B876F63"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35C8F159"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506B59" w:rsidRPr="007101A5" w14:paraId="71EC75E6"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8DFA8A3" w14:textId="77777777" w:rsidR="00506B59" w:rsidRPr="0078459D" w:rsidRDefault="00506B59" w:rsidP="00506B59">
            <w:pPr>
              <w:rPr>
                <w:noProof/>
                <w:sz w:val="22"/>
                <w:szCs w:val="22"/>
                <w:lang w:val="uk-UA"/>
              </w:rPr>
            </w:pPr>
            <w:r w:rsidRPr="0078459D">
              <w:rPr>
                <w:noProof/>
                <w:sz w:val="22"/>
                <w:szCs w:val="22"/>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7557618" w14:textId="77777777" w:rsidR="00506B59" w:rsidRPr="0078459D" w:rsidRDefault="00506B59" w:rsidP="00506B59">
            <w:pPr>
              <w:rPr>
                <w:noProof/>
                <w:sz w:val="22"/>
                <w:szCs w:val="22"/>
                <w:lang w:val="uk-UA"/>
              </w:rPr>
            </w:pPr>
            <w:r w:rsidRPr="0078459D">
              <w:rPr>
                <w:noProof/>
                <w:sz w:val="22"/>
                <w:szCs w:val="22"/>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42DE9B8" w14:textId="77777777" w:rsidR="00506B59" w:rsidRPr="0078459D" w:rsidRDefault="00506B59" w:rsidP="00506B59">
            <w:pPr>
              <w:widowControl w:val="0"/>
              <w:jc w:val="both"/>
              <w:rPr>
                <w:noProof/>
                <w:sz w:val="22"/>
                <w:szCs w:val="22"/>
                <w:lang w:val="uk-UA"/>
              </w:rPr>
            </w:pPr>
            <w:r w:rsidRPr="0078459D">
              <w:rPr>
                <w:b/>
                <w:i/>
                <w:noProof/>
                <w:sz w:val="22"/>
                <w:szCs w:val="22"/>
                <w:lang w:val="uk-UA"/>
              </w:rPr>
              <w:t>Обґрунтування очікуваної вартості предмета закупівлі:</w:t>
            </w:r>
            <w:r w:rsidRPr="0078459D">
              <w:rPr>
                <w:noProof/>
                <w:sz w:val="22"/>
                <w:szCs w:val="22"/>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006C1F53" w14:textId="1E23C45C" w:rsidR="00506B59" w:rsidRPr="0078459D" w:rsidRDefault="00506B59" w:rsidP="00506B59">
            <w:pPr>
              <w:widowControl w:val="0"/>
              <w:jc w:val="both"/>
              <w:rPr>
                <w:noProof/>
                <w:sz w:val="22"/>
                <w:szCs w:val="22"/>
                <w:lang w:val="uk-UA"/>
              </w:rPr>
            </w:pPr>
            <w:r w:rsidRPr="0078459D">
              <w:rPr>
                <w:noProof/>
                <w:sz w:val="22"/>
                <w:szCs w:val="22"/>
                <w:lang w:val="uk-UA"/>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r w:rsidR="009017FE">
              <w:t xml:space="preserve"> </w:t>
            </w:r>
            <w:r w:rsidR="009017FE" w:rsidRPr="009017FE">
              <w:rPr>
                <w:noProof/>
                <w:sz w:val="22"/>
                <w:szCs w:val="22"/>
                <w:lang w:val="uk-UA"/>
              </w:rPr>
              <w:t>методом порівняння ринкових цін на підставі отриманих цінових пропозицій</w:t>
            </w:r>
            <w:r w:rsidR="009017FE">
              <w:rPr>
                <w:noProof/>
                <w:sz w:val="22"/>
                <w:szCs w:val="22"/>
                <w:lang w:val="uk-UA"/>
              </w:rPr>
              <w:t>.</w:t>
            </w:r>
          </w:p>
          <w:p w14:paraId="64A03A61" w14:textId="4EFA60B5" w:rsidR="00506B59" w:rsidRPr="0078459D" w:rsidRDefault="00506B59" w:rsidP="00506B59">
            <w:pPr>
              <w:rPr>
                <w:i/>
                <w:noProof/>
                <w:sz w:val="22"/>
                <w:szCs w:val="22"/>
                <w:lang w:val="uk-UA"/>
              </w:rPr>
            </w:pPr>
            <w:r w:rsidRPr="0078459D">
              <w:rPr>
                <w:b/>
                <w:i/>
                <w:noProof/>
                <w:sz w:val="22"/>
                <w:szCs w:val="22"/>
                <w:lang w:val="uk-UA"/>
              </w:rPr>
              <w:t>Обґрунтування обсягів закупівлі:</w:t>
            </w:r>
            <w:r w:rsidRPr="0078459D">
              <w:rPr>
                <w:b/>
                <w:noProof/>
                <w:sz w:val="22"/>
                <w:szCs w:val="22"/>
                <w:lang w:val="uk-UA"/>
              </w:rPr>
              <w:t xml:space="preserve"> </w:t>
            </w:r>
            <w:r w:rsidRPr="0078459D">
              <w:rPr>
                <w:noProof/>
                <w:sz w:val="22"/>
                <w:szCs w:val="22"/>
                <w:lang w:val="uk-UA"/>
              </w:rPr>
              <w:t>Обсяги визначено відповідно до очікуваної потреби.</w:t>
            </w:r>
          </w:p>
        </w:tc>
      </w:tr>
      <w:tr w:rsidR="00506B59" w:rsidRPr="007101A5" w14:paraId="092A9AFB"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773F085" w14:textId="77777777" w:rsidR="00506B59" w:rsidRPr="0078459D" w:rsidRDefault="00506B59" w:rsidP="00506B59">
            <w:pPr>
              <w:rPr>
                <w:noProof/>
                <w:sz w:val="22"/>
                <w:szCs w:val="22"/>
                <w:lang w:val="uk-UA"/>
              </w:rPr>
            </w:pPr>
            <w:r w:rsidRPr="0078459D">
              <w:rPr>
                <w:noProof/>
                <w:sz w:val="22"/>
                <w:szCs w:val="22"/>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5DECA73" w14:textId="77777777" w:rsidR="00506B59" w:rsidRPr="0078459D" w:rsidRDefault="00506B59" w:rsidP="00506B59">
            <w:pPr>
              <w:rPr>
                <w:noProof/>
                <w:sz w:val="22"/>
                <w:szCs w:val="22"/>
                <w:lang w:val="uk-UA"/>
              </w:rPr>
            </w:pPr>
            <w:r w:rsidRPr="0078459D">
              <w:rPr>
                <w:noProof/>
                <w:sz w:val="22"/>
                <w:szCs w:val="22"/>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65CEA60" w14:textId="77777777" w:rsidR="00506B59" w:rsidRPr="0078459D" w:rsidRDefault="00506B59" w:rsidP="009017FE">
            <w:pPr>
              <w:widowControl w:val="0"/>
              <w:ind w:right="162"/>
              <w:jc w:val="both"/>
              <w:rPr>
                <w:noProof/>
                <w:sz w:val="22"/>
                <w:szCs w:val="22"/>
                <w:lang w:val="uk-UA"/>
              </w:rPr>
            </w:pPr>
            <w:r w:rsidRPr="0078459D">
              <w:rPr>
                <w:b/>
                <w:i/>
                <w:noProof/>
                <w:sz w:val="22"/>
                <w:szCs w:val="22"/>
                <w:lang w:val="uk-UA"/>
              </w:rPr>
              <w:t>Визначення потреби в закупівлі:</w:t>
            </w:r>
            <w:r w:rsidRPr="0078459D">
              <w:rPr>
                <w:noProof/>
                <w:sz w:val="22"/>
                <w:szCs w:val="22"/>
                <w:lang w:val="uk-UA"/>
              </w:rPr>
              <w:t xml:space="preserve"> Закупівля зумовлена необхідністю: видачі свідоцтва після закінчення курсів з авіаційної безпеки в навчальному центрі ІКАО з АБ, </w:t>
            </w:r>
            <w:r w:rsidRPr="0078459D">
              <w:rPr>
                <w:rFonts w:eastAsia="Calibri"/>
                <w:noProof/>
                <w:sz w:val="22"/>
                <w:szCs w:val="22"/>
                <w:lang w:val="uk-UA" w:eastAsia="uk-UA"/>
              </w:rPr>
              <w:t xml:space="preserve">офіційного листування зі сторонніми організаціями та відомствами та забезпечення </w:t>
            </w:r>
            <w:r w:rsidRPr="0078459D">
              <w:rPr>
                <w:noProof/>
                <w:sz w:val="22"/>
                <w:szCs w:val="22"/>
                <w:lang w:val="uk-UA"/>
              </w:rPr>
              <w:t>послуг з документування та виробничої діяльності служби експлуатації спецтранспорту та служби наземного обслуговування, для ведення обліку та тривалого зберігання інформації методом їх заповнення, як для внутрішніх документів підприємства, так і  для представників авіакомпаній/командирами ПС відповідно вимогам ДСТУ, ISO, методик ІСМ та внутрішніх документів підприємства.</w:t>
            </w:r>
          </w:p>
          <w:p w14:paraId="65985C62" w14:textId="77777777" w:rsidR="00506B59" w:rsidRPr="0078459D" w:rsidRDefault="00506B59" w:rsidP="009017FE">
            <w:pPr>
              <w:widowControl w:val="0"/>
              <w:ind w:right="162"/>
              <w:jc w:val="both"/>
              <w:rPr>
                <w:noProof/>
                <w:sz w:val="22"/>
                <w:szCs w:val="22"/>
                <w:lang w:val="uk-UA"/>
              </w:rPr>
            </w:pPr>
            <w:r w:rsidRPr="0078459D">
              <w:rPr>
                <w:b/>
                <w:i/>
                <w:noProof/>
                <w:sz w:val="22"/>
                <w:szCs w:val="22"/>
                <w:lang w:val="uk-UA"/>
              </w:rPr>
              <w:t>Обґрунтування технічних та якісних характеристик предмета закупівлі:</w:t>
            </w:r>
            <w:r w:rsidRPr="0078459D">
              <w:rPr>
                <w:noProof/>
                <w:sz w:val="22"/>
                <w:szCs w:val="22"/>
                <w:lang w:val="uk-UA"/>
              </w:rPr>
              <w:t xml:space="preserve"> Якісні та технічні характеристики предмета закупівлі визначені з урахуванням реальних потреб підприємства та оптимального співвідношення ціни та якості.</w:t>
            </w:r>
          </w:p>
          <w:p w14:paraId="5F097717" w14:textId="211D1104" w:rsidR="00506B59" w:rsidRPr="0078459D" w:rsidRDefault="00506B59" w:rsidP="00506B59">
            <w:pPr>
              <w:rPr>
                <w:i/>
                <w:noProof/>
                <w:sz w:val="22"/>
                <w:szCs w:val="22"/>
                <w:lang w:val="uk-UA"/>
              </w:rPr>
            </w:pPr>
            <w:r w:rsidRPr="0078459D">
              <w:rPr>
                <w:noProof/>
                <w:sz w:val="22"/>
                <w:szCs w:val="22"/>
                <w:lang w:val="uk-UA"/>
              </w:rPr>
              <w:lastRenderedPageBreak/>
              <w:t>Замовник здійснює закупівлю даного товару, оскільки він за своїми якісними та технічними характеристиками найбільше відповідатиме вимогам та потребам замовника.</w:t>
            </w:r>
          </w:p>
        </w:tc>
      </w:tr>
    </w:tbl>
    <w:p w14:paraId="5474D598" w14:textId="77777777" w:rsidR="006F428D" w:rsidRPr="007101A5" w:rsidRDefault="006F428D" w:rsidP="00A12478">
      <w:pPr>
        <w:rPr>
          <w:b/>
          <w:lang w:val="uk-UA"/>
        </w:rPr>
      </w:pPr>
    </w:p>
    <w:p w14:paraId="213304E8" w14:textId="77777777" w:rsidR="006926A0" w:rsidRPr="007101A5"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tbl>
      <w:tblPr>
        <w:tblW w:w="10709"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1637"/>
        <w:gridCol w:w="992"/>
        <w:gridCol w:w="992"/>
        <w:gridCol w:w="6521"/>
      </w:tblGrid>
      <w:tr w:rsidR="007C7BFB" w:rsidRPr="006837C0" w14:paraId="7F40629F" w14:textId="77777777" w:rsidTr="007A3B09">
        <w:tc>
          <w:tcPr>
            <w:tcW w:w="567" w:type="dxa"/>
            <w:shd w:val="clear" w:color="auto" w:fill="DEEAF6"/>
          </w:tcPr>
          <w:p w14:paraId="052FC87F" w14:textId="77777777" w:rsidR="007C7BFB" w:rsidRPr="006837C0" w:rsidRDefault="007C7BFB" w:rsidP="007A3B09">
            <w:pPr>
              <w:widowControl w:val="0"/>
              <w:rPr>
                <w:noProof/>
                <w:sz w:val="22"/>
                <w:szCs w:val="22"/>
                <w:lang w:val="uk-UA"/>
              </w:rPr>
            </w:pPr>
            <w:r w:rsidRPr="006837C0">
              <w:rPr>
                <w:noProof/>
                <w:sz w:val="22"/>
                <w:szCs w:val="22"/>
                <w:lang w:val="uk-UA"/>
              </w:rPr>
              <w:t>№ п/п</w:t>
            </w:r>
          </w:p>
        </w:tc>
        <w:tc>
          <w:tcPr>
            <w:tcW w:w="1637" w:type="dxa"/>
            <w:shd w:val="clear" w:color="auto" w:fill="DEEAF6"/>
          </w:tcPr>
          <w:p w14:paraId="152B69D6" w14:textId="77777777" w:rsidR="007C7BFB" w:rsidRPr="006837C0" w:rsidRDefault="007C7BFB" w:rsidP="007A3B09">
            <w:pPr>
              <w:widowControl w:val="0"/>
              <w:jc w:val="center"/>
              <w:rPr>
                <w:b/>
                <w:noProof/>
                <w:sz w:val="22"/>
                <w:szCs w:val="22"/>
                <w:lang w:val="uk-UA"/>
              </w:rPr>
            </w:pPr>
            <w:r w:rsidRPr="006837C0">
              <w:rPr>
                <w:b/>
                <w:noProof/>
                <w:sz w:val="22"/>
                <w:szCs w:val="22"/>
                <w:lang w:val="uk-UA"/>
              </w:rPr>
              <w:t xml:space="preserve">Найменування </w:t>
            </w:r>
          </w:p>
          <w:p w14:paraId="3D87F078" w14:textId="77777777" w:rsidR="007C7BFB" w:rsidRPr="006837C0" w:rsidRDefault="007C7BFB" w:rsidP="007A3B09">
            <w:pPr>
              <w:widowControl w:val="0"/>
              <w:jc w:val="center"/>
              <w:rPr>
                <w:b/>
                <w:noProof/>
                <w:sz w:val="22"/>
                <w:szCs w:val="22"/>
                <w:lang w:val="uk-UA"/>
              </w:rPr>
            </w:pPr>
            <w:r w:rsidRPr="006837C0">
              <w:rPr>
                <w:b/>
                <w:noProof/>
                <w:sz w:val="22"/>
                <w:szCs w:val="22"/>
                <w:lang w:val="uk-UA"/>
              </w:rPr>
              <w:t xml:space="preserve">товару </w:t>
            </w:r>
          </w:p>
        </w:tc>
        <w:tc>
          <w:tcPr>
            <w:tcW w:w="992" w:type="dxa"/>
            <w:shd w:val="clear" w:color="auto" w:fill="DEEAF6"/>
          </w:tcPr>
          <w:p w14:paraId="23210F3B" w14:textId="77777777" w:rsidR="007C7BFB" w:rsidRPr="006837C0" w:rsidRDefault="007C7BFB" w:rsidP="007A3B09">
            <w:pPr>
              <w:widowControl w:val="0"/>
              <w:jc w:val="center"/>
              <w:rPr>
                <w:b/>
                <w:noProof/>
                <w:sz w:val="22"/>
                <w:szCs w:val="22"/>
                <w:lang w:val="uk-UA"/>
              </w:rPr>
            </w:pPr>
            <w:r w:rsidRPr="006837C0">
              <w:rPr>
                <w:b/>
                <w:noProof/>
                <w:sz w:val="22"/>
                <w:szCs w:val="22"/>
                <w:lang w:val="uk-UA"/>
              </w:rPr>
              <w:t>Од.</w:t>
            </w:r>
          </w:p>
          <w:p w14:paraId="46521C1B" w14:textId="77777777" w:rsidR="007C7BFB" w:rsidRPr="006837C0" w:rsidRDefault="007C7BFB" w:rsidP="007A3B09">
            <w:pPr>
              <w:widowControl w:val="0"/>
              <w:jc w:val="center"/>
              <w:rPr>
                <w:b/>
                <w:noProof/>
                <w:sz w:val="22"/>
                <w:szCs w:val="22"/>
                <w:lang w:val="uk-UA"/>
              </w:rPr>
            </w:pPr>
            <w:r w:rsidRPr="006837C0">
              <w:rPr>
                <w:b/>
                <w:noProof/>
                <w:sz w:val="22"/>
                <w:szCs w:val="22"/>
                <w:lang w:val="uk-UA"/>
              </w:rPr>
              <w:t>виміру</w:t>
            </w:r>
          </w:p>
        </w:tc>
        <w:tc>
          <w:tcPr>
            <w:tcW w:w="992" w:type="dxa"/>
            <w:shd w:val="clear" w:color="auto" w:fill="DEEAF6"/>
          </w:tcPr>
          <w:p w14:paraId="570D1132" w14:textId="77777777" w:rsidR="007C7BFB" w:rsidRPr="006837C0" w:rsidRDefault="007C7BFB" w:rsidP="007A3B09">
            <w:pPr>
              <w:widowControl w:val="0"/>
              <w:jc w:val="center"/>
              <w:rPr>
                <w:b/>
                <w:noProof/>
                <w:sz w:val="22"/>
                <w:szCs w:val="22"/>
                <w:lang w:val="uk-UA"/>
              </w:rPr>
            </w:pPr>
            <w:r w:rsidRPr="006837C0">
              <w:rPr>
                <w:b/>
                <w:noProof/>
                <w:sz w:val="22"/>
                <w:szCs w:val="22"/>
                <w:lang w:val="uk-UA"/>
              </w:rPr>
              <w:t>Кількість</w:t>
            </w:r>
          </w:p>
        </w:tc>
        <w:tc>
          <w:tcPr>
            <w:tcW w:w="6521" w:type="dxa"/>
            <w:shd w:val="clear" w:color="auto" w:fill="DEEAF6"/>
          </w:tcPr>
          <w:p w14:paraId="2B599FC1" w14:textId="77777777" w:rsidR="007C7BFB" w:rsidRPr="006837C0" w:rsidRDefault="007C7BFB" w:rsidP="007A3B09">
            <w:pPr>
              <w:widowControl w:val="0"/>
              <w:jc w:val="center"/>
              <w:rPr>
                <w:b/>
                <w:noProof/>
                <w:sz w:val="22"/>
                <w:szCs w:val="22"/>
                <w:lang w:val="uk-UA"/>
              </w:rPr>
            </w:pPr>
            <w:r w:rsidRPr="006837C0">
              <w:rPr>
                <w:b/>
                <w:noProof/>
                <w:sz w:val="22"/>
                <w:szCs w:val="22"/>
                <w:lang w:val="uk-UA"/>
              </w:rPr>
              <w:t>Технічні та якісні характеристики</w:t>
            </w:r>
          </w:p>
          <w:p w14:paraId="28527ADE" w14:textId="77777777" w:rsidR="007C7BFB" w:rsidRPr="006837C0" w:rsidRDefault="007C7BFB" w:rsidP="007A3B09">
            <w:pPr>
              <w:widowControl w:val="0"/>
              <w:jc w:val="center"/>
              <w:rPr>
                <w:b/>
                <w:noProof/>
                <w:sz w:val="22"/>
                <w:szCs w:val="22"/>
                <w:lang w:val="uk-UA"/>
              </w:rPr>
            </w:pPr>
          </w:p>
        </w:tc>
      </w:tr>
      <w:tr w:rsidR="007C7BFB" w:rsidRPr="006837C0" w14:paraId="459AEBD8" w14:textId="77777777" w:rsidTr="007A3B09">
        <w:tc>
          <w:tcPr>
            <w:tcW w:w="567" w:type="dxa"/>
            <w:shd w:val="clear" w:color="auto" w:fill="auto"/>
          </w:tcPr>
          <w:p w14:paraId="64147501" w14:textId="77777777" w:rsidR="007C7BFB" w:rsidRPr="006837C0" w:rsidRDefault="007C7BFB" w:rsidP="007A3B09">
            <w:pPr>
              <w:suppressAutoHyphens/>
              <w:rPr>
                <w:b/>
                <w:bCs/>
                <w:noProof/>
                <w:sz w:val="22"/>
                <w:szCs w:val="22"/>
                <w:lang w:val="uk-UA"/>
              </w:rPr>
            </w:pPr>
            <w:r w:rsidRPr="006837C0">
              <w:rPr>
                <w:noProof/>
                <w:sz w:val="22"/>
                <w:szCs w:val="22"/>
                <w:lang w:val="uk-UA"/>
              </w:rPr>
              <w:t>1</w:t>
            </w:r>
          </w:p>
        </w:tc>
        <w:tc>
          <w:tcPr>
            <w:tcW w:w="1637" w:type="dxa"/>
            <w:shd w:val="clear" w:color="auto" w:fill="auto"/>
          </w:tcPr>
          <w:p w14:paraId="7FD9A251" w14:textId="77777777" w:rsidR="007C7BFB" w:rsidRPr="006837C0" w:rsidRDefault="007C7BFB" w:rsidP="007A3B09">
            <w:pPr>
              <w:rPr>
                <w:noProof/>
                <w:color w:val="000000"/>
                <w:sz w:val="22"/>
                <w:szCs w:val="22"/>
                <w:lang w:val="uk-UA" w:eastAsia="uk-UA"/>
              </w:rPr>
            </w:pPr>
            <w:r w:rsidRPr="006837C0">
              <w:rPr>
                <w:noProof/>
                <w:color w:val="000000"/>
                <w:sz w:val="22"/>
                <w:szCs w:val="22"/>
                <w:lang w:val="uk-UA"/>
              </w:rPr>
              <w:t>Бланк «Свідоцтво»</w:t>
            </w:r>
          </w:p>
        </w:tc>
        <w:tc>
          <w:tcPr>
            <w:tcW w:w="992" w:type="dxa"/>
            <w:shd w:val="clear" w:color="auto" w:fill="auto"/>
          </w:tcPr>
          <w:p w14:paraId="5B350066" w14:textId="77777777" w:rsidR="007C7BFB" w:rsidRPr="006837C0" w:rsidRDefault="007C7BFB" w:rsidP="007A3B09">
            <w:pPr>
              <w:pStyle w:val="af9"/>
              <w:rPr>
                <w:noProof/>
                <w:sz w:val="22"/>
                <w:szCs w:val="22"/>
              </w:rPr>
            </w:pPr>
            <w:r w:rsidRPr="006837C0">
              <w:rPr>
                <w:noProof/>
                <w:sz w:val="22"/>
                <w:szCs w:val="22"/>
              </w:rPr>
              <w:t>шт</w:t>
            </w:r>
          </w:p>
        </w:tc>
        <w:tc>
          <w:tcPr>
            <w:tcW w:w="992" w:type="dxa"/>
            <w:shd w:val="clear" w:color="auto" w:fill="auto"/>
          </w:tcPr>
          <w:p w14:paraId="1B5D3661" w14:textId="77777777" w:rsidR="007C7BFB" w:rsidRPr="006837C0" w:rsidRDefault="007C7BFB" w:rsidP="007A3B09">
            <w:pPr>
              <w:pStyle w:val="af9"/>
              <w:rPr>
                <w:noProof/>
                <w:color w:val="000000"/>
                <w:sz w:val="22"/>
                <w:szCs w:val="22"/>
                <w:lang w:eastAsia="uk-UA"/>
              </w:rPr>
            </w:pPr>
            <w:r w:rsidRPr="006837C0">
              <w:rPr>
                <w:noProof/>
                <w:color w:val="000000"/>
                <w:sz w:val="22"/>
                <w:szCs w:val="22"/>
                <w:lang w:eastAsia="uk-UA"/>
              </w:rPr>
              <w:t>3000</w:t>
            </w:r>
          </w:p>
        </w:tc>
        <w:tc>
          <w:tcPr>
            <w:tcW w:w="6521" w:type="dxa"/>
            <w:shd w:val="clear" w:color="auto" w:fill="auto"/>
          </w:tcPr>
          <w:p w14:paraId="61FBDB3D" w14:textId="77777777" w:rsidR="007C7BFB" w:rsidRPr="006837C0" w:rsidRDefault="007C7BFB" w:rsidP="007A3B09">
            <w:pPr>
              <w:widowControl w:val="0"/>
              <w:spacing w:line="257" w:lineRule="auto"/>
              <w:rPr>
                <w:noProof/>
                <w:sz w:val="22"/>
                <w:szCs w:val="22"/>
                <w:lang w:val="uk-UA"/>
              </w:rPr>
            </w:pPr>
            <w:r w:rsidRPr="006837C0">
              <w:rPr>
                <w:noProof/>
                <w:sz w:val="22"/>
                <w:szCs w:val="22"/>
                <w:lang w:val="uk-UA"/>
              </w:rPr>
              <w:t>Формат бланку – А4;</w:t>
            </w:r>
          </w:p>
          <w:p w14:paraId="16168F40" w14:textId="77777777" w:rsidR="007C7BFB" w:rsidRPr="006837C0" w:rsidRDefault="007C7BFB" w:rsidP="007A3B09">
            <w:pPr>
              <w:widowControl w:val="0"/>
              <w:spacing w:line="257" w:lineRule="auto"/>
              <w:rPr>
                <w:noProof/>
                <w:sz w:val="22"/>
                <w:szCs w:val="22"/>
                <w:lang w:val="uk-UA"/>
              </w:rPr>
            </w:pPr>
            <w:r w:rsidRPr="006837C0">
              <w:rPr>
                <w:noProof/>
                <w:sz w:val="22"/>
                <w:szCs w:val="22"/>
                <w:lang w:val="uk-UA"/>
              </w:rPr>
              <w:t>Кольоровість друку – 4+0;</w:t>
            </w:r>
          </w:p>
          <w:p w14:paraId="7A8246CA" w14:textId="77777777" w:rsidR="007C7BFB" w:rsidRPr="006837C0" w:rsidRDefault="007C7BFB" w:rsidP="007A3B09">
            <w:pPr>
              <w:widowControl w:val="0"/>
              <w:spacing w:line="257" w:lineRule="auto"/>
              <w:rPr>
                <w:noProof/>
                <w:sz w:val="22"/>
                <w:szCs w:val="22"/>
                <w:lang w:val="uk-UA"/>
              </w:rPr>
            </w:pPr>
            <w:r w:rsidRPr="006837C0">
              <w:rPr>
                <w:noProof/>
                <w:sz w:val="22"/>
                <w:szCs w:val="22"/>
                <w:lang w:val="uk-UA"/>
              </w:rPr>
              <w:t>Папір дизайнерський;</w:t>
            </w:r>
          </w:p>
          <w:p w14:paraId="72E2AA97" w14:textId="77777777" w:rsidR="007C7BFB" w:rsidRPr="006837C0" w:rsidRDefault="007C7BFB" w:rsidP="007A3B09">
            <w:pPr>
              <w:widowControl w:val="0"/>
              <w:spacing w:line="257" w:lineRule="auto"/>
              <w:rPr>
                <w:noProof/>
                <w:sz w:val="22"/>
                <w:szCs w:val="22"/>
                <w:lang w:val="uk-UA"/>
              </w:rPr>
            </w:pPr>
            <w:r w:rsidRPr="006837C0">
              <w:rPr>
                <w:noProof/>
                <w:sz w:val="22"/>
                <w:szCs w:val="22"/>
                <w:lang w:val="uk-UA"/>
              </w:rPr>
              <w:t xml:space="preserve">Фактура – льон </w:t>
            </w:r>
            <w:r w:rsidRPr="006837C0">
              <w:rPr>
                <w:i/>
                <w:noProof/>
                <w:color w:val="3333FF"/>
                <w:sz w:val="22"/>
                <w:szCs w:val="22"/>
                <w:lang w:val="uk-UA"/>
              </w:rPr>
              <w:t>або</w:t>
            </w:r>
            <w:r w:rsidRPr="006837C0">
              <w:rPr>
                <w:noProof/>
                <w:sz w:val="22"/>
                <w:szCs w:val="22"/>
                <w:lang w:val="uk-UA"/>
              </w:rPr>
              <w:t xml:space="preserve"> легка фактура</w:t>
            </w:r>
            <w:r w:rsidRPr="006837C0">
              <w:rPr>
                <w:i/>
                <w:noProof/>
                <w:color w:val="3333FF"/>
                <w:sz w:val="22"/>
                <w:szCs w:val="22"/>
                <w:lang w:val="uk-UA"/>
              </w:rPr>
              <w:t xml:space="preserve"> (Учасник </w:t>
            </w:r>
            <w:r w:rsidRPr="00EF1F8A">
              <w:rPr>
                <w:i/>
                <w:noProof/>
                <w:color w:val="3333FF"/>
                <w:sz w:val="22"/>
                <w:szCs w:val="22"/>
                <w:lang w:val="uk-UA"/>
              </w:rPr>
              <w:t xml:space="preserve">в тендерній пропозиції (технічній частині) </w:t>
            </w:r>
            <w:r w:rsidRPr="006837C0">
              <w:rPr>
                <w:i/>
                <w:noProof/>
                <w:color w:val="3333FF"/>
                <w:sz w:val="22"/>
                <w:szCs w:val="22"/>
                <w:lang w:val="uk-UA"/>
              </w:rPr>
              <w:t>зазначає конкретну характеристику без виразу «або»)</w:t>
            </w:r>
            <w:r w:rsidRPr="006837C0">
              <w:rPr>
                <w:noProof/>
                <w:sz w:val="22"/>
                <w:szCs w:val="22"/>
                <w:lang w:val="uk-UA"/>
              </w:rPr>
              <w:t>;</w:t>
            </w:r>
          </w:p>
          <w:p w14:paraId="7CB762C1" w14:textId="77777777" w:rsidR="007C7BFB" w:rsidRPr="006837C0" w:rsidRDefault="007C7BFB" w:rsidP="007A3B09">
            <w:pPr>
              <w:widowControl w:val="0"/>
              <w:spacing w:line="257" w:lineRule="auto"/>
              <w:rPr>
                <w:noProof/>
                <w:sz w:val="22"/>
                <w:szCs w:val="22"/>
                <w:lang w:val="uk-UA"/>
              </w:rPr>
            </w:pPr>
            <w:r w:rsidRPr="006837C0">
              <w:rPr>
                <w:noProof/>
                <w:sz w:val="22"/>
                <w:szCs w:val="22"/>
                <w:lang w:val="uk-UA"/>
              </w:rPr>
              <w:t xml:space="preserve">Колір слонової кістки; </w:t>
            </w:r>
          </w:p>
          <w:p w14:paraId="200D9F09" w14:textId="623C89CC" w:rsidR="007C7BFB" w:rsidRPr="006837C0" w:rsidRDefault="007C7BFB" w:rsidP="007C7BFB">
            <w:pPr>
              <w:widowControl w:val="0"/>
              <w:spacing w:line="256" w:lineRule="auto"/>
              <w:rPr>
                <w:noProof/>
                <w:sz w:val="22"/>
                <w:szCs w:val="22"/>
                <w:lang w:val="uk-UA"/>
              </w:rPr>
            </w:pPr>
            <w:r w:rsidRPr="006837C0">
              <w:rPr>
                <w:noProof/>
                <w:sz w:val="22"/>
                <w:szCs w:val="22"/>
                <w:lang w:val="uk-UA"/>
              </w:rPr>
              <w:t xml:space="preserve">Щільність паперу – </w:t>
            </w:r>
            <w:r w:rsidRPr="006837C0">
              <w:rPr>
                <w:i/>
                <w:noProof/>
                <w:color w:val="3333FF"/>
                <w:sz w:val="22"/>
                <w:szCs w:val="22"/>
                <w:lang w:val="uk-UA"/>
              </w:rPr>
              <w:t>в діапазоні</w:t>
            </w:r>
            <w:r w:rsidRPr="006837C0">
              <w:rPr>
                <w:noProof/>
                <w:sz w:val="22"/>
                <w:szCs w:val="22"/>
                <w:lang w:val="uk-UA"/>
              </w:rPr>
              <w:t xml:space="preserve"> 230-280 г/м</w:t>
            </w:r>
            <w:r w:rsidRPr="006837C0">
              <w:rPr>
                <w:noProof/>
                <w:sz w:val="22"/>
                <w:szCs w:val="22"/>
                <w:vertAlign w:val="superscript"/>
                <w:lang w:val="uk-UA"/>
              </w:rPr>
              <w:t>2</w:t>
            </w:r>
            <w:r w:rsidRPr="006837C0">
              <w:rPr>
                <w:noProof/>
                <w:sz w:val="22"/>
                <w:szCs w:val="22"/>
                <w:lang w:val="uk-UA"/>
              </w:rPr>
              <w:t xml:space="preserve"> </w:t>
            </w:r>
            <w:r w:rsidRPr="00EF1F8A">
              <w:rPr>
                <w:i/>
                <w:noProof/>
                <w:color w:val="3333FF"/>
                <w:sz w:val="22"/>
                <w:szCs w:val="22"/>
                <w:lang w:val="uk-UA"/>
              </w:rPr>
              <w:t xml:space="preserve">(Учасник в тендерній пропозиції (технічній частині) зазначає конкретний показник щільності паперу, без виразу </w:t>
            </w:r>
            <w:r w:rsidRPr="006837C0">
              <w:rPr>
                <w:i/>
                <w:noProof/>
                <w:color w:val="3333FF"/>
                <w:sz w:val="22"/>
                <w:szCs w:val="22"/>
                <w:lang w:val="uk-UA"/>
              </w:rPr>
              <w:t>«в діапазоні»)</w:t>
            </w:r>
          </w:p>
        </w:tc>
      </w:tr>
      <w:tr w:rsidR="007C7BFB" w:rsidRPr="006837C0" w14:paraId="607CB337" w14:textId="77777777" w:rsidTr="007A3B09">
        <w:tc>
          <w:tcPr>
            <w:tcW w:w="567" w:type="dxa"/>
            <w:shd w:val="clear" w:color="auto" w:fill="auto"/>
          </w:tcPr>
          <w:p w14:paraId="6356938F" w14:textId="77777777" w:rsidR="007C7BFB" w:rsidRPr="006837C0" w:rsidRDefault="007C7BFB" w:rsidP="007A3B09">
            <w:pPr>
              <w:suppressAutoHyphens/>
              <w:rPr>
                <w:noProof/>
                <w:sz w:val="22"/>
                <w:szCs w:val="22"/>
                <w:lang w:val="uk-UA"/>
              </w:rPr>
            </w:pPr>
            <w:r w:rsidRPr="006837C0">
              <w:rPr>
                <w:noProof/>
                <w:sz w:val="22"/>
                <w:szCs w:val="22"/>
                <w:lang w:val="uk-UA"/>
              </w:rPr>
              <w:t>2</w:t>
            </w:r>
          </w:p>
        </w:tc>
        <w:tc>
          <w:tcPr>
            <w:tcW w:w="1637" w:type="dxa"/>
            <w:shd w:val="clear" w:color="auto" w:fill="auto"/>
          </w:tcPr>
          <w:p w14:paraId="0B67C9D7" w14:textId="77777777" w:rsidR="007C7BFB" w:rsidRPr="006837C0" w:rsidRDefault="007C7BFB" w:rsidP="007A3B09">
            <w:pPr>
              <w:pStyle w:val="af9"/>
              <w:rPr>
                <w:noProof/>
                <w:sz w:val="22"/>
                <w:szCs w:val="22"/>
              </w:rPr>
            </w:pPr>
            <w:r w:rsidRPr="006837C0">
              <w:rPr>
                <w:noProof/>
                <w:sz w:val="22"/>
                <w:szCs w:val="22"/>
              </w:rPr>
              <w:t>Бланк «Вихідних листів"</w:t>
            </w:r>
          </w:p>
        </w:tc>
        <w:tc>
          <w:tcPr>
            <w:tcW w:w="992" w:type="dxa"/>
            <w:shd w:val="clear" w:color="auto" w:fill="auto"/>
          </w:tcPr>
          <w:p w14:paraId="27B6FE5F" w14:textId="77777777" w:rsidR="007C7BFB" w:rsidRPr="006837C0" w:rsidRDefault="007C7BFB" w:rsidP="007A3B09">
            <w:pPr>
              <w:pStyle w:val="af9"/>
              <w:rPr>
                <w:noProof/>
                <w:sz w:val="22"/>
                <w:szCs w:val="22"/>
              </w:rPr>
            </w:pPr>
            <w:r w:rsidRPr="006837C0">
              <w:rPr>
                <w:noProof/>
                <w:sz w:val="22"/>
                <w:szCs w:val="22"/>
              </w:rPr>
              <w:t>шт</w:t>
            </w:r>
          </w:p>
        </w:tc>
        <w:tc>
          <w:tcPr>
            <w:tcW w:w="992" w:type="dxa"/>
            <w:shd w:val="clear" w:color="auto" w:fill="auto"/>
          </w:tcPr>
          <w:p w14:paraId="32493E02" w14:textId="77777777" w:rsidR="007C7BFB" w:rsidRPr="006837C0" w:rsidRDefault="007C7BFB" w:rsidP="007A3B09">
            <w:pPr>
              <w:pStyle w:val="af9"/>
              <w:rPr>
                <w:noProof/>
                <w:color w:val="000000"/>
                <w:sz w:val="22"/>
                <w:szCs w:val="22"/>
                <w:lang w:eastAsia="uk-UA"/>
              </w:rPr>
            </w:pPr>
            <w:r w:rsidRPr="006837C0">
              <w:rPr>
                <w:noProof/>
                <w:color w:val="000000"/>
                <w:sz w:val="22"/>
                <w:szCs w:val="22"/>
                <w:lang w:eastAsia="uk-UA"/>
              </w:rPr>
              <w:t>1000</w:t>
            </w:r>
          </w:p>
        </w:tc>
        <w:tc>
          <w:tcPr>
            <w:tcW w:w="6521" w:type="dxa"/>
            <w:shd w:val="clear" w:color="auto" w:fill="auto"/>
          </w:tcPr>
          <w:p w14:paraId="3EDC8EBF" w14:textId="77777777" w:rsidR="007C7BFB" w:rsidRPr="006837C0" w:rsidRDefault="007C7BFB" w:rsidP="007A3B09">
            <w:pPr>
              <w:widowControl w:val="0"/>
              <w:spacing w:line="257" w:lineRule="auto"/>
              <w:rPr>
                <w:noProof/>
                <w:sz w:val="22"/>
                <w:szCs w:val="22"/>
                <w:lang w:val="uk-UA"/>
              </w:rPr>
            </w:pPr>
            <w:r w:rsidRPr="006837C0">
              <w:rPr>
                <w:noProof/>
                <w:sz w:val="22"/>
                <w:szCs w:val="22"/>
                <w:lang w:val="uk-UA"/>
              </w:rPr>
              <w:t>Формат бланку – А4;</w:t>
            </w:r>
          </w:p>
          <w:p w14:paraId="2E5CFBD2" w14:textId="77777777" w:rsidR="007C7BFB" w:rsidRPr="006837C0" w:rsidRDefault="007C7BFB" w:rsidP="007A3B09">
            <w:pPr>
              <w:widowControl w:val="0"/>
              <w:spacing w:line="257" w:lineRule="auto"/>
              <w:rPr>
                <w:noProof/>
                <w:sz w:val="22"/>
                <w:szCs w:val="22"/>
                <w:lang w:val="uk-UA"/>
              </w:rPr>
            </w:pPr>
            <w:r w:rsidRPr="006837C0">
              <w:rPr>
                <w:noProof/>
                <w:sz w:val="22"/>
                <w:szCs w:val="22"/>
                <w:lang w:val="uk-UA"/>
              </w:rPr>
              <w:t>Кольоровість друку – 4+0;</w:t>
            </w:r>
          </w:p>
          <w:p w14:paraId="5E2C31BB" w14:textId="03E6CCB9" w:rsidR="007C7BFB" w:rsidRPr="006837C0" w:rsidRDefault="007C7BFB" w:rsidP="007C7BFB">
            <w:pPr>
              <w:widowControl w:val="0"/>
              <w:spacing w:line="257" w:lineRule="auto"/>
              <w:rPr>
                <w:noProof/>
                <w:sz w:val="22"/>
                <w:szCs w:val="22"/>
                <w:lang w:val="uk-UA" w:eastAsia="uk-UA"/>
              </w:rPr>
            </w:pPr>
            <w:r w:rsidRPr="006837C0">
              <w:rPr>
                <w:noProof/>
                <w:sz w:val="22"/>
                <w:szCs w:val="22"/>
                <w:lang w:val="uk-UA"/>
              </w:rPr>
              <w:t>Щільність паперу – 120 г/м</w:t>
            </w:r>
            <w:r w:rsidRPr="0042002E">
              <w:rPr>
                <w:noProof/>
                <w:sz w:val="22"/>
                <w:szCs w:val="22"/>
                <w:vertAlign w:val="superscript"/>
                <w:lang w:val="uk-UA"/>
              </w:rPr>
              <w:t>2.</w:t>
            </w:r>
          </w:p>
        </w:tc>
      </w:tr>
      <w:tr w:rsidR="007C7BFB" w:rsidRPr="00B406F9" w14:paraId="2CC12C9C" w14:textId="77777777" w:rsidTr="007A3B09">
        <w:trPr>
          <w:trHeight w:val="2451"/>
        </w:trPr>
        <w:tc>
          <w:tcPr>
            <w:tcW w:w="567" w:type="dxa"/>
            <w:shd w:val="clear" w:color="auto" w:fill="auto"/>
          </w:tcPr>
          <w:p w14:paraId="2AF42E7B" w14:textId="77777777" w:rsidR="007C7BFB" w:rsidRPr="006837C0" w:rsidRDefault="007C7BFB" w:rsidP="007A3B09">
            <w:pPr>
              <w:widowControl w:val="0"/>
              <w:rPr>
                <w:noProof/>
                <w:sz w:val="22"/>
                <w:szCs w:val="22"/>
                <w:lang w:val="uk-UA" w:eastAsia="uk-UA"/>
              </w:rPr>
            </w:pPr>
            <w:r w:rsidRPr="006837C0">
              <w:rPr>
                <w:noProof/>
                <w:sz w:val="22"/>
                <w:szCs w:val="22"/>
                <w:lang w:val="uk-UA" w:eastAsia="uk-UA"/>
              </w:rPr>
              <w:t>3</w:t>
            </w:r>
          </w:p>
        </w:tc>
        <w:tc>
          <w:tcPr>
            <w:tcW w:w="1637" w:type="dxa"/>
            <w:shd w:val="clear" w:color="auto" w:fill="auto"/>
          </w:tcPr>
          <w:p w14:paraId="74A7F4EE" w14:textId="77777777" w:rsidR="007C7BFB" w:rsidRPr="006837C0" w:rsidRDefault="007C7BFB" w:rsidP="007A3B09">
            <w:pPr>
              <w:rPr>
                <w:noProof/>
                <w:color w:val="000000"/>
                <w:sz w:val="22"/>
                <w:szCs w:val="22"/>
                <w:lang w:val="uk-UA"/>
              </w:rPr>
            </w:pPr>
            <w:r w:rsidRPr="006837C0">
              <w:rPr>
                <w:noProof/>
                <w:color w:val="000000"/>
                <w:sz w:val="22"/>
                <w:szCs w:val="22"/>
                <w:lang w:val="uk-UA"/>
              </w:rPr>
              <w:t>Бланк «Замовлення протикригової обробки»</w:t>
            </w:r>
          </w:p>
        </w:tc>
        <w:tc>
          <w:tcPr>
            <w:tcW w:w="992" w:type="dxa"/>
            <w:shd w:val="clear" w:color="auto" w:fill="auto"/>
          </w:tcPr>
          <w:p w14:paraId="6A6C3CE7" w14:textId="77777777" w:rsidR="007C7BFB" w:rsidRPr="00B406F9" w:rsidRDefault="007C7BFB" w:rsidP="007A3B09">
            <w:pPr>
              <w:pStyle w:val="af9"/>
              <w:rPr>
                <w:noProof/>
                <w:sz w:val="22"/>
                <w:szCs w:val="22"/>
              </w:rPr>
            </w:pPr>
            <w:r w:rsidRPr="00B406F9">
              <w:rPr>
                <w:noProof/>
                <w:sz w:val="22"/>
                <w:szCs w:val="22"/>
              </w:rPr>
              <w:t>комплект</w:t>
            </w:r>
          </w:p>
        </w:tc>
        <w:tc>
          <w:tcPr>
            <w:tcW w:w="992" w:type="dxa"/>
            <w:shd w:val="clear" w:color="auto" w:fill="auto"/>
          </w:tcPr>
          <w:p w14:paraId="5569603B" w14:textId="77777777" w:rsidR="007C7BFB" w:rsidRPr="00B406F9" w:rsidRDefault="007C7BFB" w:rsidP="007A3B09">
            <w:pPr>
              <w:pStyle w:val="af9"/>
              <w:rPr>
                <w:noProof/>
                <w:color w:val="000000"/>
                <w:sz w:val="22"/>
                <w:szCs w:val="22"/>
                <w:lang w:eastAsia="uk-UA"/>
              </w:rPr>
            </w:pPr>
            <w:r w:rsidRPr="00B406F9">
              <w:rPr>
                <w:noProof/>
                <w:color w:val="000000"/>
                <w:sz w:val="22"/>
                <w:szCs w:val="22"/>
                <w:lang w:eastAsia="uk-UA"/>
              </w:rPr>
              <w:t>1000</w:t>
            </w:r>
          </w:p>
        </w:tc>
        <w:tc>
          <w:tcPr>
            <w:tcW w:w="6521" w:type="dxa"/>
            <w:shd w:val="clear" w:color="auto" w:fill="auto"/>
          </w:tcPr>
          <w:p w14:paraId="469D8A01" w14:textId="77777777" w:rsidR="007C7BFB" w:rsidRPr="00B406F9" w:rsidRDefault="007C7BFB" w:rsidP="007A3B09">
            <w:pPr>
              <w:widowControl w:val="0"/>
              <w:contextualSpacing/>
              <w:rPr>
                <w:noProof/>
                <w:sz w:val="22"/>
                <w:szCs w:val="22"/>
                <w:lang w:val="uk-UA"/>
              </w:rPr>
            </w:pPr>
            <w:r w:rsidRPr="00B406F9">
              <w:rPr>
                <w:noProof/>
                <w:sz w:val="22"/>
                <w:szCs w:val="22"/>
                <w:lang w:val="uk-UA"/>
              </w:rPr>
              <w:t>Ф-24-18-6</w:t>
            </w:r>
          </w:p>
          <w:p w14:paraId="24C428A6" w14:textId="77777777" w:rsidR="007C7BFB" w:rsidRPr="00B406F9" w:rsidRDefault="007C7BFB" w:rsidP="007A3B09">
            <w:pPr>
              <w:widowControl w:val="0"/>
              <w:contextualSpacing/>
              <w:rPr>
                <w:noProof/>
                <w:sz w:val="22"/>
                <w:szCs w:val="22"/>
                <w:lang w:val="uk-UA"/>
              </w:rPr>
            </w:pPr>
            <w:r w:rsidRPr="00B406F9">
              <w:rPr>
                <w:noProof/>
                <w:sz w:val="22"/>
                <w:szCs w:val="22"/>
                <w:lang w:val="uk-UA"/>
              </w:rPr>
              <w:t>Формат бланку – А4;</w:t>
            </w:r>
          </w:p>
          <w:p w14:paraId="14582B72" w14:textId="77777777" w:rsidR="007C7BFB" w:rsidRPr="00B406F9" w:rsidRDefault="007C7BFB" w:rsidP="007A3B09">
            <w:pPr>
              <w:widowControl w:val="0"/>
              <w:contextualSpacing/>
              <w:rPr>
                <w:noProof/>
                <w:sz w:val="22"/>
                <w:szCs w:val="22"/>
                <w:lang w:val="uk-UA"/>
              </w:rPr>
            </w:pPr>
            <w:r w:rsidRPr="00B406F9">
              <w:rPr>
                <w:noProof/>
                <w:sz w:val="22"/>
                <w:szCs w:val="22"/>
                <w:lang w:val="uk-UA"/>
              </w:rPr>
              <w:t>Нумерація бланку: без нумерації;</w:t>
            </w:r>
          </w:p>
          <w:p w14:paraId="15875E4D" w14:textId="77777777" w:rsidR="007C7BFB" w:rsidRPr="00B406F9" w:rsidRDefault="007C7BFB" w:rsidP="007A3B09">
            <w:pPr>
              <w:widowControl w:val="0"/>
              <w:contextualSpacing/>
              <w:rPr>
                <w:noProof/>
                <w:sz w:val="22"/>
                <w:szCs w:val="22"/>
                <w:lang w:val="uk-UA"/>
              </w:rPr>
            </w:pPr>
            <w:r w:rsidRPr="00B406F9">
              <w:rPr>
                <w:noProof/>
                <w:sz w:val="22"/>
                <w:szCs w:val="22"/>
                <w:lang w:val="uk-UA"/>
              </w:rPr>
              <w:t>Матеріал – самокопіюючий папір;</w:t>
            </w:r>
          </w:p>
          <w:p w14:paraId="0539780F" w14:textId="77777777" w:rsidR="007C7BFB" w:rsidRPr="00B406F9" w:rsidRDefault="007C7BFB" w:rsidP="007A3B09">
            <w:pPr>
              <w:widowControl w:val="0"/>
              <w:contextualSpacing/>
              <w:rPr>
                <w:noProof/>
                <w:sz w:val="22"/>
                <w:szCs w:val="22"/>
                <w:lang w:val="uk-UA"/>
              </w:rPr>
            </w:pPr>
            <w:r w:rsidRPr="00B406F9">
              <w:rPr>
                <w:b/>
                <w:bCs/>
                <w:noProof/>
                <w:sz w:val="22"/>
                <w:szCs w:val="22"/>
                <w:lang w:val="uk-UA"/>
              </w:rPr>
              <w:t>Один комплект бланку складається з трьох самокопіюючих екземплярів паперу</w:t>
            </w:r>
            <w:r w:rsidRPr="00B406F9">
              <w:rPr>
                <w:noProof/>
                <w:sz w:val="22"/>
                <w:szCs w:val="22"/>
                <w:lang w:val="uk-UA"/>
              </w:rPr>
              <w:t xml:space="preserve"> – верхній папір білого кольору, другий - зеленого, третій - рожевого, які скріплені між собою клейкою масою у його верхній частині.</w:t>
            </w:r>
          </w:p>
          <w:p w14:paraId="35C0491A" w14:textId="59BA7C39" w:rsidR="007C7BFB" w:rsidRPr="00B406F9" w:rsidRDefault="007C7BFB" w:rsidP="007C7BFB">
            <w:pPr>
              <w:widowControl w:val="0"/>
              <w:contextualSpacing/>
              <w:rPr>
                <w:noProof/>
                <w:sz w:val="22"/>
                <w:szCs w:val="22"/>
                <w:lang w:val="uk-UA"/>
              </w:rPr>
            </w:pPr>
            <w:r w:rsidRPr="00B406F9">
              <w:rPr>
                <w:noProof/>
                <w:sz w:val="22"/>
                <w:szCs w:val="22"/>
                <w:lang w:val="uk-UA"/>
              </w:rPr>
              <w:t>Пакування: комплекти бланків запаковані в поліетиленову плівку по 100 компл</w:t>
            </w:r>
            <w:r>
              <w:rPr>
                <w:noProof/>
                <w:sz w:val="22"/>
                <w:szCs w:val="22"/>
                <w:lang w:val="uk-UA"/>
              </w:rPr>
              <w:t>е</w:t>
            </w:r>
            <w:r w:rsidRPr="00B406F9">
              <w:rPr>
                <w:noProof/>
                <w:sz w:val="22"/>
                <w:szCs w:val="22"/>
                <w:lang w:val="uk-UA"/>
              </w:rPr>
              <w:t>ктів в пачці (10 пачок).</w:t>
            </w:r>
          </w:p>
        </w:tc>
      </w:tr>
      <w:tr w:rsidR="007C7BFB" w:rsidRPr="006837C0" w14:paraId="1CB73C28" w14:textId="77777777" w:rsidTr="007A3B09">
        <w:tc>
          <w:tcPr>
            <w:tcW w:w="567" w:type="dxa"/>
            <w:shd w:val="clear" w:color="auto" w:fill="auto"/>
          </w:tcPr>
          <w:p w14:paraId="09D91F10" w14:textId="77777777" w:rsidR="007C7BFB" w:rsidRPr="006837C0" w:rsidRDefault="007C7BFB" w:rsidP="007A3B09">
            <w:pPr>
              <w:widowControl w:val="0"/>
              <w:rPr>
                <w:noProof/>
                <w:sz w:val="22"/>
                <w:szCs w:val="22"/>
                <w:lang w:val="uk-UA" w:eastAsia="uk-UA"/>
              </w:rPr>
            </w:pPr>
            <w:r w:rsidRPr="006837C0">
              <w:rPr>
                <w:noProof/>
                <w:sz w:val="22"/>
                <w:szCs w:val="22"/>
                <w:lang w:val="uk-UA" w:eastAsia="uk-UA"/>
              </w:rPr>
              <w:t>4</w:t>
            </w:r>
          </w:p>
        </w:tc>
        <w:tc>
          <w:tcPr>
            <w:tcW w:w="1637" w:type="dxa"/>
            <w:shd w:val="clear" w:color="auto" w:fill="auto"/>
          </w:tcPr>
          <w:p w14:paraId="698959BD" w14:textId="77777777" w:rsidR="007C7BFB" w:rsidRPr="006837C0" w:rsidRDefault="007C7BFB" w:rsidP="007A3B09">
            <w:pPr>
              <w:widowControl w:val="0"/>
              <w:contextualSpacing/>
              <w:rPr>
                <w:noProof/>
                <w:sz w:val="22"/>
                <w:szCs w:val="22"/>
                <w:lang w:val="uk-UA"/>
              </w:rPr>
            </w:pPr>
            <w:r w:rsidRPr="006837C0">
              <w:rPr>
                <w:noProof/>
                <w:sz w:val="22"/>
                <w:szCs w:val="22"/>
                <w:lang w:val="uk-UA"/>
              </w:rPr>
              <w:t>Бланк «Дорожній лист спеціального автомобіля»</w:t>
            </w:r>
          </w:p>
          <w:p w14:paraId="554498F3" w14:textId="77777777" w:rsidR="007C7BFB" w:rsidRPr="006837C0" w:rsidRDefault="007C7BFB" w:rsidP="007A3B09">
            <w:pPr>
              <w:rPr>
                <w:noProof/>
                <w:color w:val="000000"/>
                <w:sz w:val="22"/>
                <w:szCs w:val="22"/>
                <w:lang w:val="uk-UA"/>
              </w:rPr>
            </w:pPr>
          </w:p>
        </w:tc>
        <w:tc>
          <w:tcPr>
            <w:tcW w:w="992" w:type="dxa"/>
            <w:shd w:val="clear" w:color="auto" w:fill="auto"/>
          </w:tcPr>
          <w:p w14:paraId="43AC94B1" w14:textId="77777777" w:rsidR="007C7BFB" w:rsidRPr="006837C0" w:rsidRDefault="007C7BFB" w:rsidP="007A3B09">
            <w:pPr>
              <w:pStyle w:val="af9"/>
              <w:rPr>
                <w:noProof/>
                <w:sz w:val="22"/>
                <w:szCs w:val="22"/>
              </w:rPr>
            </w:pPr>
            <w:r w:rsidRPr="006837C0">
              <w:rPr>
                <w:noProof/>
                <w:sz w:val="22"/>
                <w:szCs w:val="22"/>
              </w:rPr>
              <w:t>шт</w:t>
            </w:r>
          </w:p>
        </w:tc>
        <w:tc>
          <w:tcPr>
            <w:tcW w:w="992" w:type="dxa"/>
            <w:shd w:val="clear" w:color="auto" w:fill="auto"/>
          </w:tcPr>
          <w:p w14:paraId="4ED13227" w14:textId="77777777" w:rsidR="007C7BFB" w:rsidRPr="006837C0" w:rsidRDefault="007C7BFB" w:rsidP="007A3B09">
            <w:pPr>
              <w:pStyle w:val="af9"/>
              <w:rPr>
                <w:noProof/>
                <w:color w:val="000000"/>
                <w:sz w:val="22"/>
                <w:szCs w:val="22"/>
                <w:lang w:eastAsia="uk-UA"/>
              </w:rPr>
            </w:pPr>
            <w:r w:rsidRPr="006837C0">
              <w:rPr>
                <w:noProof/>
                <w:color w:val="000000"/>
                <w:sz w:val="22"/>
                <w:szCs w:val="22"/>
                <w:lang w:eastAsia="uk-UA"/>
              </w:rPr>
              <w:t>10000</w:t>
            </w:r>
          </w:p>
          <w:p w14:paraId="4A7DD291" w14:textId="77777777" w:rsidR="007C7BFB" w:rsidRPr="006837C0" w:rsidRDefault="007C7BFB" w:rsidP="007A3B09">
            <w:pPr>
              <w:pStyle w:val="af9"/>
              <w:rPr>
                <w:noProof/>
                <w:color w:val="000000"/>
                <w:sz w:val="22"/>
                <w:szCs w:val="22"/>
                <w:lang w:eastAsia="uk-UA"/>
              </w:rPr>
            </w:pPr>
          </w:p>
        </w:tc>
        <w:tc>
          <w:tcPr>
            <w:tcW w:w="6521" w:type="dxa"/>
            <w:shd w:val="clear" w:color="auto" w:fill="auto"/>
          </w:tcPr>
          <w:p w14:paraId="5803DAB1" w14:textId="77777777" w:rsidR="007C7BFB" w:rsidRPr="006837C0" w:rsidRDefault="007C7BFB" w:rsidP="007A3B09">
            <w:pPr>
              <w:widowControl w:val="0"/>
              <w:contextualSpacing/>
              <w:rPr>
                <w:noProof/>
                <w:sz w:val="22"/>
                <w:szCs w:val="22"/>
                <w:lang w:val="uk-UA"/>
              </w:rPr>
            </w:pPr>
            <w:r w:rsidRPr="006837C0">
              <w:rPr>
                <w:noProof/>
                <w:sz w:val="22"/>
                <w:szCs w:val="22"/>
                <w:lang w:val="uk-UA"/>
              </w:rPr>
              <w:t>Ф-61-18-11</w:t>
            </w:r>
          </w:p>
          <w:p w14:paraId="26E9A639" w14:textId="77777777" w:rsidR="007C7BFB" w:rsidRPr="006837C0" w:rsidRDefault="007C7BFB" w:rsidP="007A3B09">
            <w:pPr>
              <w:widowControl w:val="0"/>
              <w:contextualSpacing/>
              <w:rPr>
                <w:noProof/>
                <w:sz w:val="22"/>
                <w:szCs w:val="22"/>
                <w:lang w:val="uk-UA"/>
              </w:rPr>
            </w:pPr>
            <w:r w:rsidRPr="006837C0">
              <w:rPr>
                <w:noProof/>
                <w:sz w:val="22"/>
                <w:szCs w:val="22"/>
                <w:lang w:val="uk-UA"/>
              </w:rPr>
              <w:t>Формат бланку – А4;</w:t>
            </w:r>
          </w:p>
          <w:p w14:paraId="6C9A9E17" w14:textId="77777777" w:rsidR="007C7BFB" w:rsidRPr="006837C0" w:rsidRDefault="007C7BFB" w:rsidP="007A3B09">
            <w:pPr>
              <w:widowControl w:val="0"/>
              <w:contextualSpacing/>
              <w:rPr>
                <w:noProof/>
                <w:sz w:val="22"/>
                <w:szCs w:val="22"/>
                <w:lang w:val="uk-UA"/>
              </w:rPr>
            </w:pPr>
            <w:r w:rsidRPr="006837C0">
              <w:rPr>
                <w:noProof/>
                <w:sz w:val="22"/>
                <w:szCs w:val="22"/>
                <w:lang w:val="uk-UA"/>
              </w:rPr>
              <w:t>Послідовна нумерація бланку з 100000;</w:t>
            </w:r>
          </w:p>
          <w:p w14:paraId="02AFB9D7" w14:textId="77777777" w:rsidR="007C7BFB" w:rsidRPr="006837C0" w:rsidRDefault="007C7BFB" w:rsidP="007A3B09">
            <w:pPr>
              <w:widowControl w:val="0"/>
              <w:contextualSpacing/>
              <w:rPr>
                <w:noProof/>
                <w:sz w:val="22"/>
                <w:szCs w:val="22"/>
                <w:lang w:val="uk-UA"/>
              </w:rPr>
            </w:pPr>
            <w:r w:rsidRPr="006837C0">
              <w:rPr>
                <w:noProof/>
                <w:sz w:val="22"/>
                <w:szCs w:val="22"/>
                <w:lang w:val="uk-UA"/>
              </w:rPr>
              <w:t>Кольоровість друку 1+1</w:t>
            </w:r>
          </w:p>
          <w:p w14:paraId="05B570DB" w14:textId="228EC223" w:rsidR="007C7BFB" w:rsidRPr="006837C0" w:rsidRDefault="007C7BFB" w:rsidP="007C7BFB">
            <w:pPr>
              <w:widowControl w:val="0"/>
              <w:spacing w:line="257" w:lineRule="auto"/>
              <w:rPr>
                <w:noProof/>
                <w:sz w:val="22"/>
                <w:szCs w:val="22"/>
                <w:lang w:val="uk-UA"/>
              </w:rPr>
            </w:pPr>
            <w:r w:rsidRPr="006837C0">
              <w:rPr>
                <w:noProof/>
                <w:sz w:val="22"/>
                <w:szCs w:val="22"/>
                <w:lang w:val="uk-UA"/>
              </w:rPr>
              <w:t xml:space="preserve">Щільність паперу – </w:t>
            </w:r>
            <w:r w:rsidRPr="006837C0">
              <w:rPr>
                <w:i/>
                <w:noProof/>
                <w:color w:val="3333FF"/>
                <w:sz w:val="22"/>
                <w:szCs w:val="22"/>
                <w:lang w:val="uk-UA"/>
              </w:rPr>
              <w:t>не менше</w:t>
            </w:r>
            <w:r w:rsidRPr="006837C0">
              <w:rPr>
                <w:noProof/>
                <w:color w:val="3333FF"/>
                <w:sz w:val="22"/>
                <w:szCs w:val="22"/>
                <w:lang w:val="uk-UA"/>
              </w:rPr>
              <w:t xml:space="preserve"> </w:t>
            </w:r>
            <w:r w:rsidRPr="006837C0">
              <w:rPr>
                <w:noProof/>
                <w:sz w:val="22"/>
                <w:szCs w:val="22"/>
                <w:lang w:val="uk-UA"/>
              </w:rPr>
              <w:t>80 г/м</w:t>
            </w:r>
            <w:r w:rsidRPr="006837C0">
              <w:rPr>
                <w:noProof/>
                <w:sz w:val="22"/>
                <w:szCs w:val="22"/>
                <w:vertAlign w:val="superscript"/>
                <w:lang w:val="uk-UA"/>
              </w:rPr>
              <w:t>2</w:t>
            </w:r>
            <w:r w:rsidRPr="006837C0">
              <w:rPr>
                <w:i/>
                <w:noProof/>
                <w:color w:val="FF0000"/>
                <w:sz w:val="22"/>
                <w:szCs w:val="22"/>
                <w:lang w:val="uk-UA"/>
              </w:rPr>
              <w:t xml:space="preserve"> </w:t>
            </w:r>
            <w:r w:rsidRPr="006837C0">
              <w:rPr>
                <w:i/>
                <w:noProof/>
                <w:color w:val="3333FF"/>
                <w:sz w:val="22"/>
                <w:szCs w:val="22"/>
                <w:lang w:val="uk-UA"/>
              </w:rPr>
              <w:t xml:space="preserve">(Учасник </w:t>
            </w:r>
            <w:r>
              <w:rPr>
                <w:i/>
                <w:noProof/>
                <w:color w:val="3333FF"/>
                <w:sz w:val="22"/>
                <w:szCs w:val="22"/>
                <w:lang w:val="uk-UA"/>
              </w:rPr>
              <w:t xml:space="preserve">в тендерній пропозиції (технічній частині) </w:t>
            </w:r>
            <w:r w:rsidRPr="006837C0">
              <w:rPr>
                <w:i/>
                <w:noProof/>
                <w:color w:val="3333FF"/>
                <w:sz w:val="22"/>
                <w:szCs w:val="22"/>
                <w:lang w:val="uk-UA"/>
              </w:rPr>
              <w:t>зазначає конкретний показник</w:t>
            </w:r>
            <w:r>
              <w:rPr>
                <w:i/>
                <w:noProof/>
                <w:color w:val="3333FF"/>
                <w:sz w:val="22"/>
                <w:szCs w:val="22"/>
                <w:lang w:val="uk-UA"/>
              </w:rPr>
              <w:t xml:space="preserve"> щільності паперу</w:t>
            </w:r>
            <w:r w:rsidRPr="006837C0">
              <w:rPr>
                <w:i/>
                <w:noProof/>
                <w:color w:val="3333FF"/>
                <w:sz w:val="22"/>
                <w:szCs w:val="22"/>
                <w:lang w:val="uk-UA"/>
              </w:rPr>
              <w:t>, без виразу «не менше»)</w:t>
            </w:r>
            <w:r>
              <w:rPr>
                <w:i/>
                <w:noProof/>
                <w:color w:val="3333FF"/>
                <w:sz w:val="22"/>
                <w:szCs w:val="22"/>
                <w:lang w:val="uk-UA"/>
              </w:rPr>
              <w:t>.</w:t>
            </w:r>
          </w:p>
        </w:tc>
      </w:tr>
      <w:tr w:rsidR="007C7BFB" w:rsidRPr="006837C0" w14:paraId="468C8C9F" w14:textId="77777777" w:rsidTr="007A3B09">
        <w:tc>
          <w:tcPr>
            <w:tcW w:w="567" w:type="dxa"/>
            <w:shd w:val="clear" w:color="auto" w:fill="auto"/>
          </w:tcPr>
          <w:p w14:paraId="3C8B7FA8" w14:textId="77777777" w:rsidR="007C7BFB" w:rsidRPr="006837C0" w:rsidRDefault="007C7BFB" w:rsidP="007A3B09">
            <w:pPr>
              <w:widowControl w:val="0"/>
              <w:rPr>
                <w:noProof/>
                <w:sz w:val="22"/>
                <w:szCs w:val="22"/>
                <w:lang w:val="uk-UA" w:eastAsia="uk-UA"/>
              </w:rPr>
            </w:pPr>
            <w:r w:rsidRPr="006837C0">
              <w:rPr>
                <w:noProof/>
                <w:sz w:val="22"/>
                <w:szCs w:val="22"/>
                <w:lang w:val="uk-UA" w:eastAsia="uk-UA"/>
              </w:rPr>
              <w:t>5</w:t>
            </w:r>
          </w:p>
        </w:tc>
        <w:tc>
          <w:tcPr>
            <w:tcW w:w="1637" w:type="dxa"/>
            <w:shd w:val="clear" w:color="auto" w:fill="auto"/>
          </w:tcPr>
          <w:p w14:paraId="4EAD218D" w14:textId="77777777" w:rsidR="007C7BFB" w:rsidRPr="006837C0" w:rsidRDefault="007C7BFB" w:rsidP="007A3B09">
            <w:pPr>
              <w:widowControl w:val="0"/>
              <w:contextualSpacing/>
              <w:rPr>
                <w:noProof/>
                <w:sz w:val="22"/>
                <w:szCs w:val="22"/>
                <w:lang w:val="uk-UA"/>
              </w:rPr>
            </w:pPr>
            <w:r w:rsidRPr="006837C0">
              <w:rPr>
                <w:noProof/>
                <w:sz w:val="22"/>
                <w:szCs w:val="22"/>
                <w:lang w:val="uk-UA"/>
              </w:rPr>
              <w:t>Бланк «Подорожній лист службового легкового автомобіля»</w:t>
            </w:r>
          </w:p>
          <w:p w14:paraId="62ED1009" w14:textId="77777777" w:rsidR="007C7BFB" w:rsidRPr="006837C0" w:rsidRDefault="007C7BFB" w:rsidP="007A3B09">
            <w:pPr>
              <w:widowControl w:val="0"/>
              <w:contextualSpacing/>
              <w:rPr>
                <w:noProof/>
                <w:sz w:val="22"/>
                <w:szCs w:val="22"/>
                <w:lang w:val="uk-UA"/>
              </w:rPr>
            </w:pPr>
          </w:p>
        </w:tc>
        <w:tc>
          <w:tcPr>
            <w:tcW w:w="992" w:type="dxa"/>
            <w:shd w:val="clear" w:color="auto" w:fill="auto"/>
          </w:tcPr>
          <w:p w14:paraId="3B8D261A" w14:textId="77777777" w:rsidR="007C7BFB" w:rsidRPr="006837C0" w:rsidRDefault="007C7BFB" w:rsidP="007A3B09">
            <w:pPr>
              <w:pStyle w:val="af9"/>
              <w:rPr>
                <w:noProof/>
                <w:sz w:val="22"/>
                <w:szCs w:val="22"/>
              </w:rPr>
            </w:pPr>
            <w:r w:rsidRPr="006837C0">
              <w:rPr>
                <w:noProof/>
                <w:sz w:val="22"/>
                <w:szCs w:val="22"/>
              </w:rPr>
              <w:t>шт</w:t>
            </w:r>
          </w:p>
        </w:tc>
        <w:tc>
          <w:tcPr>
            <w:tcW w:w="992" w:type="dxa"/>
            <w:shd w:val="clear" w:color="auto" w:fill="auto"/>
          </w:tcPr>
          <w:p w14:paraId="30FB7E73" w14:textId="77777777" w:rsidR="007C7BFB" w:rsidRPr="006837C0" w:rsidRDefault="007C7BFB" w:rsidP="007A3B09">
            <w:pPr>
              <w:pStyle w:val="af9"/>
              <w:rPr>
                <w:noProof/>
                <w:color w:val="000000"/>
                <w:sz w:val="22"/>
                <w:szCs w:val="22"/>
                <w:lang w:eastAsia="uk-UA"/>
              </w:rPr>
            </w:pPr>
            <w:r w:rsidRPr="006837C0">
              <w:rPr>
                <w:noProof/>
                <w:color w:val="000000"/>
                <w:sz w:val="22"/>
                <w:szCs w:val="22"/>
                <w:lang w:eastAsia="uk-UA"/>
              </w:rPr>
              <w:t>10000</w:t>
            </w:r>
          </w:p>
        </w:tc>
        <w:tc>
          <w:tcPr>
            <w:tcW w:w="6521" w:type="dxa"/>
            <w:shd w:val="clear" w:color="auto" w:fill="auto"/>
          </w:tcPr>
          <w:p w14:paraId="3B2ED4CC" w14:textId="77777777" w:rsidR="007C7BFB" w:rsidRPr="006837C0" w:rsidRDefault="007C7BFB" w:rsidP="007A3B09">
            <w:pPr>
              <w:widowControl w:val="0"/>
              <w:contextualSpacing/>
              <w:rPr>
                <w:noProof/>
                <w:sz w:val="22"/>
                <w:szCs w:val="22"/>
                <w:lang w:val="uk-UA"/>
              </w:rPr>
            </w:pPr>
            <w:r w:rsidRPr="006837C0">
              <w:rPr>
                <w:noProof/>
                <w:sz w:val="22"/>
                <w:szCs w:val="22"/>
                <w:lang w:val="uk-UA"/>
              </w:rPr>
              <w:t>Ф-61-18-15</w:t>
            </w:r>
          </w:p>
          <w:p w14:paraId="0EA679D8" w14:textId="77777777" w:rsidR="007C7BFB" w:rsidRPr="006837C0" w:rsidRDefault="007C7BFB" w:rsidP="007A3B09">
            <w:pPr>
              <w:widowControl w:val="0"/>
              <w:contextualSpacing/>
              <w:rPr>
                <w:noProof/>
                <w:sz w:val="22"/>
                <w:szCs w:val="22"/>
                <w:lang w:val="uk-UA"/>
              </w:rPr>
            </w:pPr>
            <w:r w:rsidRPr="006837C0">
              <w:rPr>
                <w:noProof/>
                <w:sz w:val="22"/>
                <w:szCs w:val="22"/>
                <w:lang w:val="uk-UA"/>
              </w:rPr>
              <w:t>Формат бланку – А5;</w:t>
            </w:r>
          </w:p>
          <w:p w14:paraId="239CFDE1" w14:textId="77777777" w:rsidR="007C7BFB" w:rsidRPr="006837C0" w:rsidRDefault="007C7BFB" w:rsidP="007A3B09">
            <w:pPr>
              <w:widowControl w:val="0"/>
              <w:contextualSpacing/>
              <w:rPr>
                <w:noProof/>
                <w:sz w:val="22"/>
                <w:szCs w:val="22"/>
                <w:lang w:val="uk-UA"/>
              </w:rPr>
            </w:pPr>
            <w:r w:rsidRPr="006837C0">
              <w:rPr>
                <w:noProof/>
                <w:sz w:val="22"/>
                <w:szCs w:val="22"/>
                <w:lang w:val="uk-UA"/>
              </w:rPr>
              <w:t>Послідовна нумерація бланку з 200000;</w:t>
            </w:r>
          </w:p>
          <w:p w14:paraId="58C4733C" w14:textId="77777777" w:rsidR="007C7BFB" w:rsidRPr="006837C0" w:rsidRDefault="007C7BFB" w:rsidP="007A3B09">
            <w:pPr>
              <w:widowControl w:val="0"/>
              <w:contextualSpacing/>
              <w:rPr>
                <w:noProof/>
                <w:sz w:val="22"/>
                <w:szCs w:val="22"/>
                <w:lang w:val="uk-UA"/>
              </w:rPr>
            </w:pPr>
            <w:r w:rsidRPr="006837C0">
              <w:rPr>
                <w:noProof/>
                <w:sz w:val="22"/>
                <w:szCs w:val="22"/>
                <w:lang w:val="uk-UA"/>
              </w:rPr>
              <w:t>Кольоровість друку 1+1;</w:t>
            </w:r>
          </w:p>
          <w:p w14:paraId="380F85CB" w14:textId="0E05C994" w:rsidR="007C7BFB" w:rsidRPr="006837C0" w:rsidRDefault="007C7BFB" w:rsidP="00592F34">
            <w:pPr>
              <w:widowControl w:val="0"/>
              <w:contextualSpacing/>
              <w:rPr>
                <w:i/>
                <w:noProof/>
                <w:snapToGrid w:val="0"/>
                <w:color w:val="FF0000"/>
                <w:sz w:val="22"/>
                <w:szCs w:val="22"/>
                <w:lang w:val="uk-UA"/>
              </w:rPr>
            </w:pPr>
            <w:r w:rsidRPr="006837C0">
              <w:rPr>
                <w:noProof/>
                <w:sz w:val="22"/>
                <w:szCs w:val="22"/>
                <w:lang w:val="uk-UA"/>
              </w:rPr>
              <w:t xml:space="preserve">Щільність паперу – </w:t>
            </w:r>
            <w:r w:rsidRPr="006837C0">
              <w:rPr>
                <w:i/>
                <w:noProof/>
                <w:color w:val="3333FF"/>
                <w:sz w:val="22"/>
                <w:szCs w:val="22"/>
                <w:lang w:val="uk-UA"/>
              </w:rPr>
              <w:t>не менше</w:t>
            </w:r>
            <w:r w:rsidRPr="006837C0">
              <w:rPr>
                <w:noProof/>
                <w:color w:val="3333FF"/>
                <w:sz w:val="22"/>
                <w:szCs w:val="22"/>
                <w:lang w:val="uk-UA"/>
              </w:rPr>
              <w:t xml:space="preserve"> </w:t>
            </w:r>
            <w:r w:rsidRPr="006837C0">
              <w:rPr>
                <w:noProof/>
                <w:sz w:val="22"/>
                <w:szCs w:val="22"/>
                <w:lang w:val="uk-UA"/>
              </w:rPr>
              <w:t>80 г/м</w:t>
            </w:r>
            <w:r w:rsidRPr="006837C0">
              <w:rPr>
                <w:noProof/>
                <w:sz w:val="22"/>
                <w:szCs w:val="22"/>
                <w:vertAlign w:val="superscript"/>
                <w:lang w:val="uk-UA"/>
              </w:rPr>
              <w:t>2</w:t>
            </w:r>
            <w:r w:rsidRPr="006837C0">
              <w:rPr>
                <w:noProof/>
                <w:sz w:val="22"/>
                <w:szCs w:val="22"/>
                <w:lang w:val="uk-UA"/>
              </w:rPr>
              <w:t>;</w:t>
            </w:r>
            <w:r w:rsidRPr="006837C0">
              <w:rPr>
                <w:i/>
                <w:noProof/>
                <w:color w:val="FF0000"/>
                <w:sz w:val="22"/>
                <w:szCs w:val="22"/>
                <w:lang w:val="uk-UA"/>
              </w:rPr>
              <w:t xml:space="preserve"> </w:t>
            </w:r>
            <w:r w:rsidRPr="006837C0">
              <w:rPr>
                <w:i/>
                <w:noProof/>
                <w:color w:val="3333FF"/>
                <w:sz w:val="22"/>
                <w:szCs w:val="22"/>
                <w:lang w:val="uk-UA"/>
              </w:rPr>
              <w:t xml:space="preserve">(Учасник </w:t>
            </w:r>
            <w:r>
              <w:rPr>
                <w:i/>
                <w:noProof/>
                <w:color w:val="3333FF"/>
                <w:sz w:val="22"/>
                <w:szCs w:val="22"/>
                <w:lang w:val="uk-UA"/>
              </w:rPr>
              <w:t xml:space="preserve">в тендерній пропозиції (технічній частині) </w:t>
            </w:r>
            <w:r w:rsidRPr="006837C0">
              <w:rPr>
                <w:i/>
                <w:noProof/>
                <w:color w:val="3333FF"/>
                <w:sz w:val="22"/>
                <w:szCs w:val="22"/>
                <w:lang w:val="uk-UA"/>
              </w:rPr>
              <w:t>зазначає конкретний показник</w:t>
            </w:r>
            <w:r>
              <w:rPr>
                <w:i/>
                <w:noProof/>
                <w:color w:val="3333FF"/>
                <w:sz w:val="22"/>
                <w:szCs w:val="22"/>
                <w:lang w:val="uk-UA"/>
              </w:rPr>
              <w:t xml:space="preserve"> щільності паперу</w:t>
            </w:r>
            <w:r w:rsidRPr="006837C0">
              <w:rPr>
                <w:i/>
                <w:noProof/>
                <w:color w:val="3333FF"/>
                <w:sz w:val="22"/>
                <w:szCs w:val="22"/>
                <w:lang w:val="uk-UA"/>
              </w:rPr>
              <w:t>, без виразу «не менше»)</w:t>
            </w:r>
            <w:r>
              <w:rPr>
                <w:i/>
                <w:noProof/>
                <w:color w:val="3333FF"/>
                <w:sz w:val="22"/>
                <w:szCs w:val="22"/>
                <w:lang w:val="uk-UA"/>
              </w:rPr>
              <w:t>.</w:t>
            </w:r>
          </w:p>
        </w:tc>
      </w:tr>
      <w:tr w:rsidR="007C7BFB" w:rsidRPr="006837C0" w14:paraId="79F0B6A4" w14:textId="77777777" w:rsidTr="007A3B09">
        <w:tc>
          <w:tcPr>
            <w:tcW w:w="567" w:type="dxa"/>
            <w:shd w:val="clear" w:color="auto" w:fill="auto"/>
          </w:tcPr>
          <w:p w14:paraId="18FB7B5E" w14:textId="77777777" w:rsidR="007C7BFB" w:rsidRPr="006837C0" w:rsidRDefault="007C7BFB" w:rsidP="007A3B09">
            <w:pPr>
              <w:widowControl w:val="0"/>
              <w:rPr>
                <w:noProof/>
                <w:sz w:val="22"/>
                <w:szCs w:val="22"/>
                <w:lang w:val="uk-UA" w:eastAsia="uk-UA"/>
              </w:rPr>
            </w:pPr>
            <w:r w:rsidRPr="006837C0">
              <w:rPr>
                <w:noProof/>
                <w:sz w:val="22"/>
                <w:szCs w:val="22"/>
                <w:lang w:val="uk-UA" w:eastAsia="uk-UA"/>
              </w:rPr>
              <w:t>6</w:t>
            </w:r>
          </w:p>
        </w:tc>
        <w:tc>
          <w:tcPr>
            <w:tcW w:w="1637" w:type="dxa"/>
            <w:shd w:val="clear" w:color="auto" w:fill="auto"/>
          </w:tcPr>
          <w:p w14:paraId="02B88331" w14:textId="77777777" w:rsidR="007C7BFB" w:rsidRPr="006837C0" w:rsidRDefault="007C7BFB" w:rsidP="007A3B09">
            <w:pPr>
              <w:widowControl w:val="0"/>
              <w:contextualSpacing/>
              <w:rPr>
                <w:noProof/>
                <w:sz w:val="22"/>
                <w:szCs w:val="22"/>
                <w:lang w:val="uk-UA"/>
              </w:rPr>
            </w:pPr>
            <w:r w:rsidRPr="006837C0">
              <w:rPr>
                <w:noProof/>
                <w:sz w:val="22"/>
                <w:szCs w:val="22"/>
                <w:lang w:val="uk-UA"/>
              </w:rPr>
              <w:t>Бланк «Подорожній лист вантажного автомобіля»</w:t>
            </w:r>
          </w:p>
          <w:p w14:paraId="7B8DB18F" w14:textId="77777777" w:rsidR="007C7BFB" w:rsidRPr="006837C0" w:rsidRDefault="007C7BFB" w:rsidP="007A3B09">
            <w:pPr>
              <w:widowControl w:val="0"/>
              <w:contextualSpacing/>
              <w:rPr>
                <w:noProof/>
                <w:sz w:val="22"/>
                <w:szCs w:val="22"/>
                <w:lang w:val="uk-UA"/>
              </w:rPr>
            </w:pPr>
          </w:p>
        </w:tc>
        <w:tc>
          <w:tcPr>
            <w:tcW w:w="992" w:type="dxa"/>
            <w:shd w:val="clear" w:color="auto" w:fill="auto"/>
          </w:tcPr>
          <w:p w14:paraId="05E1B517" w14:textId="77777777" w:rsidR="007C7BFB" w:rsidRPr="006837C0" w:rsidRDefault="007C7BFB" w:rsidP="007A3B09">
            <w:pPr>
              <w:pStyle w:val="af9"/>
              <w:rPr>
                <w:noProof/>
                <w:sz w:val="22"/>
                <w:szCs w:val="22"/>
              </w:rPr>
            </w:pPr>
            <w:r w:rsidRPr="006837C0">
              <w:rPr>
                <w:noProof/>
                <w:sz w:val="22"/>
                <w:szCs w:val="22"/>
              </w:rPr>
              <w:lastRenderedPageBreak/>
              <w:t>шт</w:t>
            </w:r>
          </w:p>
        </w:tc>
        <w:tc>
          <w:tcPr>
            <w:tcW w:w="992" w:type="dxa"/>
            <w:shd w:val="clear" w:color="auto" w:fill="auto"/>
          </w:tcPr>
          <w:p w14:paraId="3EECDA65" w14:textId="77777777" w:rsidR="007C7BFB" w:rsidRPr="006837C0" w:rsidRDefault="007C7BFB" w:rsidP="007A3B09">
            <w:pPr>
              <w:pStyle w:val="af9"/>
              <w:rPr>
                <w:noProof/>
                <w:color w:val="000000"/>
                <w:sz w:val="22"/>
                <w:szCs w:val="22"/>
                <w:lang w:eastAsia="uk-UA"/>
              </w:rPr>
            </w:pPr>
            <w:r w:rsidRPr="006837C0">
              <w:rPr>
                <w:noProof/>
                <w:color w:val="000000"/>
                <w:sz w:val="22"/>
                <w:szCs w:val="22"/>
                <w:lang w:eastAsia="uk-UA"/>
              </w:rPr>
              <w:t>3000</w:t>
            </w:r>
          </w:p>
        </w:tc>
        <w:tc>
          <w:tcPr>
            <w:tcW w:w="6521" w:type="dxa"/>
            <w:shd w:val="clear" w:color="auto" w:fill="auto"/>
          </w:tcPr>
          <w:p w14:paraId="1F832085" w14:textId="77777777" w:rsidR="007C7BFB" w:rsidRPr="006837C0" w:rsidRDefault="007C7BFB" w:rsidP="007A3B09">
            <w:pPr>
              <w:widowControl w:val="0"/>
              <w:contextualSpacing/>
              <w:rPr>
                <w:noProof/>
                <w:sz w:val="22"/>
                <w:szCs w:val="22"/>
                <w:lang w:val="uk-UA"/>
              </w:rPr>
            </w:pPr>
            <w:r w:rsidRPr="006837C0">
              <w:rPr>
                <w:noProof/>
                <w:sz w:val="22"/>
                <w:szCs w:val="22"/>
                <w:lang w:val="uk-UA"/>
              </w:rPr>
              <w:t>Ф-61-18-12</w:t>
            </w:r>
          </w:p>
          <w:p w14:paraId="04836144" w14:textId="77777777" w:rsidR="007C7BFB" w:rsidRPr="006837C0" w:rsidRDefault="007C7BFB" w:rsidP="007A3B09">
            <w:pPr>
              <w:widowControl w:val="0"/>
              <w:contextualSpacing/>
              <w:rPr>
                <w:noProof/>
                <w:sz w:val="22"/>
                <w:szCs w:val="22"/>
                <w:lang w:val="uk-UA"/>
              </w:rPr>
            </w:pPr>
            <w:r w:rsidRPr="006837C0">
              <w:rPr>
                <w:noProof/>
                <w:sz w:val="22"/>
                <w:szCs w:val="22"/>
                <w:lang w:val="uk-UA"/>
              </w:rPr>
              <w:t>Формат бланку – А4;</w:t>
            </w:r>
          </w:p>
          <w:p w14:paraId="3F37241A" w14:textId="77777777" w:rsidR="007C7BFB" w:rsidRPr="006837C0" w:rsidRDefault="007C7BFB" w:rsidP="007A3B09">
            <w:pPr>
              <w:widowControl w:val="0"/>
              <w:contextualSpacing/>
              <w:rPr>
                <w:noProof/>
                <w:sz w:val="22"/>
                <w:szCs w:val="22"/>
                <w:lang w:val="uk-UA"/>
              </w:rPr>
            </w:pPr>
            <w:r w:rsidRPr="006837C0">
              <w:rPr>
                <w:noProof/>
                <w:sz w:val="22"/>
                <w:szCs w:val="22"/>
                <w:lang w:val="uk-UA"/>
              </w:rPr>
              <w:t>Послідовна нумерація бланку з 300000;</w:t>
            </w:r>
          </w:p>
          <w:p w14:paraId="4170CE57" w14:textId="77777777" w:rsidR="007C7BFB" w:rsidRPr="006837C0" w:rsidRDefault="007C7BFB" w:rsidP="007A3B09">
            <w:pPr>
              <w:widowControl w:val="0"/>
              <w:contextualSpacing/>
              <w:rPr>
                <w:noProof/>
                <w:sz w:val="22"/>
                <w:szCs w:val="22"/>
                <w:lang w:val="uk-UA"/>
              </w:rPr>
            </w:pPr>
            <w:r w:rsidRPr="006837C0">
              <w:rPr>
                <w:noProof/>
                <w:sz w:val="22"/>
                <w:szCs w:val="22"/>
                <w:lang w:val="uk-UA"/>
              </w:rPr>
              <w:t>Кольоровість друку 1+1</w:t>
            </w:r>
          </w:p>
          <w:p w14:paraId="25B70969" w14:textId="2DB20C4D" w:rsidR="007C7BFB" w:rsidRPr="006837C0" w:rsidRDefault="007C7BFB" w:rsidP="007C7BFB">
            <w:pPr>
              <w:widowControl w:val="0"/>
              <w:contextualSpacing/>
              <w:rPr>
                <w:noProof/>
                <w:sz w:val="22"/>
                <w:szCs w:val="22"/>
                <w:lang w:val="uk-UA"/>
              </w:rPr>
            </w:pPr>
            <w:r w:rsidRPr="006837C0">
              <w:rPr>
                <w:noProof/>
                <w:sz w:val="22"/>
                <w:szCs w:val="22"/>
                <w:lang w:val="uk-UA"/>
              </w:rPr>
              <w:t xml:space="preserve">Щільність паперу – </w:t>
            </w:r>
            <w:r w:rsidRPr="006837C0">
              <w:rPr>
                <w:i/>
                <w:noProof/>
                <w:color w:val="3333FF"/>
                <w:sz w:val="22"/>
                <w:szCs w:val="22"/>
                <w:lang w:val="uk-UA"/>
              </w:rPr>
              <w:t>не менше</w:t>
            </w:r>
            <w:r w:rsidRPr="006837C0">
              <w:rPr>
                <w:noProof/>
                <w:color w:val="3333FF"/>
                <w:sz w:val="22"/>
                <w:szCs w:val="22"/>
                <w:lang w:val="uk-UA"/>
              </w:rPr>
              <w:t xml:space="preserve"> </w:t>
            </w:r>
            <w:r w:rsidRPr="006837C0">
              <w:rPr>
                <w:noProof/>
                <w:sz w:val="22"/>
                <w:szCs w:val="22"/>
                <w:lang w:val="uk-UA"/>
              </w:rPr>
              <w:t>80 г/м</w:t>
            </w:r>
            <w:r w:rsidRPr="006837C0">
              <w:rPr>
                <w:noProof/>
                <w:sz w:val="22"/>
                <w:szCs w:val="22"/>
                <w:vertAlign w:val="superscript"/>
                <w:lang w:val="uk-UA"/>
              </w:rPr>
              <w:t>2</w:t>
            </w:r>
            <w:r w:rsidRPr="006837C0">
              <w:rPr>
                <w:noProof/>
                <w:sz w:val="22"/>
                <w:szCs w:val="22"/>
                <w:lang w:val="uk-UA"/>
              </w:rPr>
              <w:t xml:space="preserve"> </w:t>
            </w:r>
            <w:r w:rsidRPr="006837C0">
              <w:rPr>
                <w:i/>
                <w:noProof/>
                <w:color w:val="3333FF"/>
                <w:sz w:val="22"/>
                <w:szCs w:val="22"/>
                <w:lang w:val="uk-UA"/>
              </w:rPr>
              <w:t xml:space="preserve">(Учасник </w:t>
            </w:r>
            <w:r>
              <w:rPr>
                <w:i/>
                <w:noProof/>
                <w:color w:val="3333FF"/>
                <w:sz w:val="22"/>
                <w:szCs w:val="22"/>
                <w:lang w:val="uk-UA"/>
              </w:rPr>
              <w:t xml:space="preserve">в тендерній </w:t>
            </w:r>
            <w:r>
              <w:rPr>
                <w:i/>
                <w:noProof/>
                <w:color w:val="3333FF"/>
                <w:sz w:val="22"/>
                <w:szCs w:val="22"/>
                <w:lang w:val="uk-UA"/>
              </w:rPr>
              <w:lastRenderedPageBreak/>
              <w:t xml:space="preserve">пропозиції (технічній частині) </w:t>
            </w:r>
            <w:r w:rsidRPr="006837C0">
              <w:rPr>
                <w:i/>
                <w:noProof/>
                <w:color w:val="3333FF"/>
                <w:sz w:val="22"/>
                <w:szCs w:val="22"/>
                <w:lang w:val="uk-UA"/>
              </w:rPr>
              <w:t>зазначає конкретний показник</w:t>
            </w:r>
            <w:r>
              <w:rPr>
                <w:i/>
                <w:noProof/>
                <w:color w:val="3333FF"/>
                <w:sz w:val="22"/>
                <w:szCs w:val="22"/>
                <w:lang w:val="uk-UA"/>
              </w:rPr>
              <w:t xml:space="preserve"> щільності паперу</w:t>
            </w:r>
            <w:r w:rsidRPr="006837C0">
              <w:rPr>
                <w:i/>
                <w:noProof/>
                <w:color w:val="3333FF"/>
                <w:sz w:val="22"/>
                <w:szCs w:val="22"/>
                <w:lang w:val="uk-UA"/>
              </w:rPr>
              <w:t>, без виразу «не менше»)</w:t>
            </w:r>
            <w:r>
              <w:rPr>
                <w:i/>
                <w:noProof/>
                <w:color w:val="3333FF"/>
                <w:sz w:val="22"/>
                <w:szCs w:val="22"/>
                <w:lang w:val="uk-UA"/>
              </w:rPr>
              <w:t>.</w:t>
            </w:r>
          </w:p>
        </w:tc>
      </w:tr>
      <w:tr w:rsidR="007C7BFB" w:rsidRPr="006837C0" w14:paraId="14A5EE70" w14:textId="77777777" w:rsidTr="007A3B09">
        <w:tc>
          <w:tcPr>
            <w:tcW w:w="567" w:type="dxa"/>
            <w:shd w:val="clear" w:color="auto" w:fill="auto"/>
          </w:tcPr>
          <w:p w14:paraId="229BA5F2" w14:textId="77777777" w:rsidR="007C7BFB" w:rsidRPr="006837C0" w:rsidRDefault="007C7BFB" w:rsidP="007A3B09">
            <w:pPr>
              <w:widowControl w:val="0"/>
              <w:rPr>
                <w:noProof/>
                <w:sz w:val="22"/>
                <w:szCs w:val="22"/>
                <w:lang w:val="uk-UA" w:eastAsia="uk-UA"/>
              </w:rPr>
            </w:pPr>
            <w:r w:rsidRPr="006837C0">
              <w:rPr>
                <w:noProof/>
                <w:sz w:val="22"/>
                <w:szCs w:val="22"/>
                <w:lang w:val="uk-UA" w:eastAsia="uk-UA"/>
              </w:rPr>
              <w:lastRenderedPageBreak/>
              <w:t>7</w:t>
            </w:r>
          </w:p>
        </w:tc>
        <w:tc>
          <w:tcPr>
            <w:tcW w:w="1637" w:type="dxa"/>
            <w:shd w:val="clear" w:color="auto" w:fill="auto"/>
          </w:tcPr>
          <w:p w14:paraId="4839EBD6" w14:textId="77777777" w:rsidR="007C7BFB" w:rsidRPr="006837C0" w:rsidRDefault="007C7BFB" w:rsidP="007A3B09">
            <w:pPr>
              <w:widowControl w:val="0"/>
              <w:contextualSpacing/>
              <w:rPr>
                <w:noProof/>
                <w:sz w:val="22"/>
                <w:szCs w:val="22"/>
                <w:lang w:val="uk-UA"/>
              </w:rPr>
            </w:pPr>
            <w:r w:rsidRPr="006837C0">
              <w:rPr>
                <w:noProof/>
                <w:sz w:val="22"/>
                <w:szCs w:val="22"/>
                <w:lang w:val="uk-UA"/>
              </w:rPr>
              <w:t>Бланк «Дорожній лист автобуса незагального користування»</w:t>
            </w:r>
          </w:p>
        </w:tc>
        <w:tc>
          <w:tcPr>
            <w:tcW w:w="992" w:type="dxa"/>
            <w:shd w:val="clear" w:color="auto" w:fill="auto"/>
          </w:tcPr>
          <w:p w14:paraId="7119500C" w14:textId="77777777" w:rsidR="007C7BFB" w:rsidRPr="006837C0" w:rsidRDefault="007C7BFB" w:rsidP="007A3B09">
            <w:pPr>
              <w:pStyle w:val="af9"/>
              <w:rPr>
                <w:noProof/>
                <w:sz w:val="22"/>
                <w:szCs w:val="22"/>
              </w:rPr>
            </w:pPr>
            <w:r w:rsidRPr="006837C0">
              <w:rPr>
                <w:noProof/>
                <w:sz w:val="22"/>
                <w:szCs w:val="22"/>
              </w:rPr>
              <w:t>шт</w:t>
            </w:r>
          </w:p>
        </w:tc>
        <w:tc>
          <w:tcPr>
            <w:tcW w:w="992" w:type="dxa"/>
            <w:shd w:val="clear" w:color="auto" w:fill="auto"/>
          </w:tcPr>
          <w:p w14:paraId="7320DE5B" w14:textId="77777777" w:rsidR="007C7BFB" w:rsidRPr="006837C0" w:rsidRDefault="007C7BFB" w:rsidP="007A3B09">
            <w:pPr>
              <w:pStyle w:val="af9"/>
              <w:rPr>
                <w:noProof/>
                <w:color w:val="000000"/>
                <w:sz w:val="22"/>
                <w:szCs w:val="22"/>
                <w:lang w:eastAsia="uk-UA"/>
              </w:rPr>
            </w:pPr>
            <w:r w:rsidRPr="006837C0">
              <w:rPr>
                <w:noProof/>
                <w:color w:val="000000"/>
                <w:sz w:val="22"/>
                <w:szCs w:val="22"/>
                <w:lang w:eastAsia="uk-UA"/>
              </w:rPr>
              <w:t>2000</w:t>
            </w:r>
          </w:p>
        </w:tc>
        <w:tc>
          <w:tcPr>
            <w:tcW w:w="6521" w:type="dxa"/>
            <w:shd w:val="clear" w:color="auto" w:fill="auto"/>
          </w:tcPr>
          <w:p w14:paraId="4EFF4EF4" w14:textId="77777777" w:rsidR="007C7BFB" w:rsidRPr="006837C0" w:rsidRDefault="007C7BFB" w:rsidP="007A3B09">
            <w:pPr>
              <w:widowControl w:val="0"/>
              <w:contextualSpacing/>
              <w:rPr>
                <w:noProof/>
                <w:sz w:val="22"/>
                <w:szCs w:val="22"/>
                <w:lang w:val="uk-UA"/>
              </w:rPr>
            </w:pPr>
            <w:r w:rsidRPr="006837C0">
              <w:rPr>
                <w:noProof/>
                <w:sz w:val="22"/>
                <w:szCs w:val="22"/>
                <w:lang w:val="uk-UA"/>
              </w:rPr>
              <w:t>Ф-61-18-13</w:t>
            </w:r>
          </w:p>
          <w:p w14:paraId="3384D742" w14:textId="77777777" w:rsidR="007C7BFB" w:rsidRPr="006837C0" w:rsidRDefault="007C7BFB" w:rsidP="007A3B09">
            <w:pPr>
              <w:widowControl w:val="0"/>
              <w:contextualSpacing/>
              <w:rPr>
                <w:noProof/>
                <w:sz w:val="22"/>
                <w:szCs w:val="22"/>
                <w:lang w:val="uk-UA"/>
              </w:rPr>
            </w:pPr>
            <w:r w:rsidRPr="006837C0">
              <w:rPr>
                <w:noProof/>
                <w:sz w:val="22"/>
                <w:szCs w:val="22"/>
                <w:lang w:val="uk-UA"/>
              </w:rPr>
              <w:t>Формат бланку – А4;</w:t>
            </w:r>
          </w:p>
          <w:p w14:paraId="0A42D90B" w14:textId="77777777" w:rsidR="007C7BFB" w:rsidRPr="006837C0" w:rsidRDefault="007C7BFB" w:rsidP="007A3B09">
            <w:pPr>
              <w:widowControl w:val="0"/>
              <w:contextualSpacing/>
              <w:rPr>
                <w:noProof/>
                <w:sz w:val="22"/>
                <w:szCs w:val="22"/>
                <w:lang w:val="uk-UA"/>
              </w:rPr>
            </w:pPr>
            <w:r w:rsidRPr="006837C0">
              <w:rPr>
                <w:noProof/>
                <w:sz w:val="22"/>
                <w:szCs w:val="22"/>
                <w:lang w:val="uk-UA"/>
              </w:rPr>
              <w:t>Послідовна нумерація бланку з 400000;</w:t>
            </w:r>
          </w:p>
          <w:p w14:paraId="418D3B36" w14:textId="77777777" w:rsidR="007C7BFB" w:rsidRPr="006837C0" w:rsidRDefault="007C7BFB" w:rsidP="007A3B09">
            <w:pPr>
              <w:widowControl w:val="0"/>
              <w:contextualSpacing/>
              <w:rPr>
                <w:noProof/>
                <w:sz w:val="22"/>
                <w:szCs w:val="22"/>
                <w:lang w:val="uk-UA"/>
              </w:rPr>
            </w:pPr>
            <w:r w:rsidRPr="006837C0">
              <w:rPr>
                <w:noProof/>
                <w:sz w:val="22"/>
                <w:szCs w:val="22"/>
                <w:lang w:val="uk-UA"/>
              </w:rPr>
              <w:t>Кольоровість друку 1+1</w:t>
            </w:r>
          </w:p>
          <w:p w14:paraId="4D06B04A" w14:textId="4B4EEB9F" w:rsidR="007C7BFB" w:rsidRPr="006837C0" w:rsidRDefault="007C7BFB" w:rsidP="007C7BFB">
            <w:pPr>
              <w:widowControl w:val="0"/>
              <w:contextualSpacing/>
              <w:rPr>
                <w:noProof/>
                <w:sz w:val="22"/>
                <w:szCs w:val="22"/>
                <w:lang w:val="uk-UA"/>
              </w:rPr>
            </w:pPr>
            <w:r w:rsidRPr="006837C0">
              <w:rPr>
                <w:noProof/>
                <w:sz w:val="22"/>
                <w:szCs w:val="22"/>
                <w:lang w:val="uk-UA"/>
              </w:rPr>
              <w:t xml:space="preserve">Щільність паперу – </w:t>
            </w:r>
            <w:r w:rsidRPr="006837C0">
              <w:rPr>
                <w:i/>
                <w:noProof/>
                <w:color w:val="3333FF"/>
                <w:sz w:val="22"/>
                <w:szCs w:val="22"/>
                <w:lang w:val="uk-UA"/>
              </w:rPr>
              <w:t>не менше</w:t>
            </w:r>
            <w:r w:rsidRPr="006837C0">
              <w:rPr>
                <w:noProof/>
                <w:color w:val="3333FF"/>
                <w:sz w:val="22"/>
                <w:szCs w:val="22"/>
                <w:lang w:val="uk-UA"/>
              </w:rPr>
              <w:t xml:space="preserve"> </w:t>
            </w:r>
            <w:r w:rsidRPr="006837C0">
              <w:rPr>
                <w:noProof/>
                <w:sz w:val="22"/>
                <w:szCs w:val="22"/>
                <w:lang w:val="uk-UA"/>
              </w:rPr>
              <w:t>80 г/м</w:t>
            </w:r>
            <w:r w:rsidRPr="006837C0">
              <w:rPr>
                <w:noProof/>
                <w:sz w:val="22"/>
                <w:szCs w:val="22"/>
                <w:vertAlign w:val="superscript"/>
                <w:lang w:val="uk-UA"/>
              </w:rPr>
              <w:t>2</w:t>
            </w:r>
            <w:r w:rsidRPr="006837C0">
              <w:rPr>
                <w:noProof/>
                <w:sz w:val="22"/>
                <w:szCs w:val="22"/>
                <w:lang w:val="uk-UA"/>
              </w:rPr>
              <w:t>;</w:t>
            </w:r>
            <w:r w:rsidRPr="006837C0">
              <w:rPr>
                <w:i/>
                <w:noProof/>
                <w:color w:val="FF0000"/>
                <w:sz w:val="22"/>
                <w:szCs w:val="22"/>
                <w:lang w:val="uk-UA"/>
              </w:rPr>
              <w:t xml:space="preserve"> </w:t>
            </w:r>
            <w:r w:rsidRPr="006837C0">
              <w:rPr>
                <w:i/>
                <w:noProof/>
                <w:color w:val="3333FF"/>
                <w:sz w:val="22"/>
                <w:szCs w:val="22"/>
                <w:lang w:val="uk-UA"/>
              </w:rPr>
              <w:t xml:space="preserve">(Учасник </w:t>
            </w:r>
            <w:r>
              <w:rPr>
                <w:i/>
                <w:noProof/>
                <w:color w:val="3333FF"/>
                <w:sz w:val="22"/>
                <w:szCs w:val="22"/>
                <w:lang w:val="uk-UA"/>
              </w:rPr>
              <w:t xml:space="preserve">в тендерній пропозиції (технічній частині) </w:t>
            </w:r>
            <w:r w:rsidRPr="006837C0">
              <w:rPr>
                <w:i/>
                <w:noProof/>
                <w:color w:val="3333FF"/>
                <w:sz w:val="22"/>
                <w:szCs w:val="22"/>
                <w:lang w:val="uk-UA"/>
              </w:rPr>
              <w:t>зазначає конкретний показник</w:t>
            </w:r>
            <w:r>
              <w:rPr>
                <w:i/>
                <w:noProof/>
                <w:color w:val="3333FF"/>
                <w:sz w:val="22"/>
                <w:szCs w:val="22"/>
                <w:lang w:val="uk-UA"/>
              </w:rPr>
              <w:t xml:space="preserve"> щільності паперу</w:t>
            </w:r>
            <w:r w:rsidRPr="006837C0">
              <w:rPr>
                <w:i/>
                <w:noProof/>
                <w:color w:val="3333FF"/>
                <w:sz w:val="22"/>
                <w:szCs w:val="22"/>
                <w:lang w:val="uk-UA"/>
              </w:rPr>
              <w:t>, без виразу «не менше»)</w:t>
            </w:r>
            <w:r>
              <w:rPr>
                <w:i/>
                <w:noProof/>
                <w:color w:val="3333FF"/>
                <w:sz w:val="22"/>
                <w:szCs w:val="22"/>
                <w:lang w:val="uk-UA"/>
              </w:rPr>
              <w:t>.</w:t>
            </w:r>
          </w:p>
        </w:tc>
      </w:tr>
      <w:tr w:rsidR="007C7BFB" w:rsidRPr="006837C0" w14:paraId="461B5A26" w14:textId="77777777" w:rsidTr="007A3B09">
        <w:tc>
          <w:tcPr>
            <w:tcW w:w="567" w:type="dxa"/>
            <w:shd w:val="clear" w:color="auto" w:fill="auto"/>
          </w:tcPr>
          <w:p w14:paraId="3CB8F336" w14:textId="77777777" w:rsidR="007C7BFB" w:rsidRPr="006837C0" w:rsidRDefault="007C7BFB" w:rsidP="007A3B09">
            <w:pPr>
              <w:widowControl w:val="0"/>
              <w:rPr>
                <w:noProof/>
                <w:sz w:val="22"/>
                <w:szCs w:val="22"/>
                <w:lang w:val="uk-UA" w:eastAsia="uk-UA"/>
              </w:rPr>
            </w:pPr>
            <w:r w:rsidRPr="006837C0">
              <w:rPr>
                <w:noProof/>
                <w:sz w:val="22"/>
                <w:szCs w:val="22"/>
                <w:lang w:val="uk-UA" w:eastAsia="uk-UA"/>
              </w:rPr>
              <w:t>8</w:t>
            </w:r>
          </w:p>
        </w:tc>
        <w:tc>
          <w:tcPr>
            <w:tcW w:w="1637" w:type="dxa"/>
            <w:shd w:val="clear" w:color="auto" w:fill="auto"/>
          </w:tcPr>
          <w:p w14:paraId="1E57451F" w14:textId="77777777" w:rsidR="007C7BFB" w:rsidRPr="006837C0" w:rsidRDefault="007C7BFB" w:rsidP="007A3B09">
            <w:pPr>
              <w:widowControl w:val="0"/>
              <w:contextualSpacing/>
              <w:rPr>
                <w:noProof/>
                <w:sz w:val="22"/>
                <w:szCs w:val="22"/>
                <w:lang w:val="uk-UA"/>
              </w:rPr>
            </w:pPr>
            <w:r w:rsidRPr="006837C0">
              <w:rPr>
                <w:noProof/>
                <w:sz w:val="22"/>
                <w:szCs w:val="22"/>
                <w:lang w:val="uk-UA"/>
              </w:rPr>
              <w:t>Бланк «Дорожній лист автокрана»</w:t>
            </w:r>
          </w:p>
        </w:tc>
        <w:tc>
          <w:tcPr>
            <w:tcW w:w="992" w:type="dxa"/>
            <w:shd w:val="clear" w:color="auto" w:fill="auto"/>
          </w:tcPr>
          <w:p w14:paraId="15037C53" w14:textId="77777777" w:rsidR="007C7BFB" w:rsidRPr="006837C0" w:rsidRDefault="007C7BFB" w:rsidP="007A3B09">
            <w:pPr>
              <w:pStyle w:val="af9"/>
              <w:rPr>
                <w:noProof/>
                <w:sz w:val="22"/>
                <w:szCs w:val="22"/>
              </w:rPr>
            </w:pPr>
            <w:r w:rsidRPr="006837C0">
              <w:rPr>
                <w:noProof/>
                <w:sz w:val="22"/>
                <w:szCs w:val="22"/>
              </w:rPr>
              <w:t>шт</w:t>
            </w:r>
          </w:p>
        </w:tc>
        <w:tc>
          <w:tcPr>
            <w:tcW w:w="992" w:type="dxa"/>
            <w:shd w:val="clear" w:color="auto" w:fill="auto"/>
          </w:tcPr>
          <w:p w14:paraId="41C52942" w14:textId="77777777" w:rsidR="007C7BFB" w:rsidRPr="006837C0" w:rsidRDefault="007C7BFB" w:rsidP="007A3B09">
            <w:pPr>
              <w:pStyle w:val="af9"/>
              <w:rPr>
                <w:noProof/>
                <w:color w:val="000000"/>
                <w:sz w:val="22"/>
                <w:szCs w:val="22"/>
                <w:lang w:eastAsia="uk-UA"/>
              </w:rPr>
            </w:pPr>
            <w:r w:rsidRPr="006837C0">
              <w:rPr>
                <w:noProof/>
                <w:color w:val="000000"/>
                <w:sz w:val="22"/>
                <w:szCs w:val="22"/>
                <w:lang w:eastAsia="uk-UA"/>
              </w:rPr>
              <w:t>500</w:t>
            </w:r>
          </w:p>
        </w:tc>
        <w:tc>
          <w:tcPr>
            <w:tcW w:w="6521" w:type="dxa"/>
            <w:shd w:val="clear" w:color="auto" w:fill="auto"/>
          </w:tcPr>
          <w:p w14:paraId="43CCB027" w14:textId="77777777" w:rsidR="007C7BFB" w:rsidRPr="006837C0" w:rsidRDefault="007C7BFB" w:rsidP="007A3B09">
            <w:pPr>
              <w:widowControl w:val="0"/>
              <w:contextualSpacing/>
              <w:rPr>
                <w:noProof/>
                <w:sz w:val="22"/>
                <w:szCs w:val="22"/>
                <w:lang w:val="uk-UA"/>
              </w:rPr>
            </w:pPr>
            <w:r w:rsidRPr="006837C0">
              <w:rPr>
                <w:noProof/>
                <w:sz w:val="22"/>
                <w:szCs w:val="22"/>
                <w:lang w:val="uk-UA"/>
              </w:rPr>
              <w:t>Ф-61-18-14</w:t>
            </w:r>
          </w:p>
          <w:p w14:paraId="1E8EA694" w14:textId="77777777" w:rsidR="007C7BFB" w:rsidRPr="006837C0" w:rsidRDefault="007C7BFB" w:rsidP="007A3B09">
            <w:pPr>
              <w:widowControl w:val="0"/>
              <w:contextualSpacing/>
              <w:rPr>
                <w:noProof/>
                <w:sz w:val="22"/>
                <w:szCs w:val="22"/>
                <w:lang w:val="uk-UA"/>
              </w:rPr>
            </w:pPr>
            <w:r w:rsidRPr="006837C0">
              <w:rPr>
                <w:noProof/>
                <w:sz w:val="22"/>
                <w:szCs w:val="22"/>
                <w:lang w:val="uk-UA"/>
              </w:rPr>
              <w:t>Формат бланку – А4;</w:t>
            </w:r>
          </w:p>
          <w:p w14:paraId="61995082" w14:textId="77777777" w:rsidR="007C7BFB" w:rsidRPr="006837C0" w:rsidRDefault="007C7BFB" w:rsidP="007A3B09">
            <w:pPr>
              <w:widowControl w:val="0"/>
              <w:contextualSpacing/>
              <w:rPr>
                <w:noProof/>
                <w:sz w:val="22"/>
                <w:szCs w:val="22"/>
                <w:lang w:val="uk-UA"/>
              </w:rPr>
            </w:pPr>
            <w:r w:rsidRPr="006837C0">
              <w:rPr>
                <w:noProof/>
                <w:sz w:val="22"/>
                <w:szCs w:val="22"/>
                <w:lang w:val="uk-UA"/>
              </w:rPr>
              <w:t>Послідовна нумерація бланку з 500000;</w:t>
            </w:r>
          </w:p>
          <w:p w14:paraId="51B275C6" w14:textId="77777777" w:rsidR="007C7BFB" w:rsidRPr="006837C0" w:rsidRDefault="007C7BFB" w:rsidP="007A3B09">
            <w:pPr>
              <w:widowControl w:val="0"/>
              <w:contextualSpacing/>
              <w:rPr>
                <w:noProof/>
                <w:sz w:val="22"/>
                <w:szCs w:val="22"/>
                <w:lang w:val="uk-UA"/>
              </w:rPr>
            </w:pPr>
            <w:r w:rsidRPr="006837C0">
              <w:rPr>
                <w:noProof/>
                <w:sz w:val="22"/>
                <w:szCs w:val="22"/>
                <w:lang w:val="uk-UA"/>
              </w:rPr>
              <w:t>Кольоровість друку 1+1;</w:t>
            </w:r>
          </w:p>
          <w:p w14:paraId="7B88B1D6" w14:textId="7A668D7D" w:rsidR="007C7BFB" w:rsidRPr="006837C0" w:rsidRDefault="007C7BFB" w:rsidP="007C7BFB">
            <w:pPr>
              <w:widowControl w:val="0"/>
              <w:contextualSpacing/>
              <w:rPr>
                <w:noProof/>
                <w:sz w:val="22"/>
                <w:szCs w:val="22"/>
                <w:lang w:val="uk-UA"/>
              </w:rPr>
            </w:pPr>
            <w:r w:rsidRPr="006837C0">
              <w:rPr>
                <w:noProof/>
                <w:sz w:val="22"/>
                <w:szCs w:val="22"/>
                <w:lang w:val="uk-UA"/>
              </w:rPr>
              <w:t xml:space="preserve">Щільність паперу – </w:t>
            </w:r>
            <w:r w:rsidRPr="006837C0">
              <w:rPr>
                <w:i/>
                <w:noProof/>
                <w:color w:val="3333FF"/>
                <w:sz w:val="22"/>
                <w:szCs w:val="22"/>
                <w:lang w:val="uk-UA"/>
              </w:rPr>
              <w:t>не менше</w:t>
            </w:r>
            <w:r w:rsidRPr="006837C0">
              <w:rPr>
                <w:noProof/>
                <w:color w:val="3333FF"/>
                <w:sz w:val="22"/>
                <w:szCs w:val="22"/>
                <w:lang w:val="uk-UA"/>
              </w:rPr>
              <w:t xml:space="preserve"> </w:t>
            </w:r>
            <w:r w:rsidRPr="006837C0">
              <w:rPr>
                <w:noProof/>
                <w:sz w:val="22"/>
                <w:szCs w:val="22"/>
                <w:lang w:val="uk-UA"/>
              </w:rPr>
              <w:t>80 г/м</w:t>
            </w:r>
            <w:r w:rsidRPr="006837C0">
              <w:rPr>
                <w:noProof/>
                <w:sz w:val="22"/>
                <w:szCs w:val="22"/>
                <w:vertAlign w:val="superscript"/>
                <w:lang w:val="uk-UA"/>
              </w:rPr>
              <w:t>2</w:t>
            </w:r>
            <w:r w:rsidRPr="006837C0">
              <w:rPr>
                <w:noProof/>
                <w:sz w:val="22"/>
                <w:szCs w:val="22"/>
                <w:lang w:val="uk-UA"/>
              </w:rPr>
              <w:t>;</w:t>
            </w:r>
            <w:r w:rsidRPr="006837C0">
              <w:rPr>
                <w:i/>
                <w:noProof/>
                <w:color w:val="FF0000"/>
                <w:sz w:val="22"/>
                <w:szCs w:val="22"/>
                <w:lang w:val="uk-UA"/>
              </w:rPr>
              <w:t xml:space="preserve"> </w:t>
            </w:r>
            <w:r w:rsidRPr="006837C0">
              <w:rPr>
                <w:i/>
                <w:noProof/>
                <w:color w:val="3333FF"/>
                <w:sz w:val="22"/>
                <w:szCs w:val="22"/>
                <w:lang w:val="uk-UA"/>
              </w:rPr>
              <w:t xml:space="preserve">(Учасник </w:t>
            </w:r>
            <w:r>
              <w:rPr>
                <w:i/>
                <w:noProof/>
                <w:color w:val="3333FF"/>
                <w:sz w:val="22"/>
                <w:szCs w:val="22"/>
                <w:lang w:val="uk-UA"/>
              </w:rPr>
              <w:t xml:space="preserve">в тендерній пропозиції (технічній частині) </w:t>
            </w:r>
            <w:r w:rsidRPr="006837C0">
              <w:rPr>
                <w:i/>
                <w:noProof/>
                <w:color w:val="3333FF"/>
                <w:sz w:val="22"/>
                <w:szCs w:val="22"/>
                <w:lang w:val="uk-UA"/>
              </w:rPr>
              <w:t>зазначає конкретний показник</w:t>
            </w:r>
            <w:r>
              <w:rPr>
                <w:i/>
                <w:noProof/>
                <w:color w:val="3333FF"/>
                <w:sz w:val="22"/>
                <w:szCs w:val="22"/>
                <w:lang w:val="uk-UA"/>
              </w:rPr>
              <w:t xml:space="preserve"> щільності паперу</w:t>
            </w:r>
            <w:r w:rsidRPr="006837C0">
              <w:rPr>
                <w:i/>
                <w:noProof/>
                <w:color w:val="3333FF"/>
                <w:sz w:val="22"/>
                <w:szCs w:val="22"/>
                <w:lang w:val="uk-UA"/>
              </w:rPr>
              <w:t>, без виразу «не менше»)</w:t>
            </w:r>
            <w:r>
              <w:rPr>
                <w:i/>
                <w:noProof/>
                <w:color w:val="3333FF"/>
                <w:sz w:val="22"/>
                <w:szCs w:val="22"/>
                <w:lang w:val="uk-UA"/>
              </w:rPr>
              <w:t>.</w:t>
            </w:r>
          </w:p>
        </w:tc>
      </w:tr>
      <w:tr w:rsidR="007C7BFB" w:rsidRPr="006837C0" w14:paraId="772E0827" w14:textId="77777777" w:rsidTr="007A3B09">
        <w:tc>
          <w:tcPr>
            <w:tcW w:w="567" w:type="dxa"/>
            <w:shd w:val="clear" w:color="auto" w:fill="auto"/>
          </w:tcPr>
          <w:p w14:paraId="225E43F1" w14:textId="77777777" w:rsidR="007C7BFB" w:rsidRPr="006837C0" w:rsidRDefault="007C7BFB" w:rsidP="007A3B09">
            <w:pPr>
              <w:widowControl w:val="0"/>
              <w:rPr>
                <w:noProof/>
                <w:sz w:val="22"/>
                <w:szCs w:val="22"/>
                <w:lang w:val="uk-UA" w:eastAsia="uk-UA"/>
              </w:rPr>
            </w:pPr>
            <w:r w:rsidRPr="006837C0">
              <w:rPr>
                <w:noProof/>
                <w:sz w:val="22"/>
                <w:szCs w:val="22"/>
                <w:lang w:val="uk-UA" w:eastAsia="uk-UA"/>
              </w:rPr>
              <w:t>9</w:t>
            </w:r>
          </w:p>
        </w:tc>
        <w:tc>
          <w:tcPr>
            <w:tcW w:w="1637" w:type="dxa"/>
            <w:shd w:val="clear" w:color="auto" w:fill="auto"/>
          </w:tcPr>
          <w:p w14:paraId="156129C1" w14:textId="77777777" w:rsidR="007C7BFB" w:rsidRPr="006837C0" w:rsidRDefault="007C7BFB" w:rsidP="007A3B09">
            <w:pPr>
              <w:widowControl w:val="0"/>
              <w:contextualSpacing/>
              <w:rPr>
                <w:noProof/>
                <w:sz w:val="22"/>
                <w:szCs w:val="22"/>
                <w:lang w:val="uk-UA"/>
              </w:rPr>
            </w:pPr>
            <w:r w:rsidRPr="006837C0">
              <w:rPr>
                <w:noProof/>
                <w:sz w:val="22"/>
                <w:szCs w:val="22"/>
                <w:lang w:val="uk-UA"/>
              </w:rPr>
              <w:t>Бланк «Карта проходження медогляду»</w:t>
            </w:r>
          </w:p>
        </w:tc>
        <w:tc>
          <w:tcPr>
            <w:tcW w:w="992" w:type="dxa"/>
            <w:shd w:val="clear" w:color="auto" w:fill="auto"/>
          </w:tcPr>
          <w:p w14:paraId="4B8B833D" w14:textId="77777777" w:rsidR="007C7BFB" w:rsidRPr="006837C0" w:rsidRDefault="007C7BFB" w:rsidP="007A3B09">
            <w:pPr>
              <w:pStyle w:val="af9"/>
              <w:rPr>
                <w:noProof/>
                <w:sz w:val="22"/>
                <w:szCs w:val="22"/>
              </w:rPr>
            </w:pPr>
            <w:r w:rsidRPr="006837C0">
              <w:rPr>
                <w:noProof/>
                <w:sz w:val="22"/>
                <w:szCs w:val="22"/>
              </w:rPr>
              <w:t>шт</w:t>
            </w:r>
          </w:p>
        </w:tc>
        <w:tc>
          <w:tcPr>
            <w:tcW w:w="992" w:type="dxa"/>
            <w:shd w:val="clear" w:color="auto" w:fill="auto"/>
          </w:tcPr>
          <w:p w14:paraId="4236A8DB" w14:textId="77777777" w:rsidR="007C7BFB" w:rsidRPr="006837C0" w:rsidRDefault="007C7BFB" w:rsidP="007A3B09">
            <w:pPr>
              <w:pStyle w:val="af9"/>
              <w:rPr>
                <w:noProof/>
                <w:color w:val="000000"/>
                <w:sz w:val="22"/>
                <w:szCs w:val="22"/>
                <w:lang w:eastAsia="uk-UA"/>
              </w:rPr>
            </w:pPr>
            <w:r w:rsidRPr="006837C0">
              <w:rPr>
                <w:noProof/>
                <w:color w:val="000000"/>
                <w:sz w:val="22"/>
                <w:szCs w:val="22"/>
                <w:lang w:eastAsia="uk-UA"/>
              </w:rPr>
              <w:t>1000</w:t>
            </w:r>
          </w:p>
        </w:tc>
        <w:tc>
          <w:tcPr>
            <w:tcW w:w="6521" w:type="dxa"/>
            <w:shd w:val="clear" w:color="auto" w:fill="auto"/>
          </w:tcPr>
          <w:p w14:paraId="45F8B067" w14:textId="77777777" w:rsidR="007C7BFB" w:rsidRPr="006837C0" w:rsidRDefault="007C7BFB" w:rsidP="007A3B09">
            <w:pPr>
              <w:widowControl w:val="0"/>
              <w:contextualSpacing/>
              <w:rPr>
                <w:noProof/>
                <w:sz w:val="22"/>
                <w:szCs w:val="22"/>
                <w:lang w:val="uk-UA"/>
              </w:rPr>
            </w:pPr>
            <w:r w:rsidRPr="006837C0">
              <w:rPr>
                <w:noProof/>
                <w:sz w:val="22"/>
                <w:szCs w:val="22"/>
                <w:lang w:val="uk-UA"/>
              </w:rPr>
              <w:t>Ф-61-18-24</w:t>
            </w:r>
          </w:p>
          <w:p w14:paraId="709426E6" w14:textId="77777777" w:rsidR="007C7BFB" w:rsidRPr="006837C0" w:rsidRDefault="007C7BFB" w:rsidP="007A3B09">
            <w:pPr>
              <w:widowControl w:val="0"/>
              <w:contextualSpacing/>
              <w:rPr>
                <w:noProof/>
                <w:sz w:val="22"/>
                <w:szCs w:val="22"/>
                <w:lang w:val="uk-UA"/>
              </w:rPr>
            </w:pPr>
            <w:r w:rsidRPr="006837C0">
              <w:rPr>
                <w:noProof/>
                <w:sz w:val="22"/>
                <w:szCs w:val="22"/>
                <w:lang w:val="uk-UA"/>
              </w:rPr>
              <w:t>Формат бланку – А4;</w:t>
            </w:r>
          </w:p>
          <w:p w14:paraId="7EA52A54" w14:textId="77777777" w:rsidR="007C7BFB" w:rsidRPr="006837C0" w:rsidRDefault="007C7BFB" w:rsidP="007A3B09">
            <w:pPr>
              <w:widowControl w:val="0"/>
              <w:contextualSpacing/>
              <w:rPr>
                <w:noProof/>
                <w:sz w:val="22"/>
                <w:szCs w:val="22"/>
                <w:lang w:val="uk-UA"/>
              </w:rPr>
            </w:pPr>
            <w:r w:rsidRPr="006837C0">
              <w:rPr>
                <w:noProof/>
                <w:sz w:val="22"/>
                <w:szCs w:val="22"/>
                <w:lang w:val="uk-UA"/>
              </w:rPr>
              <w:t>Кольоровість друку 1+0;</w:t>
            </w:r>
          </w:p>
          <w:p w14:paraId="2155E48F" w14:textId="77777777" w:rsidR="007C7BFB" w:rsidRPr="006837C0" w:rsidRDefault="007C7BFB" w:rsidP="007A3B09">
            <w:pPr>
              <w:widowControl w:val="0"/>
              <w:contextualSpacing/>
              <w:rPr>
                <w:noProof/>
                <w:sz w:val="22"/>
                <w:szCs w:val="22"/>
                <w:lang w:val="uk-UA"/>
              </w:rPr>
            </w:pPr>
            <w:r w:rsidRPr="006837C0">
              <w:rPr>
                <w:noProof/>
                <w:sz w:val="22"/>
                <w:szCs w:val="22"/>
                <w:lang w:val="uk-UA"/>
              </w:rPr>
              <w:t xml:space="preserve">Щільність паперу – </w:t>
            </w:r>
            <w:r w:rsidRPr="006837C0">
              <w:rPr>
                <w:i/>
                <w:noProof/>
                <w:color w:val="3333FF"/>
                <w:sz w:val="22"/>
                <w:szCs w:val="22"/>
                <w:lang w:val="uk-UA"/>
              </w:rPr>
              <w:t>не менше</w:t>
            </w:r>
            <w:r w:rsidRPr="006837C0">
              <w:rPr>
                <w:noProof/>
                <w:color w:val="3333FF"/>
                <w:sz w:val="22"/>
                <w:szCs w:val="22"/>
                <w:lang w:val="uk-UA"/>
              </w:rPr>
              <w:t xml:space="preserve"> </w:t>
            </w:r>
            <w:r w:rsidRPr="006837C0">
              <w:rPr>
                <w:noProof/>
                <w:sz w:val="22"/>
                <w:szCs w:val="22"/>
                <w:lang w:val="uk-UA"/>
              </w:rPr>
              <w:t>80 г/м</w:t>
            </w:r>
            <w:r w:rsidRPr="006837C0">
              <w:rPr>
                <w:noProof/>
                <w:sz w:val="22"/>
                <w:szCs w:val="22"/>
                <w:vertAlign w:val="superscript"/>
                <w:lang w:val="uk-UA"/>
              </w:rPr>
              <w:t>2</w:t>
            </w:r>
            <w:r w:rsidRPr="006837C0">
              <w:rPr>
                <w:noProof/>
                <w:sz w:val="22"/>
                <w:szCs w:val="22"/>
                <w:lang w:val="uk-UA"/>
              </w:rPr>
              <w:t xml:space="preserve">; </w:t>
            </w:r>
            <w:r w:rsidRPr="006837C0">
              <w:rPr>
                <w:i/>
                <w:noProof/>
                <w:color w:val="FF0000"/>
                <w:sz w:val="22"/>
                <w:szCs w:val="22"/>
                <w:lang w:val="uk-UA"/>
              </w:rPr>
              <w:t xml:space="preserve"> </w:t>
            </w:r>
            <w:r w:rsidRPr="006837C0">
              <w:rPr>
                <w:i/>
                <w:noProof/>
                <w:color w:val="3333FF"/>
                <w:sz w:val="22"/>
                <w:szCs w:val="22"/>
                <w:lang w:val="uk-UA"/>
              </w:rPr>
              <w:t xml:space="preserve">(Учасник </w:t>
            </w:r>
            <w:r>
              <w:rPr>
                <w:i/>
                <w:noProof/>
                <w:color w:val="3333FF"/>
                <w:sz w:val="22"/>
                <w:szCs w:val="22"/>
                <w:lang w:val="uk-UA"/>
              </w:rPr>
              <w:t xml:space="preserve">в тендерній пропозиції (технічній частині) </w:t>
            </w:r>
            <w:r w:rsidRPr="006837C0">
              <w:rPr>
                <w:i/>
                <w:noProof/>
                <w:color w:val="3333FF"/>
                <w:sz w:val="22"/>
                <w:szCs w:val="22"/>
                <w:lang w:val="uk-UA"/>
              </w:rPr>
              <w:t>зазначає конкретний показник</w:t>
            </w:r>
            <w:r>
              <w:rPr>
                <w:i/>
                <w:noProof/>
                <w:color w:val="3333FF"/>
                <w:sz w:val="22"/>
                <w:szCs w:val="22"/>
                <w:lang w:val="uk-UA"/>
              </w:rPr>
              <w:t xml:space="preserve"> щільності паперу</w:t>
            </w:r>
            <w:r w:rsidRPr="006837C0">
              <w:rPr>
                <w:i/>
                <w:noProof/>
                <w:color w:val="3333FF"/>
                <w:sz w:val="22"/>
                <w:szCs w:val="22"/>
                <w:lang w:val="uk-UA"/>
              </w:rPr>
              <w:t>, без виразу «не менше»)</w:t>
            </w:r>
            <w:r>
              <w:rPr>
                <w:i/>
                <w:noProof/>
                <w:color w:val="3333FF"/>
                <w:sz w:val="22"/>
                <w:szCs w:val="22"/>
                <w:lang w:val="uk-UA"/>
              </w:rPr>
              <w:t>.</w:t>
            </w:r>
          </w:p>
        </w:tc>
      </w:tr>
    </w:tbl>
    <w:p w14:paraId="78C49810"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290A9639"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1631DEA7"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12376D42"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7367467A"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9D155" w14:textId="77777777" w:rsidR="009D0A11" w:rsidRDefault="009D0A11">
      <w:r>
        <w:separator/>
      </w:r>
    </w:p>
  </w:endnote>
  <w:endnote w:type="continuationSeparator" w:id="0">
    <w:p w14:paraId="30D88AB5" w14:textId="77777777" w:rsidR="009D0A11" w:rsidRDefault="009D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EB6BB"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6890" w14:textId="1C0D77F7" w:rsidR="00A256E7" w:rsidRPr="00A256E7" w:rsidRDefault="007C477A"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65030465" wp14:editId="6A92C7F2">
              <wp:simplePos x="0" y="0"/>
              <wp:positionH relativeFrom="column">
                <wp:posOffset>-180340</wp:posOffset>
              </wp:positionH>
              <wp:positionV relativeFrom="paragraph">
                <wp:posOffset>7620</wp:posOffset>
              </wp:positionV>
              <wp:extent cx="6357620" cy="14605"/>
              <wp:effectExtent l="10160" t="7620" r="13970" b="6350"/>
              <wp:wrapNone/>
              <wp:docPr id="67280336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7E6252"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476E05">
      <w:rPr>
        <w:sz w:val="20"/>
        <w:szCs w:val="20"/>
        <w:lang w:val="uk-UA"/>
      </w:rPr>
      <w:t xml:space="preserve">Бланки, код ДК 021:2015 - 22820000-4 - Бланки </w:t>
    </w:r>
  </w:p>
  <w:p w14:paraId="299E0719"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4CD1"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668C9" w14:textId="77777777" w:rsidR="009D0A11" w:rsidRDefault="009D0A11">
      <w:r>
        <w:separator/>
      </w:r>
    </w:p>
  </w:footnote>
  <w:footnote w:type="continuationSeparator" w:id="0">
    <w:p w14:paraId="1D50BE79" w14:textId="77777777" w:rsidR="009D0A11" w:rsidRDefault="009D0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31364"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0DBD67E"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4818D" w14:textId="4BF8B9B0" w:rsidR="002D6492" w:rsidRPr="003C4B6B" w:rsidRDefault="007C477A"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135EA1F0" wp14:editId="3E97432C">
              <wp:simplePos x="0" y="0"/>
              <wp:positionH relativeFrom="column">
                <wp:posOffset>-17145</wp:posOffset>
              </wp:positionH>
              <wp:positionV relativeFrom="paragraph">
                <wp:posOffset>476885</wp:posOffset>
              </wp:positionV>
              <wp:extent cx="6329045" cy="13970"/>
              <wp:effectExtent l="11430" t="10160" r="12700" b="13970"/>
              <wp:wrapNone/>
              <wp:docPr id="20878516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16D425"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30771F92" wp14:editId="22E3CA46">
          <wp:extent cx="1446530"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r w:rsidR="00A256E7" w:rsidRPr="003C4B6B">
      <w:rPr>
        <w:sz w:val="20"/>
        <w:szCs w:val="20"/>
        <w:lang w:val="uk-UA"/>
      </w:rPr>
      <w:t>бґрунтування</w:t>
    </w:r>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5278B"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5144168">
    <w:abstractNumId w:val="20"/>
  </w:num>
  <w:num w:numId="2" w16cid:durableId="1510827463">
    <w:abstractNumId w:val="22"/>
  </w:num>
  <w:num w:numId="3" w16cid:durableId="1533035252">
    <w:abstractNumId w:val="0"/>
  </w:num>
  <w:num w:numId="4" w16cid:durableId="1022511775">
    <w:abstractNumId w:val="23"/>
  </w:num>
  <w:num w:numId="5" w16cid:durableId="150104162">
    <w:abstractNumId w:val="7"/>
  </w:num>
  <w:num w:numId="6" w16cid:durableId="1234199654">
    <w:abstractNumId w:val="5"/>
  </w:num>
  <w:num w:numId="7" w16cid:durableId="2074160657">
    <w:abstractNumId w:val="6"/>
  </w:num>
  <w:num w:numId="8" w16cid:durableId="1818063612">
    <w:abstractNumId w:val="19"/>
  </w:num>
  <w:num w:numId="9" w16cid:durableId="2115441160">
    <w:abstractNumId w:val="1"/>
  </w:num>
  <w:num w:numId="10" w16cid:durableId="1807508077">
    <w:abstractNumId w:val="16"/>
  </w:num>
  <w:num w:numId="11" w16cid:durableId="1269774887">
    <w:abstractNumId w:val="14"/>
  </w:num>
  <w:num w:numId="12" w16cid:durableId="591738939">
    <w:abstractNumId w:val="12"/>
  </w:num>
  <w:num w:numId="13" w16cid:durableId="1636328113">
    <w:abstractNumId w:val="13"/>
  </w:num>
  <w:num w:numId="14" w16cid:durableId="1565413862">
    <w:abstractNumId w:val="3"/>
  </w:num>
  <w:num w:numId="15" w16cid:durableId="472217380">
    <w:abstractNumId w:val="15"/>
  </w:num>
  <w:num w:numId="16" w16cid:durableId="30038782">
    <w:abstractNumId w:val="2"/>
  </w:num>
  <w:num w:numId="17" w16cid:durableId="386073213">
    <w:abstractNumId w:val="11"/>
  </w:num>
  <w:num w:numId="18" w16cid:durableId="880091110">
    <w:abstractNumId w:val="4"/>
  </w:num>
  <w:num w:numId="19" w16cid:durableId="74326222">
    <w:abstractNumId w:val="8"/>
  </w:num>
  <w:num w:numId="20" w16cid:durableId="1239636293">
    <w:abstractNumId w:val="18"/>
  </w:num>
  <w:num w:numId="21" w16cid:durableId="1890680433">
    <w:abstractNumId w:val="9"/>
  </w:num>
  <w:num w:numId="22" w16cid:durableId="123741248">
    <w:abstractNumId w:val="17"/>
  </w:num>
  <w:num w:numId="23" w16cid:durableId="1694265778">
    <w:abstractNumId w:val="10"/>
  </w:num>
  <w:num w:numId="24" w16cid:durableId="210654612">
    <w:abstractNumId w:val="21"/>
  </w:num>
  <w:num w:numId="25" w16cid:durableId="17332321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5685"/>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76E0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06B59"/>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34"/>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459D"/>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C477A"/>
    <w:rsid w:val="007C7BFB"/>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7FE"/>
    <w:rsid w:val="00901F94"/>
    <w:rsid w:val="00902582"/>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0A11"/>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27A6"/>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20E5"/>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9FC06"/>
  <w15:chartTrackingRefBased/>
  <w15:docId w15:val="{6E984A06-E9E4-436C-AA26-C900EC7D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paragraph" w:styleId="af9">
    <w:name w:val="No Spacing"/>
    <w:uiPriority w:val="1"/>
    <w:qFormat/>
    <w:rsid w:val="007C7BFB"/>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1130</Words>
  <Characters>6446</Characters>
  <Application>Microsoft Office Word</Application>
  <DocSecurity>0</DocSecurity>
  <Lines>53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8</cp:revision>
  <cp:lastPrinted>2021-11-17T09:02:00Z</cp:lastPrinted>
  <dcterms:created xsi:type="dcterms:W3CDTF">2025-03-26T14:19:00Z</dcterms:created>
  <dcterms:modified xsi:type="dcterms:W3CDTF">2025-03-27T11:36:00Z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