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59D642C3" w14:textId="77777777" w:rsidTr="001021AF">
        <w:tc>
          <w:tcPr>
            <w:tcW w:w="4683" w:type="dxa"/>
          </w:tcPr>
          <w:p w14:paraId="5DE425F9" w14:textId="23E167D2" w:rsidR="00825A6B" w:rsidRPr="007101A5" w:rsidRDefault="002C1E69" w:rsidP="006926A0">
            <w:pPr>
              <w:pStyle w:val="a4"/>
              <w:widowControl w:val="0"/>
              <w:rPr>
                <w:szCs w:val="17"/>
                <w:lang w:val="uk-UA"/>
              </w:rPr>
            </w:pPr>
            <w:r>
              <w:rPr>
                <w:noProof/>
                <w:lang w:val="uk-UA"/>
              </w:rPr>
              <w:drawing>
                <wp:inline distT="0" distB="0" distL="0" distR="0" wp14:anchorId="6A879E74" wp14:editId="3F839D96">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1491B5E6"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34FC01D6"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2DF3AF2"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8E52557"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70F201F9" w14:textId="77777777" w:rsidTr="00C62708">
        <w:tc>
          <w:tcPr>
            <w:tcW w:w="9854" w:type="dxa"/>
            <w:gridSpan w:val="2"/>
          </w:tcPr>
          <w:p w14:paraId="0BCC099C" w14:textId="77777777" w:rsidR="003C4B6B" w:rsidRPr="007101A5" w:rsidRDefault="003C4B6B" w:rsidP="007D7B6F">
            <w:pPr>
              <w:pStyle w:val="1"/>
              <w:keepNext w:val="0"/>
              <w:widowControl w:val="0"/>
              <w:rPr>
                <w:sz w:val="28"/>
                <w:szCs w:val="28"/>
              </w:rPr>
            </w:pPr>
          </w:p>
          <w:p w14:paraId="2D996630"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0F4292B0" w14:textId="77777777" w:rsidR="005F3529" w:rsidRPr="007101A5" w:rsidRDefault="005F3529" w:rsidP="0063471D">
      <w:pPr>
        <w:pStyle w:val="a4"/>
        <w:widowControl w:val="0"/>
        <w:jc w:val="both"/>
        <w:rPr>
          <w:sz w:val="24"/>
          <w:szCs w:val="24"/>
          <w:lang w:val="uk-UA"/>
        </w:rPr>
      </w:pPr>
    </w:p>
    <w:p w14:paraId="08022CB4"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p w14:paraId="5679A2CC" w14:textId="77777777" w:rsidR="009F35DC" w:rsidRPr="007101A5" w:rsidRDefault="009F35DC" w:rsidP="00440A74">
      <w:pPr>
        <w:widowControl w:val="0"/>
        <w:shd w:val="clear" w:color="auto" w:fill="FFFFFF"/>
        <w:ind w:firstLine="708"/>
        <w:contextualSpacing/>
        <w:jc w:val="both"/>
        <w:rPr>
          <w:lang w:val="uk-UA"/>
        </w:rPr>
      </w:pPr>
    </w:p>
    <w:tbl>
      <w:tblPr>
        <w:tblW w:w="4895"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1"/>
        <w:gridCol w:w="3043"/>
        <w:gridCol w:w="1887"/>
        <w:gridCol w:w="2195"/>
        <w:gridCol w:w="1865"/>
      </w:tblGrid>
      <w:tr w:rsidR="00A76484" w:rsidRPr="007101A5" w14:paraId="16F48375" w14:textId="77777777" w:rsidTr="00C62708">
        <w:tc>
          <w:tcPr>
            <w:tcW w:w="487" w:type="pct"/>
            <w:shd w:val="clear" w:color="auto" w:fill="DEEAF6"/>
          </w:tcPr>
          <w:p w14:paraId="136748CC"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527" w:type="pct"/>
            <w:shd w:val="clear" w:color="auto" w:fill="DEEAF6"/>
          </w:tcPr>
          <w:p w14:paraId="7C60880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47" w:type="pct"/>
            <w:shd w:val="clear" w:color="auto" w:fill="DEEAF6"/>
          </w:tcPr>
          <w:p w14:paraId="1E4F9784"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102" w:type="pct"/>
            <w:shd w:val="clear" w:color="auto" w:fill="DEEAF6"/>
          </w:tcPr>
          <w:p w14:paraId="6E745920"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36" w:type="pct"/>
            <w:shd w:val="clear" w:color="auto" w:fill="DEEAF6"/>
          </w:tcPr>
          <w:p w14:paraId="008C06FB"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8A0970" w:rsidRPr="007101A5" w14:paraId="34182123" w14:textId="77777777" w:rsidTr="00212515">
        <w:tc>
          <w:tcPr>
            <w:tcW w:w="487" w:type="pct"/>
          </w:tcPr>
          <w:p w14:paraId="3D63E2CB" w14:textId="44E688C6" w:rsidR="008A0970" w:rsidRPr="007101A5" w:rsidRDefault="008A0970" w:rsidP="008A0970">
            <w:pPr>
              <w:widowControl w:val="0"/>
              <w:ind w:right="-11"/>
              <w:jc w:val="center"/>
              <w:rPr>
                <w:sz w:val="22"/>
                <w:szCs w:val="22"/>
                <w:lang w:val="uk-UA" w:eastAsia="uk-UA"/>
              </w:rPr>
            </w:pPr>
            <w:r w:rsidRPr="005F0B4C">
              <w:rPr>
                <w:sz w:val="22"/>
                <w:szCs w:val="22"/>
                <w:lang w:val="uk-UA"/>
              </w:rPr>
              <w:t xml:space="preserve">п. 9.03 </w:t>
            </w:r>
            <w:r w:rsidRPr="005F0B4C">
              <w:rPr>
                <w:sz w:val="22"/>
                <w:szCs w:val="22"/>
                <w:lang w:val="uk-UA" w:eastAsia="uk-UA"/>
              </w:rPr>
              <w:t>(2025)</w:t>
            </w:r>
          </w:p>
        </w:tc>
        <w:tc>
          <w:tcPr>
            <w:tcW w:w="1527" w:type="pct"/>
          </w:tcPr>
          <w:p w14:paraId="3C004912" w14:textId="0D0E2CE1" w:rsidR="008A0970" w:rsidRPr="007101A5" w:rsidRDefault="008A0970" w:rsidP="008A0970">
            <w:pPr>
              <w:widowControl w:val="0"/>
              <w:rPr>
                <w:bCs/>
                <w:sz w:val="22"/>
                <w:szCs w:val="22"/>
                <w:lang w:val="uk-UA"/>
              </w:rPr>
            </w:pPr>
            <w:r w:rsidRPr="005F0B4C">
              <w:rPr>
                <w:b/>
                <w:sz w:val="22"/>
                <w:szCs w:val="22"/>
                <w:lang w:val="uk-UA"/>
              </w:rPr>
              <w:t xml:space="preserve">Комп’ютерне обладнання,  </w:t>
            </w:r>
            <w:r w:rsidRPr="00413B1D">
              <w:rPr>
                <w:bCs/>
                <w:sz w:val="22"/>
                <w:szCs w:val="22"/>
                <w:lang w:val="uk-UA"/>
              </w:rPr>
              <w:t>код ДК 021:2015 - 30230000-0 - Комп’ютерне обладнання</w:t>
            </w:r>
            <w:r w:rsidRPr="005F0B4C">
              <w:rPr>
                <w:sz w:val="22"/>
                <w:szCs w:val="22"/>
                <w:lang w:val="uk-UA"/>
              </w:rPr>
              <w:t xml:space="preserve"> </w:t>
            </w:r>
          </w:p>
        </w:tc>
        <w:tc>
          <w:tcPr>
            <w:tcW w:w="947" w:type="pct"/>
          </w:tcPr>
          <w:p w14:paraId="6A8FEDB8" w14:textId="77777777" w:rsidR="008A0970" w:rsidRPr="005F0B4C" w:rsidRDefault="008A0970" w:rsidP="008A0970">
            <w:pPr>
              <w:widowControl w:val="0"/>
              <w:jc w:val="center"/>
              <w:rPr>
                <w:sz w:val="22"/>
                <w:szCs w:val="22"/>
                <w:lang w:val="uk-UA"/>
              </w:rPr>
            </w:pPr>
            <w:r w:rsidRPr="005F0B4C">
              <w:rPr>
                <w:sz w:val="22"/>
                <w:szCs w:val="22"/>
                <w:lang w:val="uk-UA"/>
              </w:rPr>
              <w:t xml:space="preserve">419 160,00 </w:t>
            </w:r>
          </w:p>
          <w:p w14:paraId="05F57B71" w14:textId="2E9F8F46" w:rsidR="008A0970" w:rsidRPr="007101A5" w:rsidRDefault="008A0970" w:rsidP="008A0970">
            <w:pPr>
              <w:widowControl w:val="0"/>
              <w:jc w:val="center"/>
              <w:rPr>
                <w:sz w:val="22"/>
                <w:szCs w:val="22"/>
                <w:lang w:val="uk-UA"/>
              </w:rPr>
            </w:pPr>
            <w:r w:rsidRPr="005F0B4C">
              <w:rPr>
                <w:sz w:val="22"/>
                <w:szCs w:val="22"/>
                <w:lang w:val="uk-UA"/>
              </w:rPr>
              <w:t>грн. з ПДВ</w:t>
            </w:r>
          </w:p>
        </w:tc>
        <w:tc>
          <w:tcPr>
            <w:tcW w:w="1102" w:type="pct"/>
          </w:tcPr>
          <w:p w14:paraId="028CA849" w14:textId="77777777" w:rsidR="008A0970" w:rsidRPr="006B21DB" w:rsidRDefault="008A0970" w:rsidP="008A0970">
            <w:pPr>
              <w:widowControl w:val="0"/>
              <w:jc w:val="center"/>
              <w:rPr>
                <w:sz w:val="22"/>
                <w:szCs w:val="22"/>
                <w:lang w:val="uk-UA"/>
              </w:rPr>
            </w:pPr>
            <w:r>
              <w:rPr>
                <w:sz w:val="22"/>
                <w:szCs w:val="22"/>
                <w:lang w:val="uk-UA"/>
              </w:rPr>
              <w:t>349 300,00</w:t>
            </w:r>
          </w:p>
          <w:p w14:paraId="0AB3EBC0" w14:textId="6920A9F8" w:rsidR="008A0970" w:rsidRPr="007101A5" w:rsidRDefault="008A0970" w:rsidP="008A0970">
            <w:pPr>
              <w:widowControl w:val="0"/>
              <w:jc w:val="center"/>
              <w:rPr>
                <w:sz w:val="22"/>
                <w:szCs w:val="22"/>
                <w:lang w:val="uk-UA"/>
              </w:rPr>
            </w:pPr>
            <w:r w:rsidRPr="006B21DB">
              <w:rPr>
                <w:sz w:val="22"/>
                <w:szCs w:val="22"/>
                <w:lang w:val="uk-UA"/>
              </w:rPr>
              <w:t xml:space="preserve">грн. без ПДВ </w:t>
            </w:r>
          </w:p>
        </w:tc>
        <w:tc>
          <w:tcPr>
            <w:tcW w:w="936" w:type="pct"/>
          </w:tcPr>
          <w:p w14:paraId="3367E710" w14:textId="350F9DD3" w:rsidR="008A0970" w:rsidRPr="007101A5" w:rsidRDefault="002E2296" w:rsidP="008A0970">
            <w:pPr>
              <w:widowControl w:val="0"/>
              <w:jc w:val="center"/>
              <w:rPr>
                <w:color w:val="0000FF"/>
                <w:sz w:val="22"/>
                <w:szCs w:val="22"/>
                <w:lang w:val="uk-UA"/>
              </w:rPr>
            </w:pPr>
            <w:r w:rsidRPr="002E2296">
              <w:rPr>
                <w:b/>
                <w:sz w:val="22"/>
                <w:szCs w:val="22"/>
                <w:lang w:val="uk-UA"/>
              </w:rPr>
              <w:t>UA-2025-04-17-009317-a</w:t>
            </w:r>
          </w:p>
        </w:tc>
      </w:tr>
    </w:tbl>
    <w:p w14:paraId="1CBC0AC4" w14:textId="77777777" w:rsidR="00A12478" w:rsidRPr="007101A5" w:rsidRDefault="00A12478" w:rsidP="0063471D">
      <w:pPr>
        <w:pStyle w:val="a4"/>
        <w:widowControl w:val="0"/>
        <w:jc w:val="both"/>
        <w:rPr>
          <w:sz w:val="24"/>
          <w:szCs w:val="24"/>
          <w:lang w:val="uk-UA"/>
        </w:rPr>
      </w:pPr>
    </w:p>
    <w:p w14:paraId="74F5CCE1" w14:textId="77777777" w:rsidR="00A355EA" w:rsidRPr="007101A5" w:rsidRDefault="00A355EA" w:rsidP="00C62708">
      <w:pPr>
        <w:widowControl w:val="0"/>
        <w:shd w:val="clear" w:color="auto" w:fill="DEEAF6"/>
        <w:jc w:val="center"/>
        <w:rPr>
          <w:lang w:val="uk-UA"/>
        </w:rPr>
      </w:pPr>
      <w:r w:rsidRPr="007101A5">
        <w:rPr>
          <w:b/>
          <w:lang w:val="uk-UA"/>
        </w:rPr>
        <w:t>Обґрунтування на виконання вимог Постанови КМУ від 11.10.2016 № 710:</w:t>
      </w:r>
    </w:p>
    <w:p w14:paraId="14C1BF1D" w14:textId="77777777" w:rsidR="006F428D" w:rsidRPr="007101A5" w:rsidRDefault="006F428D" w:rsidP="00A12478">
      <w:pPr>
        <w:rPr>
          <w:b/>
          <w:lang w:val="uk-UA"/>
        </w:rPr>
      </w:pP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2E2296" w:rsidRPr="007101A5" w14:paraId="6E1ABD12"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7CD7A3F" w14:textId="77777777" w:rsidR="002E2296" w:rsidRPr="007101A5" w:rsidRDefault="002E2296" w:rsidP="002E2296">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0D7C45D" w14:textId="77777777" w:rsidR="002E2296" w:rsidRPr="007101A5" w:rsidRDefault="002E2296" w:rsidP="002E2296">
            <w:pPr>
              <w:rPr>
                <w:lang w:val="uk-UA"/>
              </w:rPr>
            </w:pPr>
            <w:r w:rsidRPr="007101A5">
              <w:rPr>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CD15CE8" w14:textId="77777777" w:rsidR="002E2296" w:rsidRDefault="002E2296" w:rsidP="002E2296">
            <w:pPr>
              <w:widowControl w:val="0"/>
              <w:jc w:val="both"/>
              <w:rPr>
                <w:noProof/>
              </w:rPr>
            </w:pPr>
            <w:r w:rsidRPr="00056BFC">
              <w:rPr>
                <w:b/>
                <w:i/>
                <w:noProof/>
              </w:rPr>
              <w:t>Обґрунтування очікуваної вартості предмета закупівлі:</w:t>
            </w:r>
            <w:r w:rsidRPr="00056BFC">
              <w:rPr>
                <w:noProof/>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56E5ED0C" w14:textId="77777777" w:rsidR="002E2296" w:rsidRDefault="002E2296" w:rsidP="002E2296">
            <w:pPr>
              <w:widowControl w:val="0"/>
              <w:jc w:val="both"/>
              <w:rPr>
                <w:noProof/>
                <w:lang w:val="uk-UA"/>
              </w:rPr>
            </w:pPr>
            <w:r>
              <w:rPr>
                <w:noProof/>
              </w:rPr>
              <w:t xml:space="preserve">    </w:t>
            </w:r>
            <w:r w:rsidRPr="00056BFC">
              <w:rPr>
                <w:noProof/>
              </w:rPr>
              <w:t>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w:t>
            </w:r>
          </w:p>
          <w:p w14:paraId="06D99AC5" w14:textId="77777777" w:rsidR="00B07DBD" w:rsidRPr="00CE5C0A" w:rsidRDefault="00B07DBD" w:rsidP="00B07DBD">
            <w:pPr>
              <w:widowControl w:val="0"/>
              <w:jc w:val="both"/>
              <w:rPr>
                <w:i/>
              </w:rPr>
            </w:pPr>
            <w:proofErr w:type="spellStart"/>
            <w:r w:rsidRPr="003A6632">
              <w:t>Розрахунок</w:t>
            </w:r>
            <w:proofErr w:type="spellEnd"/>
            <w:r w:rsidRPr="003A6632">
              <w:t xml:space="preserve"> </w:t>
            </w:r>
            <w:proofErr w:type="spellStart"/>
            <w:r w:rsidRPr="003A6632">
              <w:t>очікуваної</w:t>
            </w:r>
            <w:proofErr w:type="spellEnd"/>
            <w:r w:rsidRPr="003A6632">
              <w:t xml:space="preserve"> </w:t>
            </w:r>
            <w:proofErr w:type="spellStart"/>
            <w:r w:rsidRPr="003A6632">
              <w:t>вартості</w:t>
            </w:r>
            <w:proofErr w:type="spellEnd"/>
            <w:r w:rsidRPr="003A6632">
              <w:t xml:space="preserve"> товару </w:t>
            </w:r>
            <w:proofErr w:type="spellStart"/>
            <w:r w:rsidRPr="003A6632">
              <w:t>проводився</w:t>
            </w:r>
            <w:proofErr w:type="spellEnd"/>
            <w:r w:rsidRPr="003A6632">
              <w:t xml:space="preserve"> </w:t>
            </w:r>
            <w:r w:rsidRPr="003A6632">
              <w:rPr>
                <w:i/>
              </w:rPr>
              <w:t xml:space="preserve">методом </w:t>
            </w:r>
            <w:proofErr w:type="spellStart"/>
            <w:r w:rsidRPr="003A6632">
              <w:rPr>
                <w:i/>
              </w:rPr>
              <w:t>порівняння</w:t>
            </w:r>
            <w:proofErr w:type="spellEnd"/>
            <w:r w:rsidRPr="003A6632">
              <w:rPr>
                <w:i/>
              </w:rPr>
              <w:t xml:space="preserve"> </w:t>
            </w:r>
            <w:proofErr w:type="spellStart"/>
            <w:r w:rsidRPr="003A6632">
              <w:rPr>
                <w:i/>
              </w:rPr>
              <w:t>ринкових</w:t>
            </w:r>
            <w:proofErr w:type="spellEnd"/>
            <w:r w:rsidRPr="003A6632">
              <w:rPr>
                <w:i/>
              </w:rPr>
              <w:t xml:space="preserve"> </w:t>
            </w:r>
            <w:proofErr w:type="spellStart"/>
            <w:r w:rsidRPr="003A6632">
              <w:rPr>
                <w:i/>
              </w:rPr>
              <w:t>цін</w:t>
            </w:r>
            <w:proofErr w:type="spellEnd"/>
            <w:r w:rsidRPr="003A6632">
              <w:rPr>
                <w:i/>
              </w:rPr>
              <w:t xml:space="preserve"> на </w:t>
            </w:r>
            <w:proofErr w:type="spellStart"/>
            <w:r w:rsidRPr="003A6632">
              <w:rPr>
                <w:i/>
              </w:rPr>
              <w:t>підставі</w:t>
            </w:r>
            <w:proofErr w:type="spellEnd"/>
            <w:r w:rsidRPr="003A6632">
              <w:rPr>
                <w:i/>
              </w:rPr>
              <w:t xml:space="preserve"> </w:t>
            </w:r>
            <w:proofErr w:type="spellStart"/>
            <w:r w:rsidRPr="003A6632">
              <w:rPr>
                <w:i/>
              </w:rPr>
              <w:t>отриманих</w:t>
            </w:r>
            <w:proofErr w:type="spellEnd"/>
            <w:r w:rsidRPr="003A6632">
              <w:rPr>
                <w:i/>
              </w:rPr>
              <w:t xml:space="preserve"> </w:t>
            </w:r>
            <w:proofErr w:type="spellStart"/>
            <w:r w:rsidRPr="003A6632">
              <w:rPr>
                <w:i/>
              </w:rPr>
              <w:t>цінових</w:t>
            </w:r>
            <w:proofErr w:type="spellEnd"/>
            <w:r w:rsidRPr="003A6632">
              <w:rPr>
                <w:i/>
              </w:rPr>
              <w:t xml:space="preserve"> </w:t>
            </w:r>
            <w:proofErr w:type="spellStart"/>
            <w:r w:rsidRPr="003A6632">
              <w:rPr>
                <w:i/>
              </w:rPr>
              <w:t>пропозицій</w:t>
            </w:r>
            <w:proofErr w:type="spellEnd"/>
          </w:p>
          <w:p w14:paraId="0094F8D5" w14:textId="4DC3CB1D" w:rsidR="002E2296" w:rsidRPr="007101A5" w:rsidRDefault="002E2296" w:rsidP="002E2296">
            <w:pPr>
              <w:rPr>
                <w:i/>
                <w:noProof/>
                <w:lang w:val="uk-UA"/>
              </w:rPr>
            </w:pPr>
            <w:r w:rsidRPr="00DB509D">
              <w:rPr>
                <w:b/>
                <w:i/>
                <w:noProof/>
              </w:rPr>
              <w:t>Обґрунтування обсягів закупівлі:</w:t>
            </w:r>
            <w:r w:rsidRPr="00DB509D">
              <w:rPr>
                <w:b/>
                <w:noProof/>
              </w:rPr>
              <w:t xml:space="preserve"> </w:t>
            </w:r>
            <w:r w:rsidRPr="00DB509D">
              <w:rPr>
                <w:noProof/>
              </w:rPr>
              <w:t>Обсяги визначено відповідно до очікуваної потреби.</w:t>
            </w:r>
          </w:p>
        </w:tc>
      </w:tr>
      <w:tr w:rsidR="002E2296" w:rsidRPr="007101A5" w14:paraId="7F5DA551"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2D45680" w14:textId="77777777" w:rsidR="002E2296" w:rsidRPr="007101A5" w:rsidRDefault="002E2296" w:rsidP="002E2296">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77072E5C" w14:textId="77777777" w:rsidR="002E2296" w:rsidRPr="007101A5" w:rsidRDefault="002E2296" w:rsidP="002E2296">
            <w:pPr>
              <w:rPr>
                <w:lang w:val="uk-UA"/>
              </w:rPr>
            </w:pPr>
            <w:r w:rsidRPr="007101A5">
              <w:rPr>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B53E4A2" w14:textId="77777777" w:rsidR="002E2296" w:rsidRPr="00DB509D" w:rsidRDefault="002E2296" w:rsidP="002E2296">
            <w:pPr>
              <w:widowControl w:val="0"/>
              <w:ind w:right="162" w:firstLine="368"/>
              <w:jc w:val="both"/>
            </w:pPr>
            <w:proofErr w:type="spellStart"/>
            <w:r w:rsidRPr="00DB509D">
              <w:rPr>
                <w:b/>
                <w:i/>
              </w:rPr>
              <w:t>Визначення</w:t>
            </w:r>
            <w:proofErr w:type="spellEnd"/>
            <w:r w:rsidRPr="00DB509D">
              <w:rPr>
                <w:b/>
                <w:i/>
              </w:rPr>
              <w:t xml:space="preserve"> потреби в </w:t>
            </w:r>
            <w:proofErr w:type="spellStart"/>
            <w:r w:rsidRPr="00DB509D">
              <w:rPr>
                <w:b/>
                <w:i/>
              </w:rPr>
              <w:t>закупівлі</w:t>
            </w:r>
            <w:proofErr w:type="spellEnd"/>
            <w:r w:rsidRPr="00DB509D">
              <w:rPr>
                <w:b/>
                <w:i/>
              </w:rPr>
              <w:t>:</w:t>
            </w:r>
            <w:r w:rsidRPr="00DB509D">
              <w:t xml:space="preserve"> </w:t>
            </w:r>
            <w:proofErr w:type="spellStart"/>
            <w:r w:rsidRPr="00DB509D">
              <w:t>Закупівля</w:t>
            </w:r>
            <w:proofErr w:type="spellEnd"/>
            <w:r w:rsidRPr="00DB509D">
              <w:t xml:space="preserve"> </w:t>
            </w:r>
            <w:proofErr w:type="spellStart"/>
            <w:r w:rsidRPr="00DB509D">
              <w:t>зумовлена</w:t>
            </w:r>
            <w:proofErr w:type="spellEnd"/>
            <w:r w:rsidRPr="00DB509D">
              <w:t xml:space="preserve"> </w:t>
            </w:r>
            <w:proofErr w:type="spellStart"/>
            <w:r w:rsidRPr="00DB509D">
              <w:t>необхідністю</w:t>
            </w:r>
            <w:proofErr w:type="spellEnd"/>
            <w:r w:rsidRPr="00DB509D">
              <w:t xml:space="preserve"> </w:t>
            </w:r>
            <w:proofErr w:type="spellStart"/>
            <w:r>
              <w:rPr>
                <w:sz w:val="23"/>
                <w:szCs w:val="23"/>
              </w:rPr>
              <w:t>заміни</w:t>
            </w:r>
            <w:proofErr w:type="spellEnd"/>
            <w:r>
              <w:rPr>
                <w:sz w:val="23"/>
                <w:szCs w:val="23"/>
              </w:rPr>
              <w:t xml:space="preserve"> </w:t>
            </w:r>
            <w:proofErr w:type="spellStart"/>
            <w:r>
              <w:rPr>
                <w:sz w:val="23"/>
                <w:szCs w:val="23"/>
              </w:rPr>
              <w:t>запасних</w:t>
            </w:r>
            <w:proofErr w:type="spellEnd"/>
            <w:r>
              <w:rPr>
                <w:sz w:val="23"/>
                <w:szCs w:val="23"/>
              </w:rPr>
              <w:t xml:space="preserve"> </w:t>
            </w:r>
            <w:proofErr w:type="spellStart"/>
            <w:r>
              <w:rPr>
                <w:sz w:val="23"/>
                <w:szCs w:val="23"/>
              </w:rPr>
              <w:t>частин</w:t>
            </w:r>
            <w:proofErr w:type="spellEnd"/>
            <w:r>
              <w:rPr>
                <w:sz w:val="23"/>
                <w:szCs w:val="23"/>
              </w:rPr>
              <w:t xml:space="preserve"> систем </w:t>
            </w:r>
            <w:proofErr w:type="spellStart"/>
            <w:r>
              <w:rPr>
                <w:sz w:val="23"/>
                <w:szCs w:val="23"/>
              </w:rPr>
              <w:t>безпеки</w:t>
            </w:r>
            <w:proofErr w:type="spellEnd"/>
            <w:r>
              <w:rPr>
                <w:sz w:val="23"/>
                <w:szCs w:val="23"/>
              </w:rPr>
              <w:t xml:space="preserve">, </w:t>
            </w:r>
            <w:proofErr w:type="spellStart"/>
            <w:r>
              <w:rPr>
                <w:sz w:val="23"/>
                <w:szCs w:val="23"/>
              </w:rPr>
              <w:t>які</w:t>
            </w:r>
            <w:proofErr w:type="spellEnd"/>
            <w:r>
              <w:rPr>
                <w:sz w:val="23"/>
                <w:szCs w:val="23"/>
              </w:rPr>
              <w:t xml:space="preserve"> </w:t>
            </w:r>
            <w:proofErr w:type="spellStart"/>
            <w:r>
              <w:rPr>
                <w:sz w:val="23"/>
                <w:szCs w:val="23"/>
              </w:rPr>
              <w:t>вийшли</w:t>
            </w:r>
            <w:proofErr w:type="spellEnd"/>
            <w:r>
              <w:rPr>
                <w:sz w:val="23"/>
                <w:szCs w:val="23"/>
              </w:rPr>
              <w:t xml:space="preserve"> з ладу </w:t>
            </w:r>
            <w:proofErr w:type="spellStart"/>
            <w:r>
              <w:rPr>
                <w:sz w:val="23"/>
                <w:szCs w:val="23"/>
              </w:rPr>
              <w:t>або</w:t>
            </w:r>
            <w:proofErr w:type="spellEnd"/>
            <w:r>
              <w:rPr>
                <w:sz w:val="23"/>
                <w:szCs w:val="23"/>
              </w:rPr>
              <w:t xml:space="preserve"> </w:t>
            </w:r>
            <w:proofErr w:type="spellStart"/>
            <w:r>
              <w:rPr>
                <w:sz w:val="23"/>
                <w:szCs w:val="23"/>
              </w:rPr>
              <w:t>знаходяться</w:t>
            </w:r>
            <w:proofErr w:type="spellEnd"/>
            <w:r>
              <w:rPr>
                <w:sz w:val="23"/>
                <w:szCs w:val="23"/>
              </w:rPr>
              <w:t xml:space="preserve"> в роботі </w:t>
            </w:r>
            <w:proofErr w:type="spellStart"/>
            <w:r>
              <w:rPr>
                <w:sz w:val="23"/>
                <w:szCs w:val="23"/>
              </w:rPr>
              <w:t>більше</w:t>
            </w:r>
            <w:proofErr w:type="spellEnd"/>
            <w:r>
              <w:rPr>
                <w:sz w:val="23"/>
                <w:szCs w:val="23"/>
              </w:rPr>
              <w:t xml:space="preserve"> десяти </w:t>
            </w:r>
            <w:proofErr w:type="spellStart"/>
            <w:r>
              <w:rPr>
                <w:sz w:val="23"/>
                <w:szCs w:val="23"/>
              </w:rPr>
              <w:t>років</w:t>
            </w:r>
            <w:proofErr w:type="spellEnd"/>
            <w:r>
              <w:rPr>
                <w:sz w:val="23"/>
                <w:szCs w:val="23"/>
              </w:rPr>
              <w:t>.</w:t>
            </w:r>
          </w:p>
          <w:p w14:paraId="0C771789" w14:textId="77777777" w:rsidR="002E2296" w:rsidRPr="00DB509D" w:rsidRDefault="002E2296" w:rsidP="002E2296">
            <w:pPr>
              <w:widowControl w:val="0"/>
              <w:ind w:right="162" w:firstLine="368"/>
              <w:jc w:val="both"/>
            </w:pPr>
            <w:proofErr w:type="spellStart"/>
            <w:r w:rsidRPr="00DB509D">
              <w:rPr>
                <w:b/>
                <w:i/>
              </w:rPr>
              <w:t>Обґрунтування</w:t>
            </w:r>
            <w:proofErr w:type="spellEnd"/>
            <w:r w:rsidRPr="00DB509D">
              <w:rPr>
                <w:b/>
                <w:i/>
              </w:rPr>
              <w:t xml:space="preserve"> </w:t>
            </w:r>
            <w:proofErr w:type="spellStart"/>
            <w:r w:rsidRPr="00DB509D">
              <w:rPr>
                <w:b/>
                <w:i/>
              </w:rPr>
              <w:t>технічних</w:t>
            </w:r>
            <w:proofErr w:type="spellEnd"/>
            <w:r w:rsidRPr="00DB509D">
              <w:rPr>
                <w:b/>
                <w:i/>
              </w:rPr>
              <w:t xml:space="preserve"> та </w:t>
            </w:r>
            <w:proofErr w:type="spellStart"/>
            <w:r w:rsidRPr="00DB509D">
              <w:rPr>
                <w:b/>
                <w:i/>
              </w:rPr>
              <w:t>якісних</w:t>
            </w:r>
            <w:proofErr w:type="spellEnd"/>
            <w:r w:rsidRPr="00DB509D">
              <w:rPr>
                <w:b/>
                <w:i/>
              </w:rPr>
              <w:t xml:space="preserve"> характеристик предмета </w:t>
            </w:r>
            <w:proofErr w:type="spellStart"/>
            <w:r w:rsidRPr="00DB509D">
              <w:rPr>
                <w:b/>
                <w:i/>
              </w:rPr>
              <w:t>закупівлі</w:t>
            </w:r>
            <w:proofErr w:type="spellEnd"/>
            <w:r w:rsidRPr="00DB509D">
              <w:rPr>
                <w:b/>
                <w:i/>
              </w:rPr>
              <w:t>:</w:t>
            </w:r>
            <w:r w:rsidRPr="00DB509D">
              <w:t xml:space="preserve"> </w:t>
            </w:r>
            <w:proofErr w:type="spellStart"/>
            <w:r w:rsidRPr="00DB509D">
              <w:t>Якісні</w:t>
            </w:r>
            <w:proofErr w:type="spellEnd"/>
            <w:r w:rsidRPr="00DB509D">
              <w:t xml:space="preserve"> та </w:t>
            </w:r>
            <w:proofErr w:type="spellStart"/>
            <w:r w:rsidRPr="00DB509D">
              <w:t>технічні</w:t>
            </w:r>
            <w:proofErr w:type="spellEnd"/>
            <w:r w:rsidRPr="00DB509D">
              <w:t xml:space="preserve"> характеристики предмета </w:t>
            </w:r>
            <w:proofErr w:type="spellStart"/>
            <w:r w:rsidRPr="00DB509D">
              <w:t>закупівлі</w:t>
            </w:r>
            <w:proofErr w:type="spellEnd"/>
            <w:r w:rsidRPr="00DB509D">
              <w:t xml:space="preserve"> </w:t>
            </w:r>
            <w:proofErr w:type="spellStart"/>
            <w:r w:rsidRPr="00DB509D">
              <w:t>визначені</w:t>
            </w:r>
            <w:proofErr w:type="spellEnd"/>
            <w:r w:rsidRPr="00DB509D">
              <w:t xml:space="preserve"> з </w:t>
            </w:r>
            <w:proofErr w:type="spellStart"/>
            <w:r w:rsidRPr="00DB509D">
              <w:t>урахуванням</w:t>
            </w:r>
            <w:proofErr w:type="spellEnd"/>
            <w:r w:rsidRPr="00DB509D">
              <w:t xml:space="preserve"> </w:t>
            </w:r>
            <w:proofErr w:type="spellStart"/>
            <w:r w:rsidRPr="00DB509D">
              <w:t>реальних</w:t>
            </w:r>
            <w:proofErr w:type="spellEnd"/>
            <w:r w:rsidRPr="00DB509D">
              <w:t xml:space="preserve"> потреб </w:t>
            </w:r>
            <w:proofErr w:type="spellStart"/>
            <w:r w:rsidRPr="00DB509D">
              <w:t>підприємства</w:t>
            </w:r>
            <w:proofErr w:type="spellEnd"/>
            <w:r w:rsidRPr="00DB509D">
              <w:t xml:space="preserve"> та оптимального </w:t>
            </w:r>
            <w:proofErr w:type="spellStart"/>
            <w:r w:rsidRPr="00DB509D">
              <w:t>співвідношення</w:t>
            </w:r>
            <w:proofErr w:type="spellEnd"/>
            <w:r w:rsidRPr="00DB509D">
              <w:t xml:space="preserve"> </w:t>
            </w:r>
            <w:proofErr w:type="spellStart"/>
            <w:r w:rsidRPr="00DB509D">
              <w:t>ціни</w:t>
            </w:r>
            <w:proofErr w:type="spellEnd"/>
            <w:r w:rsidRPr="00DB509D">
              <w:t xml:space="preserve"> та </w:t>
            </w:r>
            <w:proofErr w:type="spellStart"/>
            <w:r w:rsidRPr="00DB509D">
              <w:t>якості</w:t>
            </w:r>
            <w:proofErr w:type="spellEnd"/>
            <w:r w:rsidRPr="00DB509D">
              <w:t>.</w:t>
            </w:r>
          </w:p>
          <w:p w14:paraId="698A72A9" w14:textId="4FCE9FD6" w:rsidR="002E2296" w:rsidRPr="007101A5" w:rsidRDefault="002E2296" w:rsidP="002E2296">
            <w:pPr>
              <w:rPr>
                <w:i/>
                <w:lang w:val="uk-UA"/>
              </w:rPr>
            </w:pPr>
            <w:proofErr w:type="spellStart"/>
            <w:r w:rsidRPr="00DB509D">
              <w:lastRenderedPageBreak/>
              <w:t>Замовник</w:t>
            </w:r>
            <w:proofErr w:type="spellEnd"/>
            <w:r w:rsidRPr="00DB509D">
              <w:t xml:space="preserve"> </w:t>
            </w:r>
            <w:proofErr w:type="spellStart"/>
            <w:r w:rsidRPr="00DB509D">
              <w:t>здійснює</w:t>
            </w:r>
            <w:proofErr w:type="spellEnd"/>
            <w:r w:rsidRPr="00DB509D">
              <w:t xml:space="preserve"> </w:t>
            </w:r>
            <w:proofErr w:type="spellStart"/>
            <w:r w:rsidRPr="00DB509D">
              <w:t>закупівлю</w:t>
            </w:r>
            <w:proofErr w:type="spellEnd"/>
            <w:r w:rsidRPr="00DB509D">
              <w:t xml:space="preserve"> </w:t>
            </w:r>
            <w:proofErr w:type="spellStart"/>
            <w:r w:rsidRPr="00DB509D">
              <w:t>даного</w:t>
            </w:r>
            <w:proofErr w:type="spellEnd"/>
            <w:r w:rsidRPr="00DB509D">
              <w:t xml:space="preserve"> товару, </w:t>
            </w:r>
            <w:proofErr w:type="spellStart"/>
            <w:r w:rsidRPr="00DB509D">
              <w:t>оскільки</w:t>
            </w:r>
            <w:proofErr w:type="spellEnd"/>
            <w:r w:rsidRPr="00DB509D">
              <w:t xml:space="preserve"> </w:t>
            </w:r>
            <w:proofErr w:type="spellStart"/>
            <w:r w:rsidRPr="00DB509D">
              <w:t>він</w:t>
            </w:r>
            <w:proofErr w:type="spellEnd"/>
            <w:r w:rsidRPr="00DB509D">
              <w:t xml:space="preserve"> за </w:t>
            </w:r>
            <w:proofErr w:type="spellStart"/>
            <w:r w:rsidRPr="00DB509D">
              <w:t>своїми</w:t>
            </w:r>
            <w:proofErr w:type="spellEnd"/>
            <w:r w:rsidRPr="00DB509D">
              <w:t xml:space="preserve"> </w:t>
            </w:r>
            <w:proofErr w:type="spellStart"/>
            <w:r w:rsidRPr="00DB509D">
              <w:t>якісними</w:t>
            </w:r>
            <w:proofErr w:type="spellEnd"/>
            <w:r w:rsidRPr="00DB509D">
              <w:t xml:space="preserve"> та </w:t>
            </w:r>
            <w:proofErr w:type="spellStart"/>
            <w:r w:rsidRPr="00DB509D">
              <w:t>технічними</w:t>
            </w:r>
            <w:proofErr w:type="spellEnd"/>
            <w:r w:rsidRPr="00DB509D">
              <w:t xml:space="preserve"> характеристиками </w:t>
            </w:r>
            <w:proofErr w:type="spellStart"/>
            <w:r w:rsidRPr="00DB509D">
              <w:t>найбільше</w:t>
            </w:r>
            <w:proofErr w:type="spellEnd"/>
            <w:r w:rsidRPr="00DB509D">
              <w:t xml:space="preserve"> </w:t>
            </w:r>
            <w:proofErr w:type="spellStart"/>
            <w:r w:rsidRPr="00DB509D">
              <w:t>відповідатиме</w:t>
            </w:r>
            <w:proofErr w:type="spellEnd"/>
            <w:r w:rsidRPr="00DB509D">
              <w:t xml:space="preserve"> </w:t>
            </w:r>
            <w:proofErr w:type="spellStart"/>
            <w:r w:rsidRPr="00DB509D">
              <w:t>вимогам</w:t>
            </w:r>
            <w:proofErr w:type="spellEnd"/>
            <w:r w:rsidRPr="00DB509D">
              <w:t xml:space="preserve"> та потребам </w:t>
            </w:r>
            <w:proofErr w:type="spellStart"/>
            <w:r w:rsidRPr="00DB509D">
              <w:t>замовника</w:t>
            </w:r>
            <w:proofErr w:type="spellEnd"/>
            <w:r w:rsidRPr="00DB509D">
              <w:t>.</w:t>
            </w:r>
          </w:p>
        </w:tc>
      </w:tr>
    </w:tbl>
    <w:p w14:paraId="3A908A1C" w14:textId="77777777" w:rsidR="006F428D" w:rsidRPr="007101A5" w:rsidRDefault="006F428D" w:rsidP="00A12478">
      <w:pPr>
        <w:rPr>
          <w:b/>
          <w:lang w:val="uk-UA"/>
        </w:rPr>
      </w:pPr>
    </w:p>
    <w:p w14:paraId="560F2CA9" w14:textId="77777777" w:rsidR="006926A0" w:rsidRPr="007101A5" w:rsidRDefault="006926A0" w:rsidP="006926A0">
      <w:pPr>
        <w:ind w:firstLine="567"/>
        <w:jc w:val="both"/>
        <w:rPr>
          <w:sz w:val="28"/>
          <w:szCs w:val="28"/>
          <w:lang w:val="uk-UA"/>
        </w:rPr>
      </w:pPr>
      <w:r w:rsidRPr="007101A5">
        <w:rPr>
          <w:sz w:val="28"/>
          <w:szCs w:val="28"/>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F313D18" w14:textId="77777777" w:rsidR="006F428D" w:rsidRPr="007101A5" w:rsidRDefault="006F428D" w:rsidP="00A12478">
      <w:pPr>
        <w:rPr>
          <w:b/>
          <w:lang w:val="uk-UA"/>
        </w:rPr>
      </w:pPr>
    </w:p>
    <w:p w14:paraId="1C4C7E60" w14:textId="77777777" w:rsidR="00360F96" w:rsidRPr="00B15099" w:rsidRDefault="00360F96" w:rsidP="00360F96">
      <w:pPr>
        <w:widowControl w:val="0"/>
        <w:jc w:val="center"/>
        <w:rPr>
          <w:b/>
          <w:sz w:val="22"/>
          <w:szCs w:val="22"/>
          <w:lang w:val="uk-UA"/>
        </w:rPr>
      </w:pPr>
      <w:r w:rsidRPr="00B15099">
        <w:rPr>
          <w:b/>
          <w:sz w:val="22"/>
          <w:szCs w:val="22"/>
          <w:lang w:val="uk-UA"/>
        </w:rPr>
        <w:t>Технічна специфікація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134"/>
        <w:gridCol w:w="851"/>
        <w:gridCol w:w="5811"/>
      </w:tblGrid>
      <w:tr w:rsidR="00360F96" w:rsidRPr="00B2516F" w14:paraId="60F126F4" w14:textId="77777777" w:rsidTr="008333D7">
        <w:trPr>
          <w:trHeight w:val="642"/>
        </w:trPr>
        <w:tc>
          <w:tcPr>
            <w:tcW w:w="567" w:type="dxa"/>
            <w:tcBorders>
              <w:top w:val="single" w:sz="4" w:space="0" w:color="auto"/>
              <w:left w:val="single" w:sz="4" w:space="0" w:color="auto"/>
              <w:right w:val="single" w:sz="4" w:space="0" w:color="auto"/>
            </w:tcBorders>
            <w:shd w:val="clear" w:color="auto" w:fill="D9E2F3"/>
          </w:tcPr>
          <w:p w14:paraId="3D98F873" w14:textId="77777777" w:rsidR="00360F96" w:rsidRPr="00C030BF" w:rsidRDefault="00360F96" w:rsidP="008333D7">
            <w:pPr>
              <w:widowControl w:val="0"/>
              <w:jc w:val="center"/>
              <w:rPr>
                <w:noProof/>
                <w:sz w:val="22"/>
                <w:szCs w:val="22"/>
                <w:lang w:val="uk-UA"/>
              </w:rPr>
            </w:pPr>
            <w:r w:rsidRPr="00C030BF">
              <w:rPr>
                <w:noProof/>
                <w:sz w:val="22"/>
                <w:szCs w:val="22"/>
                <w:lang w:val="uk-UA"/>
              </w:rPr>
              <w:t>№ п/п</w:t>
            </w:r>
          </w:p>
        </w:tc>
        <w:tc>
          <w:tcPr>
            <w:tcW w:w="1730" w:type="dxa"/>
            <w:tcBorders>
              <w:top w:val="single" w:sz="4" w:space="0" w:color="auto"/>
              <w:left w:val="single" w:sz="4" w:space="0" w:color="auto"/>
              <w:right w:val="single" w:sz="4" w:space="0" w:color="auto"/>
            </w:tcBorders>
            <w:shd w:val="clear" w:color="auto" w:fill="D9E2F3"/>
          </w:tcPr>
          <w:p w14:paraId="308029DF" w14:textId="77777777" w:rsidR="00360F96" w:rsidRPr="00C030BF" w:rsidRDefault="00360F96" w:rsidP="008333D7">
            <w:pPr>
              <w:widowControl w:val="0"/>
              <w:jc w:val="center"/>
              <w:rPr>
                <w:noProof/>
                <w:sz w:val="22"/>
                <w:szCs w:val="22"/>
                <w:lang w:val="uk-UA"/>
              </w:rPr>
            </w:pPr>
            <w:r w:rsidRPr="00C030BF">
              <w:rPr>
                <w:noProof/>
                <w:sz w:val="22"/>
                <w:szCs w:val="22"/>
                <w:lang w:val="uk-UA"/>
              </w:rPr>
              <w:t>Найменування Товару</w:t>
            </w:r>
          </w:p>
        </w:tc>
        <w:tc>
          <w:tcPr>
            <w:tcW w:w="1134" w:type="dxa"/>
            <w:tcBorders>
              <w:top w:val="single" w:sz="4" w:space="0" w:color="auto"/>
              <w:left w:val="single" w:sz="4" w:space="0" w:color="auto"/>
              <w:right w:val="single" w:sz="4" w:space="0" w:color="auto"/>
            </w:tcBorders>
            <w:shd w:val="clear" w:color="auto" w:fill="D9E2F3"/>
          </w:tcPr>
          <w:p w14:paraId="3FD31E89" w14:textId="77777777" w:rsidR="00360F96" w:rsidRPr="00C030BF" w:rsidRDefault="00360F96" w:rsidP="008333D7">
            <w:pPr>
              <w:widowControl w:val="0"/>
              <w:jc w:val="center"/>
              <w:rPr>
                <w:noProof/>
                <w:sz w:val="22"/>
                <w:szCs w:val="22"/>
                <w:lang w:val="uk-UA"/>
              </w:rPr>
            </w:pPr>
            <w:r w:rsidRPr="00C030BF">
              <w:rPr>
                <w:noProof/>
                <w:sz w:val="22"/>
                <w:szCs w:val="22"/>
                <w:lang w:val="uk-UA"/>
              </w:rPr>
              <w:t>Одиниця</w:t>
            </w:r>
          </w:p>
          <w:p w14:paraId="21475566" w14:textId="77777777" w:rsidR="00360F96" w:rsidRPr="00C030BF" w:rsidRDefault="00360F96" w:rsidP="008333D7">
            <w:pPr>
              <w:widowControl w:val="0"/>
              <w:jc w:val="center"/>
              <w:rPr>
                <w:noProof/>
                <w:sz w:val="22"/>
                <w:szCs w:val="22"/>
                <w:lang w:val="uk-UA"/>
              </w:rPr>
            </w:pPr>
            <w:r w:rsidRPr="00C030BF">
              <w:rPr>
                <w:noProof/>
                <w:sz w:val="22"/>
                <w:szCs w:val="22"/>
                <w:lang w:val="uk-UA"/>
              </w:rPr>
              <w:t>виміру</w:t>
            </w:r>
          </w:p>
        </w:tc>
        <w:tc>
          <w:tcPr>
            <w:tcW w:w="851" w:type="dxa"/>
            <w:tcBorders>
              <w:top w:val="single" w:sz="4" w:space="0" w:color="auto"/>
              <w:left w:val="single" w:sz="4" w:space="0" w:color="auto"/>
              <w:right w:val="single" w:sz="4" w:space="0" w:color="auto"/>
            </w:tcBorders>
            <w:shd w:val="clear" w:color="auto" w:fill="D9E2F3"/>
          </w:tcPr>
          <w:p w14:paraId="48A3E58C" w14:textId="77777777" w:rsidR="00360F96" w:rsidRPr="00C030BF" w:rsidRDefault="00360F96" w:rsidP="008333D7">
            <w:pPr>
              <w:widowControl w:val="0"/>
              <w:jc w:val="center"/>
              <w:rPr>
                <w:noProof/>
                <w:sz w:val="22"/>
                <w:szCs w:val="22"/>
                <w:lang w:val="uk-UA"/>
              </w:rPr>
            </w:pPr>
            <w:r w:rsidRPr="00C030BF">
              <w:rPr>
                <w:noProof/>
                <w:sz w:val="22"/>
                <w:szCs w:val="22"/>
                <w:lang w:val="uk-UA"/>
              </w:rPr>
              <w:t>Кількість</w:t>
            </w:r>
          </w:p>
        </w:tc>
        <w:tc>
          <w:tcPr>
            <w:tcW w:w="5811" w:type="dxa"/>
            <w:tcBorders>
              <w:top w:val="single" w:sz="4" w:space="0" w:color="auto"/>
              <w:left w:val="single" w:sz="4" w:space="0" w:color="auto"/>
              <w:right w:val="single" w:sz="4" w:space="0" w:color="auto"/>
            </w:tcBorders>
            <w:shd w:val="clear" w:color="auto" w:fill="D9E2F3"/>
          </w:tcPr>
          <w:p w14:paraId="52AA0E3D" w14:textId="77777777" w:rsidR="00360F96" w:rsidRPr="00C030BF" w:rsidRDefault="00360F96" w:rsidP="008333D7">
            <w:pPr>
              <w:widowControl w:val="0"/>
              <w:jc w:val="center"/>
              <w:rPr>
                <w:noProof/>
                <w:sz w:val="22"/>
                <w:szCs w:val="22"/>
                <w:lang w:val="uk-UA"/>
              </w:rPr>
            </w:pPr>
            <w:r w:rsidRPr="00C030BF">
              <w:rPr>
                <w:noProof/>
                <w:sz w:val="22"/>
                <w:szCs w:val="22"/>
                <w:lang w:val="uk-UA"/>
              </w:rPr>
              <w:t>Технічні та якісні характеристики предмета закупівлі</w:t>
            </w:r>
          </w:p>
        </w:tc>
      </w:tr>
      <w:tr w:rsidR="00360F96" w:rsidRPr="00B2516F" w14:paraId="0B1FE354" w14:textId="77777777" w:rsidTr="008333D7">
        <w:trPr>
          <w:trHeight w:val="229"/>
        </w:trPr>
        <w:tc>
          <w:tcPr>
            <w:tcW w:w="567" w:type="dxa"/>
            <w:tcBorders>
              <w:top w:val="single" w:sz="4" w:space="0" w:color="auto"/>
              <w:left w:val="single" w:sz="4" w:space="0" w:color="auto"/>
              <w:right w:val="single" w:sz="4" w:space="0" w:color="auto"/>
            </w:tcBorders>
            <w:shd w:val="clear" w:color="auto" w:fill="auto"/>
          </w:tcPr>
          <w:p w14:paraId="1E7054F4" w14:textId="77777777" w:rsidR="00360F96" w:rsidRPr="00C030BF" w:rsidRDefault="00360F96" w:rsidP="008333D7">
            <w:pPr>
              <w:widowControl w:val="0"/>
              <w:rPr>
                <w:noProof/>
                <w:sz w:val="22"/>
                <w:szCs w:val="22"/>
                <w:lang w:val="uk-UA"/>
              </w:rPr>
            </w:pPr>
            <w:r w:rsidRPr="00C030BF">
              <w:rPr>
                <w:noProof/>
                <w:sz w:val="22"/>
                <w:szCs w:val="22"/>
                <w:lang w:val="uk-UA"/>
              </w:rPr>
              <w:t>1</w:t>
            </w:r>
          </w:p>
        </w:tc>
        <w:tc>
          <w:tcPr>
            <w:tcW w:w="1730" w:type="dxa"/>
            <w:tcBorders>
              <w:top w:val="single" w:sz="4" w:space="0" w:color="auto"/>
              <w:left w:val="single" w:sz="4" w:space="0" w:color="auto"/>
              <w:right w:val="single" w:sz="4" w:space="0" w:color="auto"/>
            </w:tcBorders>
            <w:shd w:val="clear" w:color="auto" w:fill="auto"/>
          </w:tcPr>
          <w:p w14:paraId="5677E736" w14:textId="77777777" w:rsidR="00360F96" w:rsidRPr="00C030BF" w:rsidRDefault="00360F96" w:rsidP="008333D7">
            <w:pPr>
              <w:widowControl w:val="0"/>
              <w:rPr>
                <w:b/>
                <w:noProof/>
                <w:sz w:val="22"/>
                <w:szCs w:val="22"/>
                <w:lang w:val="uk-UA"/>
              </w:rPr>
            </w:pPr>
            <w:r w:rsidRPr="00C030BF">
              <w:rPr>
                <w:noProof/>
                <w:sz w:val="22"/>
                <w:szCs w:val="22"/>
                <w:lang w:val="uk-UA"/>
              </w:rPr>
              <w:t>Балон зі стисненим повітрям</w:t>
            </w:r>
          </w:p>
        </w:tc>
        <w:tc>
          <w:tcPr>
            <w:tcW w:w="1134" w:type="dxa"/>
            <w:tcBorders>
              <w:top w:val="single" w:sz="4" w:space="0" w:color="auto"/>
              <w:left w:val="single" w:sz="4" w:space="0" w:color="auto"/>
              <w:right w:val="single" w:sz="4" w:space="0" w:color="auto"/>
            </w:tcBorders>
            <w:shd w:val="clear" w:color="auto" w:fill="auto"/>
          </w:tcPr>
          <w:p w14:paraId="50EDE2E6"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51267B0E"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20</w:t>
            </w:r>
          </w:p>
        </w:tc>
        <w:tc>
          <w:tcPr>
            <w:tcW w:w="5811" w:type="dxa"/>
            <w:tcBorders>
              <w:top w:val="single" w:sz="4" w:space="0" w:color="auto"/>
              <w:left w:val="single" w:sz="4" w:space="0" w:color="auto"/>
              <w:right w:val="single" w:sz="4" w:space="0" w:color="auto"/>
            </w:tcBorders>
            <w:shd w:val="clear" w:color="auto" w:fill="auto"/>
          </w:tcPr>
          <w:p w14:paraId="4C4B9855" w14:textId="77777777" w:rsidR="00360F96" w:rsidRPr="00C030BF" w:rsidRDefault="00360F96" w:rsidP="008333D7">
            <w:pPr>
              <w:widowControl w:val="0"/>
              <w:rPr>
                <w:b/>
                <w:noProof/>
                <w:sz w:val="22"/>
                <w:szCs w:val="22"/>
                <w:lang w:val="uk-UA"/>
              </w:rPr>
            </w:pPr>
            <w:r w:rsidRPr="00C030BF">
              <w:rPr>
                <w:noProof/>
                <w:sz w:val="22"/>
                <w:szCs w:val="22"/>
                <w:lang w:val="uk-UA"/>
              </w:rPr>
              <w:t xml:space="preserve">Об’єм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300 мл.</w:t>
            </w:r>
          </w:p>
        </w:tc>
      </w:tr>
      <w:tr w:rsidR="00360F96" w:rsidRPr="00B2516F" w14:paraId="1BD280F4" w14:textId="77777777" w:rsidTr="008333D7">
        <w:trPr>
          <w:trHeight w:val="229"/>
        </w:trPr>
        <w:tc>
          <w:tcPr>
            <w:tcW w:w="567" w:type="dxa"/>
            <w:tcBorders>
              <w:top w:val="single" w:sz="4" w:space="0" w:color="auto"/>
              <w:left w:val="single" w:sz="4" w:space="0" w:color="auto"/>
              <w:right w:val="single" w:sz="4" w:space="0" w:color="auto"/>
            </w:tcBorders>
            <w:shd w:val="clear" w:color="auto" w:fill="auto"/>
          </w:tcPr>
          <w:p w14:paraId="6160B6F3" w14:textId="77777777" w:rsidR="00360F96" w:rsidRPr="00C030BF" w:rsidRDefault="00360F96" w:rsidP="008333D7">
            <w:pPr>
              <w:widowControl w:val="0"/>
              <w:rPr>
                <w:noProof/>
                <w:sz w:val="22"/>
                <w:szCs w:val="22"/>
                <w:lang w:val="uk-UA"/>
              </w:rPr>
            </w:pPr>
            <w:r w:rsidRPr="00C030BF">
              <w:rPr>
                <w:noProof/>
                <w:sz w:val="22"/>
                <w:szCs w:val="22"/>
                <w:lang w:val="uk-UA"/>
              </w:rPr>
              <w:t>2</w:t>
            </w:r>
          </w:p>
        </w:tc>
        <w:tc>
          <w:tcPr>
            <w:tcW w:w="1730" w:type="dxa"/>
            <w:tcBorders>
              <w:top w:val="single" w:sz="4" w:space="0" w:color="auto"/>
              <w:left w:val="single" w:sz="4" w:space="0" w:color="auto"/>
              <w:right w:val="single" w:sz="4" w:space="0" w:color="auto"/>
            </w:tcBorders>
            <w:shd w:val="clear" w:color="auto" w:fill="auto"/>
          </w:tcPr>
          <w:p w14:paraId="56577346"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 xml:space="preserve">Серветки вологі </w:t>
            </w:r>
          </w:p>
        </w:tc>
        <w:tc>
          <w:tcPr>
            <w:tcW w:w="1134" w:type="dxa"/>
            <w:tcBorders>
              <w:top w:val="single" w:sz="4" w:space="0" w:color="auto"/>
              <w:left w:val="single" w:sz="4" w:space="0" w:color="auto"/>
              <w:right w:val="single" w:sz="4" w:space="0" w:color="auto"/>
            </w:tcBorders>
            <w:shd w:val="clear" w:color="auto" w:fill="auto"/>
          </w:tcPr>
          <w:p w14:paraId="73EE2CF4"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133F7565"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6</w:t>
            </w:r>
          </w:p>
        </w:tc>
        <w:tc>
          <w:tcPr>
            <w:tcW w:w="5811" w:type="dxa"/>
            <w:tcBorders>
              <w:top w:val="single" w:sz="4" w:space="0" w:color="auto"/>
              <w:left w:val="single" w:sz="4" w:space="0" w:color="auto"/>
              <w:right w:val="single" w:sz="4" w:space="0" w:color="auto"/>
            </w:tcBorders>
            <w:shd w:val="clear" w:color="auto" w:fill="auto"/>
          </w:tcPr>
          <w:p w14:paraId="048754C6"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 вологі;</w:t>
            </w:r>
          </w:p>
          <w:p w14:paraId="56CBE26E"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Кількість одиниць в тубі – 100 шт;</w:t>
            </w:r>
          </w:p>
          <w:p w14:paraId="66BA8022" w14:textId="77777777" w:rsidR="00360F96" w:rsidRPr="00C030BF" w:rsidRDefault="00360F96" w:rsidP="008333D7">
            <w:pPr>
              <w:widowControl w:val="0"/>
              <w:rPr>
                <w:b/>
                <w:noProof/>
                <w:sz w:val="22"/>
                <w:szCs w:val="22"/>
                <w:lang w:val="uk-UA"/>
              </w:rPr>
            </w:pPr>
            <w:r w:rsidRPr="00C030BF">
              <w:rPr>
                <w:noProof/>
                <w:sz w:val="22"/>
                <w:szCs w:val="22"/>
                <w:lang w:val="uk-UA"/>
              </w:rPr>
              <w:t>Пакування - туба.</w:t>
            </w:r>
          </w:p>
        </w:tc>
      </w:tr>
      <w:tr w:rsidR="00360F96" w:rsidRPr="00B2516F" w14:paraId="66CB8A6E"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A9D9FE" w14:textId="77777777" w:rsidR="00360F96" w:rsidRPr="00C030BF" w:rsidRDefault="00360F96" w:rsidP="008333D7">
            <w:pPr>
              <w:widowControl w:val="0"/>
              <w:rPr>
                <w:noProof/>
                <w:sz w:val="22"/>
                <w:szCs w:val="22"/>
                <w:lang w:val="uk-UA"/>
              </w:rPr>
            </w:pPr>
            <w:r w:rsidRPr="00C030BF">
              <w:rPr>
                <w:noProof/>
                <w:sz w:val="22"/>
                <w:szCs w:val="22"/>
                <w:lang w:val="uk-UA"/>
              </w:rPr>
              <w:t>3</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01CDECF"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Жорсткий диск внутрішній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9C76A7"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80BB23" w14:textId="77777777" w:rsidR="00360F96" w:rsidRPr="00C030BF" w:rsidRDefault="00360F96" w:rsidP="008333D7">
            <w:pPr>
              <w:pStyle w:val="af9"/>
              <w:rPr>
                <w:b/>
                <w:noProof/>
                <w:sz w:val="22"/>
                <w:szCs w:val="22"/>
              </w:rPr>
            </w:pPr>
            <w:r w:rsidRPr="00C030BF">
              <w:rPr>
                <w:noProof/>
                <w:color w:val="000000"/>
                <w:sz w:val="22"/>
                <w:szCs w:val="22"/>
                <w:lang w:eastAsia="uk-UA"/>
              </w:rPr>
              <w:t>39</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C97F8B8"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Ємність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 ТБ;</w:t>
            </w:r>
          </w:p>
          <w:p w14:paraId="7D2D7DDC"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- 3.5";</w:t>
            </w:r>
          </w:p>
          <w:p w14:paraId="55426B0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Інтерфейс - SATA 3.0 </w:t>
            </w:r>
            <w:r w:rsidRPr="00C030BF">
              <w:rPr>
                <w:i/>
                <w:noProof/>
                <w:color w:val="3333FF"/>
                <w:sz w:val="22"/>
                <w:szCs w:val="22"/>
                <w:lang w:val="uk-UA"/>
              </w:rPr>
              <w:t>або</w:t>
            </w:r>
            <w:r w:rsidRPr="00C030BF">
              <w:rPr>
                <w:noProof/>
                <w:sz w:val="22"/>
                <w:szCs w:val="22"/>
                <w:lang w:val="uk-UA"/>
              </w:rPr>
              <w:t xml:space="preserve"> SATA 6 Гбіт/с, </w:t>
            </w:r>
            <w:r w:rsidRPr="00C030BF">
              <w:rPr>
                <w:i/>
                <w:noProof/>
                <w:color w:val="3333FF"/>
                <w:sz w:val="22"/>
                <w:szCs w:val="22"/>
                <w:lang w:val="uk-UA"/>
              </w:rPr>
              <w:t>або</w:t>
            </w:r>
            <w:r w:rsidRPr="00C030BF">
              <w:rPr>
                <w:noProof/>
                <w:sz w:val="22"/>
                <w:szCs w:val="22"/>
                <w:lang w:val="uk-UA"/>
              </w:rPr>
              <w:t xml:space="preserve"> швидкість інтерфейсу 6 Гбіт/с;</w:t>
            </w:r>
          </w:p>
          <w:p w14:paraId="7010494C"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Швидкість обертання шпинделя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7200 об./хв.;</w:t>
            </w:r>
          </w:p>
          <w:p w14:paraId="3BD8E870"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Обсяг буфера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128 МБ;</w:t>
            </w:r>
          </w:p>
          <w:p w14:paraId="0B59E609"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Середній час безвідмовної роботи (MTBF) - </w:t>
            </w:r>
            <w:r w:rsidRPr="00C030BF">
              <w:rPr>
                <w:i/>
                <w:noProof/>
                <w:color w:val="3333FF"/>
                <w:sz w:val="22"/>
                <w:szCs w:val="22"/>
                <w:lang w:val="uk-UA"/>
              </w:rPr>
              <w:t>не менше</w:t>
            </w:r>
            <w:r w:rsidRPr="00C030BF">
              <w:rPr>
                <w:noProof/>
                <w:sz w:val="22"/>
                <w:szCs w:val="22"/>
                <w:lang w:val="uk-UA"/>
              </w:rPr>
              <w:t xml:space="preserve"> 2000000 годин;</w:t>
            </w:r>
          </w:p>
          <w:p w14:paraId="12DA967A" w14:textId="77777777" w:rsidR="00360F96" w:rsidRPr="00C030BF" w:rsidRDefault="00360F96" w:rsidP="008333D7">
            <w:pPr>
              <w:widowControl w:val="0"/>
              <w:rPr>
                <w:b/>
                <w:noProof/>
                <w:sz w:val="22"/>
                <w:szCs w:val="22"/>
                <w:lang w:val="uk-UA"/>
              </w:rPr>
            </w:pPr>
            <w:r w:rsidRPr="00C030BF">
              <w:rPr>
                <w:noProof/>
                <w:sz w:val="22"/>
                <w:szCs w:val="22"/>
                <w:lang w:val="uk-UA"/>
              </w:rPr>
              <w:t xml:space="preserve">Максимальна стабільна швидкість передачі даних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215 МБ/c;</w:t>
            </w:r>
          </w:p>
        </w:tc>
      </w:tr>
      <w:tr w:rsidR="00360F96" w:rsidRPr="00B2516F" w14:paraId="47C4E610"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8A7C13" w14:textId="77777777" w:rsidR="00360F96" w:rsidRPr="00C030BF" w:rsidRDefault="00360F96" w:rsidP="008333D7">
            <w:pPr>
              <w:widowControl w:val="0"/>
              <w:rPr>
                <w:noProof/>
                <w:sz w:val="22"/>
                <w:szCs w:val="22"/>
                <w:lang w:val="uk-UA"/>
              </w:rPr>
            </w:pPr>
            <w:r w:rsidRPr="00C030BF">
              <w:rPr>
                <w:noProof/>
                <w:sz w:val="22"/>
                <w:szCs w:val="22"/>
                <w:lang w:val="uk-UA"/>
              </w:rPr>
              <w:t>4</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40C69DC6" w14:textId="77777777" w:rsidR="00360F96" w:rsidRPr="00C030BF" w:rsidRDefault="00360F96" w:rsidP="008333D7">
            <w:pPr>
              <w:widowControl w:val="0"/>
              <w:rPr>
                <w:b/>
                <w:noProof/>
                <w:sz w:val="22"/>
                <w:szCs w:val="22"/>
                <w:lang w:val="uk-UA"/>
              </w:rPr>
            </w:pPr>
            <w:r w:rsidRPr="00C030BF">
              <w:rPr>
                <w:noProof/>
                <w:sz w:val="22"/>
                <w:szCs w:val="22"/>
                <w:lang w:val="uk-UA"/>
              </w:rPr>
              <w:t>Жорсткий диск внутрішній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F899A"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6E9629"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5</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838C18"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Ємність -</w:t>
            </w:r>
            <w:r w:rsidRPr="00C030BF">
              <w:rPr>
                <w:i/>
                <w:noProof/>
                <w:color w:val="FF0000"/>
                <w:sz w:val="22"/>
                <w:szCs w:val="22"/>
                <w:lang w:val="uk-UA"/>
              </w:rPr>
              <w:t xml:space="preserve">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6 ТБ;</w:t>
            </w:r>
          </w:p>
          <w:p w14:paraId="1BA24F76"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- 3.5";</w:t>
            </w:r>
          </w:p>
          <w:p w14:paraId="3CCF1412"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Інтерфейс - SATA 3.0 </w:t>
            </w:r>
            <w:r w:rsidRPr="00C030BF">
              <w:rPr>
                <w:i/>
                <w:noProof/>
                <w:color w:val="3333FF"/>
                <w:sz w:val="22"/>
                <w:szCs w:val="22"/>
                <w:lang w:val="uk-UA"/>
              </w:rPr>
              <w:t>або</w:t>
            </w:r>
            <w:r w:rsidRPr="00C030BF">
              <w:rPr>
                <w:noProof/>
                <w:sz w:val="22"/>
                <w:szCs w:val="22"/>
                <w:lang w:val="uk-UA"/>
              </w:rPr>
              <w:t xml:space="preserve"> SATA 6 Гбіт/с, </w:t>
            </w:r>
            <w:r w:rsidRPr="00C030BF">
              <w:rPr>
                <w:i/>
                <w:noProof/>
                <w:color w:val="3333FF"/>
                <w:sz w:val="22"/>
                <w:szCs w:val="22"/>
                <w:lang w:val="uk-UA"/>
              </w:rPr>
              <w:t>або</w:t>
            </w:r>
            <w:r w:rsidRPr="00C030BF">
              <w:rPr>
                <w:noProof/>
                <w:sz w:val="22"/>
                <w:szCs w:val="22"/>
                <w:lang w:val="uk-UA"/>
              </w:rPr>
              <w:t xml:space="preserve"> швидкість інтерфейсу 6 Гбіт/с;</w:t>
            </w:r>
          </w:p>
          <w:p w14:paraId="6F41C4D6"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Швидкість обертання шпинделя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7200 об./хв.;</w:t>
            </w:r>
          </w:p>
          <w:p w14:paraId="49293ED3"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Обсяг буфера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128 МБ;</w:t>
            </w:r>
          </w:p>
          <w:p w14:paraId="4E5C12D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Середній час безвідмовної роботи (MTBF) - 2000000 годин;</w:t>
            </w:r>
          </w:p>
          <w:p w14:paraId="3D4CD645" w14:textId="77777777" w:rsidR="00360F96" w:rsidRPr="00C030BF" w:rsidRDefault="00360F96" w:rsidP="008333D7">
            <w:pPr>
              <w:widowControl w:val="0"/>
              <w:rPr>
                <w:b/>
                <w:noProof/>
                <w:sz w:val="22"/>
                <w:szCs w:val="22"/>
                <w:lang w:val="uk-UA"/>
              </w:rPr>
            </w:pPr>
            <w:r w:rsidRPr="00C030BF">
              <w:rPr>
                <w:noProof/>
                <w:sz w:val="22"/>
                <w:szCs w:val="22"/>
                <w:lang w:val="uk-UA"/>
              </w:rPr>
              <w:t xml:space="preserve">Максимальна стабільна швидкість передачі даних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215 МБ/c;</w:t>
            </w:r>
          </w:p>
        </w:tc>
      </w:tr>
      <w:tr w:rsidR="00360F96" w:rsidRPr="00B2516F" w14:paraId="6BEAEEA6"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7BADB36" w14:textId="77777777" w:rsidR="00360F96" w:rsidRPr="00C030BF" w:rsidRDefault="00360F96" w:rsidP="008333D7">
            <w:pPr>
              <w:widowControl w:val="0"/>
              <w:rPr>
                <w:noProof/>
                <w:sz w:val="22"/>
                <w:szCs w:val="22"/>
                <w:lang w:val="uk-UA"/>
              </w:rPr>
            </w:pPr>
            <w:r w:rsidRPr="00C030BF">
              <w:rPr>
                <w:noProof/>
                <w:sz w:val="22"/>
                <w:szCs w:val="22"/>
                <w:lang w:val="uk-UA"/>
              </w:rPr>
              <w:t>5</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67899F0" w14:textId="77777777" w:rsidR="00360F96" w:rsidRPr="00C030BF" w:rsidRDefault="00360F96" w:rsidP="008333D7">
            <w:pPr>
              <w:widowControl w:val="0"/>
              <w:rPr>
                <w:b/>
                <w:noProof/>
                <w:sz w:val="22"/>
                <w:szCs w:val="22"/>
                <w:lang w:val="uk-UA"/>
              </w:rPr>
            </w:pPr>
            <w:r w:rsidRPr="00C030BF">
              <w:rPr>
                <w:noProof/>
                <w:sz w:val="22"/>
                <w:szCs w:val="22"/>
                <w:lang w:val="uk-UA"/>
              </w:rPr>
              <w:t>Жорсткий диск внутрішній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62E34"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176C8F"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8ACAAD3"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Ємність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8 ТБ;</w:t>
            </w:r>
          </w:p>
          <w:p w14:paraId="73224AAC"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- 3.5";</w:t>
            </w:r>
          </w:p>
          <w:p w14:paraId="0597A98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Інтерфейс - SATA 3.0 </w:t>
            </w:r>
            <w:r w:rsidRPr="00C030BF">
              <w:rPr>
                <w:i/>
                <w:noProof/>
                <w:color w:val="3333FF"/>
                <w:sz w:val="22"/>
                <w:szCs w:val="22"/>
                <w:lang w:val="uk-UA"/>
              </w:rPr>
              <w:t>або</w:t>
            </w:r>
            <w:r w:rsidRPr="00C030BF">
              <w:rPr>
                <w:noProof/>
                <w:sz w:val="22"/>
                <w:szCs w:val="22"/>
                <w:lang w:val="uk-UA"/>
              </w:rPr>
              <w:t xml:space="preserve"> SATA 6 Гбіт/с, </w:t>
            </w:r>
            <w:r w:rsidRPr="00C030BF">
              <w:rPr>
                <w:i/>
                <w:noProof/>
                <w:color w:val="3333FF"/>
                <w:sz w:val="22"/>
                <w:szCs w:val="22"/>
                <w:lang w:val="uk-UA"/>
              </w:rPr>
              <w:t>або</w:t>
            </w:r>
            <w:r w:rsidRPr="00C030BF">
              <w:rPr>
                <w:noProof/>
                <w:sz w:val="22"/>
                <w:szCs w:val="22"/>
                <w:lang w:val="uk-UA"/>
              </w:rPr>
              <w:t xml:space="preserve"> швидкість інтерфейсу 6 Гбіт/с;</w:t>
            </w:r>
          </w:p>
          <w:p w14:paraId="264ED857"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Швидкість обертання шпинделя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7200 об./хв.;</w:t>
            </w:r>
          </w:p>
          <w:p w14:paraId="39CE3B9A"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Обсяг буфера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128 МБ;</w:t>
            </w:r>
          </w:p>
          <w:p w14:paraId="37D14D0D"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Середній час безвідмовної роботи (MTBF) - 2000000 годин;</w:t>
            </w:r>
          </w:p>
          <w:p w14:paraId="7385B7D9" w14:textId="77777777" w:rsidR="00360F96" w:rsidRPr="00C030BF" w:rsidRDefault="00360F96" w:rsidP="008333D7">
            <w:pPr>
              <w:widowControl w:val="0"/>
              <w:rPr>
                <w:b/>
                <w:noProof/>
                <w:sz w:val="22"/>
                <w:szCs w:val="22"/>
                <w:lang w:val="uk-UA"/>
              </w:rPr>
            </w:pPr>
            <w:r w:rsidRPr="00C030BF">
              <w:rPr>
                <w:noProof/>
                <w:sz w:val="22"/>
                <w:szCs w:val="22"/>
                <w:lang w:val="uk-UA"/>
              </w:rPr>
              <w:t xml:space="preserve">Максимальна стабільна швидкість передачі даних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215 МБ/c;</w:t>
            </w:r>
          </w:p>
        </w:tc>
      </w:tr>
      <w:tr w:rsidR="00360F96" w:rsidRPr="00B2516F" w14:paraId="48FB5EA9"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D24905" w14:textId="77777777" w:rsidR="00360F96" w:rsidRPr="00C030BF" w:rsidRDefault="00360F96" w:rsidP="008333D7">
            <w:pPr>
              <w:widowControl w:val="0"/>
              <w:rPr>
                <w:noProof/>
                <w:sz w:val="22"/>
                <w:szCs w:val="22"/>
                <w:lang w:val="uk-UA"/>
              </w:rPr>
            </w:pPr>
            <w:r w:rsidRPr="00C030BF">
              <w:rPr>
                <w:noProof/>
                <w:sz w:val="22"/>
                <w:szCs w:val="22"/>
                <w:lang w:val="uk-UA"/>
              </w:rPr>
              <w:t>6</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4482240"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 xml:space="preserve">Накопичувач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56DE7E"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A28189"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9</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501EB1"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Інтерфейс - SATA 3.0;</w:t>
            </w:r>
          </w:p>
          <w:p w14:paraId="1AB62F70"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Ємність -</w:t>
            </w:r>
            <w:r w:rsidRPr="00C030BF">
              <w:rPr>
                <w:i/>
                <w:noProof/>
                <w:color w:val="FF0000"/>
                <w:sz w:val="22"/>
                <w:szCs w:val="22"/>
                <w:lang w:val="uk-UA"/>
              </w:rPr>
              <w:t xml:space="preserve">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250 ГБ;</w:t>
            </w:r>
          </w:p>
          <w:p w14:paraId="5A46ABE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- 2.5";</w:t>
            </w:r>
          </w:p>
          <w:p w14:paraId="643EDE4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Максимальна швидкість читання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 xml:space="preserve">550 МБ/с; </w:t>
            </w:r>
          </w:p>
          <w:p w14:paraId="5AE1CCDD"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Максимальна швидкість запису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520 МБ/с;</w:t>
            </w:r>
          </w:p>
          <w:p w14:paraId="237D2549"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lastRenderedPageBreak/>
              <w:t xml:space="preserve">Середній час безвідмовної роботи (MTBF)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 xml:space="preserve">1500000 годин; </w:t>
            </w:r>
          </w:p>
          <w:p w14:paraId="130C23A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Ресурс запису (TBW)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150 ТБ;</w:t>
            </w:r>
          </w:p>
          <w:p w14:paraId="53C1B2F6" w14:textId="77777777" w:rsidR="00360F96" w:rsidRPr="00C030BF" w:rsidRDefault="00360F96" w:rsidP="008333D7">
            <w:pPr>
              <w:widowControl w:val="0"/>
              <w:rPr>
                <w:b/>
                <w:noProof/>
                <w:sz w:val="22"/>
                <w:szCs w:val="22"/>
                <w:lang w:val="uk-UA"/>
              </w:rPr>
            </w:pPr>
            <w:r w:rsidRPr="00C030BF">
              <w:rPr>
                <w:noProof/>
                <w:sz w:val="22"/>
                <w:szCs w:val="22"/>
                <w:lang w:val="uk-UA"/>
              </w:rPr>
              <w:t>Тип елементів пам'яті - V-NAND 3bit MLC (TLC);</w:t>
            </w:r>
          </w:p>
        </w:tc>
      </w:tr>
      <w:tr w:rsidR="00360F96" w:rsidRPr="00B2516F" w14:paraId="3356ACAC"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6B4452" w14:textId="77777777" w:rsidR="00360F96" w:rsidRPr="00C030BF" w:rsidRDefault="00360F96" w:rsidP="008333D7">
            <w:pPr>
              <w:widowControl w:val="0"/>
              <w:rPr>
                <w:noProof/>
                <w:sz w:val="22"/>
                <w:szCs w:val="22"/>
                <w:lang w:val="uk-UA"/>
              </w:rPr>
            </w:pPr>
            <w:r w:rsidRPr="00C030BF">
              <w:rPr>
                <w:noProof/>
                <w:sz w:val="22"/>
                <w:szCs w:val="22"/>
                <w:lang w:val="uk-UA"/>
              </w:rPr>
              <w:lastRenderedPageBreak/>
              <w:t>7</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428F035"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Накопичувач</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93E2D1"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71434B"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2F662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Інтерфейс - SATA 3.0;</w:t>
            </w:r>
          </w:p>
          <w:p w14:paraId="726E615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Ємність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 ТБ;</w:t>
            </w:r>
          </w:p>
          <w:p w14:paraId="0F9A61BE"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- 2.5";</w:t>
            </w:r>
          </w:p>
          <w:p w14:paraId="30A45C9D"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Максимальна швидкість читання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550 МБ/с;</w:t>
            </w:r>
          </w:p>
          <w:p w14:paraId="2C81BB6B"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Максимальна швидкість запису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520 МБ/с;</w:t>
            </w:r>
          </w:p>
          <w:p w14:paraId="07FFBD2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Середній час безвідмовної роботи (MTBF) - 1500000 годин; </w:t>
            </w:r>
          </w:p>
          <w:p w14:paraId="79096839"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Ресурс запису (TBW)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600 ТБ;</w:t>
            </w:r>
          </w:p>
          <w:p w14:paraId="78F03CBA" w14:textId="77777777" w:rsidR="00360F96" w:rsidRPr="00C030BF" w:rsidRDefault="00360F96" w:rsidP="008333D7">
            <w:pPr>
              <w:widowControl w:val="0"/>
              <w:rPr>
                <w:b/>
                <w:noProof/>
                <w:sz w:val="22"/>
                <w:szCs w:val="22"/>
                <w:lang w:val="uk-UA"/>
              </w:rPr>
            </w:pPr>
            <w:r w:rsidRPr="00C030BF">
              <w:rPr>
                <w:noProof/>
                <w:sz w:val="22"/>
                <w:szCs w:val="22"/>
                <w:lang w:val="uk-UA"/>
              </w:rPr>
              <w:t>Тип елементів пам'яті - V-NAND 3bit MLC (TLC);</w:t>
            </w:r>
          </w:p>
        </w:tc>
      </w:tr>
      <w:tr w:rsidR="00360F96" w:rsidRPr="00B2516F" w14:paraId="518BB064"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F2B1B20" w14:textId="77777777" w:rsidR="00360F96" w:rsidRPr="00C030BF" w:rsidRDefault="00360F96" w:rsidP="008333D7">
            <w:pPr>
              <w:widowControl w:val="0"/>
              <w:rPr>
                <w:noProof/>
                <w:sz w:val="22"/>
                <w:szCs w:val="22"/>
                <w:lang w:val="uk-UA"/>
              </w:rPr>
            </w:pPr>
            <w:r w:rsidRPr="00C030BF">
              <w:rPr>
                <w:noProof/>
                <w:sz w:val="22"/>
                <w:szCs w:val="22"/>
                <w:lang w:val="uk-UA"/>
              </w:rPr>
              <w:t>8</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3BC6FE4"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Відеокарта низкопрофільна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72CA"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C99DFB"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CBE5D8D"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Форм-фактор – низкопрофільна;</w:t>
            </w:r>
          </w:p>
          <w:p w14:paraId="2E17F358"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пам’яті - GDDR6;</w:t>
            </w:r>
          </w:p>
          <w:p w14:paraId="67DF3A07"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Об’єм пам’яті – </w:t>
            </w:r>
            <w:r w:rsidRPr="00C030BF">
              <w:rPr>
                <w:i/>
                <w:noProof/>
                <w:color w:val="3333FF"/>
                <w:sz w:val="22"/>
                <w:szCs w:val="22"/>
                <w:lang w:val="uk-UA"/>
              </w:rPr>
              <w:t>не менше</w:t>
            </w:r>
            <w:r w:rsidRPr="00C030BF">
              <w:rPr>
                <w:noProof/>
                <w:sz w:val="22"/>
                <w:szCs w:val="22"/>
                <w:lang w:val="uk-UA"/>
              </w:rPr>
              <w:t xml:space="preserve"> 6 ГБ;</w:t>
            </w:r>
          </w:p>
          <w:p w14:paraId="79C20E2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Шина пам’яті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128 bit;</w:t>
            </w:r>
          </w:p>
          <w:p w14:paraId="24A713A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Вихідні роз’єми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4-х роз’ємів для підключення моніторів;</w:t>
            </w:r>
          </w:p>
          <w:p w14:paraId="38A94A14" w14:textId="77777777" w:rsidR="00360F96" w:rsidRPr="00C030BF" w:rsidRDefault="00360F96" w:rsidP="008333D7">
            <w:pPr>
              <w:widowControl w:val="0"/>
              <w:rPr>
                <w:b/>
                <w:noProof/>
                <w:sz w:val="22"/>
                <w:szCs w:val="22"/>
                <w:lang w:val="uk-UA"/>
              </w:rPr>
            </w:pPr>
            <w:r w:rsidRPr="00C030BF">
              <w:rPr>
                <w:noProof/>
                <w:sz w:val="22"/>
                <w:szCs w:val="22"/>
                <w:lang w:val="uk-UA"/>
              </w:rPr>
              <w:t>Підтримка DirectX не нижче 12 версії.</w:t>
            </w:r>
          </w:p>
        </w:tc>
      </w:tr>
      <w:tr w:rsidR="00360F96" w:rsidRPr="00B2516F" w14:paraId="463C012F"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FABEF9" w14:textId="77777777" w:rsidR="00360F96" w:rsidRPr="00C030BF" w:rsidRDefault="00360F96" w:rsidP="008333D7">
            <w:pPr>
              <w:widowControl w:val="0"/>
              <w:rPr>
                <w:noProof/>
                <w:sz w:val="22"/>
                <w:szCs w:val="22"/>
                <w:lang w:val="uk-UA"/>
              </w:rPr>
            </w:pPr>
            <w:r w:rsidRPr="00C030BF">
              <w:rPr>
                <w:noProof/>
                <w:sz w:val="22"/>
                <w:szCs w:val="22"/>
                <w:lang w:val="uk-UA"/>
              </w:rPr>
              <w:t>9</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0C7D3DB6" w14:textId="77777777" w:rsidR="00360F96" w:rsidRPr="00C030BF" w:rsidRDefault="00360F96" w:rsidP="008333D7">
            <w:pPr>
              <w:autoSpaceDE w:val="0"/>
              <w:autoSpaceDN w:val="0"/>
              <w:adjustRightInd w:val="0"/>
              <w:rPr>
                <w:b/>
                <w:noProof/>
                <w:sz w:val="22"/>
                <w:szCs w:val="22"/>
                <w:lang w:val="uk-UA"/>
              </w:rPr>
            </w:pPr>
            <w:r w:rsidRPr="00C030BF">
              <w:rPr>
                <w:noProof/>
                <w:sz w:val="22"/>
                <w:szCs w:val="22"/>
                <w:lang w:val="uk-UA"/>
              </w:rPr>
              <w:t>Оперативна пам'ять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B52E48"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BD5EB8"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4</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BE77529"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Об'єм пам'яті - 16 ГБ;</w:t>
            </w:r>
          </w:p>
          <w:p w14:paraId="29868834"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пам'яті - DDR4;</w:t>
            </w:r>
          </w:p>
          <w:p w14:paraId="2923F25B"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Частота пам'яті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 xml:space="preserve">2666 МГц </w:t>
            </w:r>
            <w:r w:rsidRPr="00C030BF">
              <w:rPr>
                <w:i/>
                <w:noProof/>
                <w:color w:val="3333FF"/>
                <w:sz w:val="22"/>
                <w:szCs w:val="22"/>
                <w:lang w:val="uk-UA"/>
              </w:rPr>
              <w:t xml:space="preserve">або </w:t>
            </w:r>
            <w:r w:rsidRPr="00C030BF">
              <w:rPr>
                <w:noProof/>
                <w:sz w:val="22"/>
                <w:szCs w:val="22"/>
                <w:lang w:val="uk-UA"/>
              </w:rPr>
              <w:t xml:space="preserve">Частота пам'яті - </w:t>
            </w:r>
            <w:r w:rsidRPr="00C030BF">
              <w:rPr>
                <w:i/>
                <w:noProof/>
                <w:color w:val="3333FF"/>
                <w:sz w:val="22"/>
                <w:szCs w:val="22"/>
                <w:lang w:val="uk-UA"/>
              </w:rPr>
              <w:t>не менше</w:t>
            </w:r>
            <w:r w:rsidRPr="00C030BF">
              <w:rPr>
                <w:noProof/>
                <w:color w:val="3333FF"/>
                <w:sz w:val="22"/>
                <w:szCs w:val="22"/>
                <w:lang w:val="uk-UA"/>
              </w:rPr>
              <w:t xml:space="preserve"> </w:t>
            </w:r>
            <w:r w:rsidRPr="00C030BF">
              <w:rPr>
                <w:noProof/>
                <w:sz w:val="22"/>
                <w:szCs w:val="22"/>
                <w:lang w:val="uk-UA"/>
              </w:rPr>
              <w:t>2666 МТ/с;</w:t>
            </w:r>
          </w:p>
          <w:p w14:paraId="63156120" w14:textId="77777777" w:rsidR="00360F96" w:rsidRPr="00C030BF" w:rsidRDefault="00360F96" w:rsidP="008333D7">
            <w:pPr>
              <w:widowControl w:val="0"/>
              <w:rPr>
                <w:b/>
                <w:noProof/>
                <w:sz w:val="22"/>
                <w:szCs w:val="22"/>
                <w:lang w:val="uk-UA"/>
              </w:rPr>
            </w:pPr>
            <w:r w:rsidRPr="00C030BF">
              <w:rPr>
                <w:noProof/>
                <w:sz w:val="22"/>
                <w:szCs w:val="22"/>
                <w:lang w:val="uk-UA"/>
              </w:rPr>
              <w:t>Формфактор – UDIMM або DIMM.</w:t>
            </w:r>
          </w:p>
        </w:tc>
      </w:tr>
      <w:tr w:rsidR="00360F96" w:rsidRPr="00B2516F" w14:paraId="4C8995DA" w14:textId="77777777" w:rsidTr="008333D7">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064BE2" w14:textId="77777777" w:rsidR="00360F96" w:rsidRPr="00C030BF" w:rsidRDefault="00360F96" w:rsidP="008333D7">
            <w:pPr>
              <w:widowControl w:val="0"/>
              <w:rPr>
                <w:noProof/>
                <w:sz w:val="22"/>
                <w:szCs w:val="22"/>
                <w:lang w:val="uk-UA"/>
              </w:rPr>
            </w:pPr>
            <w:r w:rsidRPr="00C030BF">
              <w:rPr>
                <w:noProof/>
                <w:sz w:val="22"/>
                <w:szCs w:val="22"/>
                <w:lang w:val="uk-UA"/>
              </w:rPr>
              <w:t>10</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799CE7B" w14:textId="77777777" w:rsidR="00360F96" w:rsidRPr="00C030BF" w:rsidRDefault="00360F96" w:rsidP="008333D7">
            <w:pPr>
              <w:widowControl w:val="0"/>
              <w:rPr>
                <w:b/>
                <w:noProof/>
                <w:sz w:val="22"/>
                <w:szCs w:val="22"/>
                <w:lang w:val="uk-UA"/>
              </w:rPr>
            </w:pPr>
            <w:r w:rsidRPr="00C030BF">
              <w:rPr>
                <w:noProof/>
                <w:sz w:val="22"/>
                <w:szCs w:val="22"/>
                <w:lang w:val="uk-UA"/>
              </w:rPr>
              <w:t xml:space="preserve">Маніпулятор миша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931310"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4F0023"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12</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4C528D0"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підключення – дротове;</w:t>
            </w:r>
          </w:p>
          <w:p w14:paraId="4ABBAC32"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Інтерфейси – USB;</w:t>
            </w:r>
          </w:p>
          <w:p w14:paraId="1CC9E517"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датчику – лазерний;</w:t>
            </w:r>
          </w:p>
          <w:p w14:paraId="08665E8D"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Колір – чорний;</w:t>
            </w:r>
          </w:p>
          <w:p w14:paraId="5A460DBB" w14:textId="77777777" w:rsidR="00360F96" w:rsidRPr="00C030BF" w:rsidRDefault="00360F96" w:rsidP="008333D7">
            <w:pPr>
              <w:widowControl w:val="0"/>
              <w:rPr>
                <w:b/>
                <w:noProof/>
                <w:sz w:val="22"/>
                <w:szCs w:val="22"/>
                <w:lang w:val="uk-UA"/>
              </w:rPr>
            </w:pPr>
            <w:r w:rsidRPr="00C030BF">
              <w:rPr>
                <w:noProof/>
                <w:sz w:val="22"/>
                <w:szCs w:val="22"/>
                <w:lang w:val="uk-UA"/>
              </w:rPr>
              <w:t>Кабель- USB;</w:t>
            </w:r>
          </w:p>
        </w:tc>
      </w:tr>
      <w:tr w:rsidR="00360F96" w:rsidRPr="00B2516F" w14:paraId="2FF7988C" w14:textId="77777777" w:rsidTr="008333D7">
        <w:trPr>
          <w:trHeight w:val="229"/>
        </w:trPr>
        <w:tc>
          <w:tcPr>
            <w:tcW w:w="567" w:type="dxa"/>
            <w:tcBorders>
              <w:top w:val="single" w:sz="4" w:space="0" w:color="auto"/>
              <w:left w:val="single" w:sz="4" w:space="0" w:color="auto"/>
              <w:right w:val="single" w:sz="4" w:space="0" w:color="auto"/>
            </w:tcBorders>
            <w:shd w:val="clear" w:color="auto" w:fill="auto"/>
          </w:tcPr>
          <w:p w14:paraId="55469AA5" w14:textId="77777777" w:rsidR="00360F96" w:rsidRPr="00C030BF" w:rsidRDefault="00360F96" w:rsidP="008333D7">
            <w:pPr>
              <w:widowControl w:val="0"/>
              <w:rPr>
                <w:noProof/>
                <w:sz w:val="22"/>
                <w:szCs w:val="22"/>
                <w:lang w:val="uk-UA"/>
              </w:rPr>
            </w:pPr>
            <w:r w:rsidRPr="00C030BF">
              <w:rPr>
                <w:noProof/>
                <w:sz w:val="22"/>
                <w:szCs w:val="22"/>
                <w:lang w:val="uk-UA"/>
              </w:rPr>
              <w:t>11</w:t>
            </w:r>
          </w:p>
        </w:tc>
        <w:tc>
          <w:tcPr>
            <w:tcW w:w="1730" w:type="dxa"/>
            <w:tcBorders>
              <w:top w:val="single" w:sz="4" w:space="0" w:color="auto"/>
              <w:left w:val="single" w:sz="4" w:space="0" w:color="auto"/>
              <w:right w:val="single" w:sz="4" w:space="0" w:color="auto"/>
            </w:tcBorders>
            <w:shd w:val="clear" w:color="auto" w:fill="auto"/>
          </w:tcPr>
          <w:p w14:paraId="10A78C9A" w14:textId="77777777" w:rsidR="00360F96" w:rsidRPr="00C030BF" w:rsidRDefault="00360F96" w:rsidP="008333D7">
            <w:pPr>
              <w:widowControl w:val="0"/>
              <w:rPr>
                <w:b/>
                <w:noProof/>
                <w:sz w:val="22"/>
                <w:szCs w:val="22"/>
                <w:lang w:val="uk-UA"/>
              </w:rPr>
            </w:pPr>
            <w:r w:rsidRPr="00C030BF">
              <w:rPr>
                <w:noProof/>
                <w:sz w:val="22"/>
                <w:szCs w:val="22"/>
                <w:lang w:val="uk-UA"/>
              </w:rPr>
              <w:t xml:space="preserve">Клавіатура </w:t>
            </w:r>
          </w:p>
        </w:tc>
        <w:tc>
          <w:tcPr>
            <w:tcW w:w="1134" w:type="dxa"/>
            <w:tcBorders>
              <w:top w:val="single" w:sz="4" w:space="0" w:color="auto"/>
              <w:left w:val="single" w:sz="4" w:space="0" w:color="auto"/>
              <w:right w:val="single" w:sz="4" w:space="0" w:color="auto"/>
            </w:tcBorders>
            <w:shd w:val="clear" w:color="auto" w:fill="auto"/>
          </w:tcPr>
          <w:p w14:paraId="06C9AF90" w14:textId="77777777" w:rsidR="00360F96" w:rsidRPr="00C030BF" w:rsidRDefault="00360F96" w:rsidP="008333D7">
            <w:pPr>
              <w:widowControl w:val="0"/>
              <w:rPr>
                <w:b/>
                <w:noProof/>
                <w:sz w:val="22"/>
                <w:szCs w:val="22"/>
                <w:lang w:val="uk-UA"/>
              </w:rPr>
            </w:pPr>
            <w:r w:rsidRPr="00C030BF">
              <w:rPr>
                <w:noProof/>
                <w:sz w:val="22"/>
                <w:szCs w:val="22"/>
                <w:lang w:val="uk-UA"/>
              </w:rPr>
              <w:t>шт</w:t>
            </w:r>
          </w:p>
        </w:tc>
        <w:tc>
          <w:tcPr>
            <w:tcW w:w="851" w:type="dxa"/>
            <w:tcBorders>
              <w:top w:val="single" w:sz="4" w:space="0" w:color="auto"/>
              <w:left w:val="single" w:sz="4" w:space="0" w:color="auto"/>
              <w:right w:val="single" w:sz="4" w:space="0" w:color="auto"/>
            </w:tcBorders>
            <w:shd w:val="clear" w:color="auto" w:fill="auto"/>
          </w:tcPr>
          <w:p w14:paraId="0260E2F6" w14:textId="77777777" w:rsidR="00360F96" w:rsidRPr="00C030BF" w:rsidRDefault="00360F96" w:rsidP="008333D7">
            <w:pPr>
              <w:widowControl w:val="0"/>
              <w:rPr>
                <w:b/>
                <w:noProof/>
                <w:sz w:val="22"/>
                <w:szCs w:val="22"/>
                <w:lang w:val="uk-UA"/>
              </w:rPr>
            </w:pPr>
            <w:r w:rsidRPr="00C030BF">
              <w:rPr>
                <w:noProof/>
                <w:color w:val="000000"/>
                <w:sz w:val="22"/>
                <w:szCs w:val="22"/>
                <w:lang w:val="uk-UA" w:eastAsia="uk-UA"/>
              </w:rPr>
              <w:t>12</w:t>
            </w:r>
          </w:p>
        </w:tc>
        <w:tc>
          <w:tcPr>
            <w:tcW w:w="5811" w:type="dxa"/>
            <w:tcBorders>
              <w:top w:val="single" w:sz="4" w:space="0" w:color="auto"/>
              <w:left w:val="single" w:sz="4" w:space="0" w:color="auto"/>
              <w:right w:val="single" w:sz="4" w:space="0" w:color="auto"/>
            </w:tcBorders>
            <w:shd w:val="clear" w:color="auto" w:fill="auto"/>
          </w:tcPr>
          <w:p w14:paraId="59EF9AF5"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Dell </w:t>
            </w:r>
            <w:r w:rsidRPr="00C030BF">
              <w:rPr>
                <w:i/>
                <w:noProof/>
                <w:color w:val="3333FF"/>
                <w:sz w:val="22"/>
                <w:szCs w:val="22"/>
                <w:lang w:val="uk-UA"/>
              </w:rPr>
              <w:t>або еквівалент</w:t>
            </w:r>
          </w:p>
          <w:p w14:paraId="58188D8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Тип підключення - дротова;</w:t>
            </w:r>
          </w:p>
          <w:p w14:paraId="40FB8EA6"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Інтерфейс підключення - USB;</w:t>
            </w:r>
          </w:p>
          <w:p w14:paraId="0D9C5F22"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Колір – чорний;</w:t>
            </w:r>
          </w:p>
          <w:p w14:paraId="42FA5340"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Колір букв – білий;</w:t>
            </w:r>
          </w:p>
          <w:p w14:paraId="1858850F"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 xml:space="preserve">Кількість кнопок клавіатури – </w:t>
            </w:r>
            <w:r w:rsidRPr="00C030BF">
              <w:rPr>
                <w:i/>
                <w:noProof/>
                <w:color w:val="3333FF"/>
                <w:sz w:val="22"/>
                <w:szCs w:val="22"/>
                <w:lang w:val="uk-UA"/>
              </w:rPr>
              <w:t>не менше</w:t>
            </w:r>
            <w:r w:rsidRPr="00C030BF">
              <w:rPr>
                <w:noProof/>
                <w:sz w:val="22"/>
                <w:szCs w:val="22"/>
                <w:lang w:val="uk-UA"/>
              </w:rPr>
              <w:t xml:space="preserve"> 104;</w:t>
            </w:r>
          </w:p>
          <w:p w14:paraId="16F55CE1" w14:textId="77777777" w:rsidR="00360F96" w:rsidRPr="00C030BF" w:rsidRDefault="00360F96" w:rsidP="008333D7">
            <w:pPr>
              <w:autoSpaceDE w:val="0"/>
              <w:autoSpaceDN w:val="0"/>
              <w:adjustRightInd w:val="0"/>
              <w:rPr>
                <w:noProof/>
                <w:sz w:val="22"/>
                <w:szCs w:val="22"/>
                <w:lang w:val="uk-UA"/>
              </w:rPr>
            </w:pPr>
            <w:r w:rsidRPr="00C030BF">
              <w:rPr>
                <w:noProof/>
                <w:sz w:val="22"/>
                <w:szCs w:val="22"/>
                <w:lang w:val="uk-UA"/>
              </w:rPr>
              <w:t>Розкладка клавіатури - українська, англійська;</w:t>
            </w:r>
          </w:p>
          <w:p w14:paraId="5DF8E1B4" w14:textId="77777777" w:rsidR="00360F96" w:rsidRPr="00C030BF" w:rsidRDefault="00360F96" w:rsidP="008333D7">
            <w:pPr>
              <w:widowControl w:val="0"/>
              <w:rPr>
                <w:b/>
                <w:noProof/>
                <w:sz w:val="22"/>
                <w:szCs w:val="22"/>
                <w:lang w:val="uk-UA"/>
              </w:rPr>
            </w:pPr>
            <w:r w:rsidRPr="00C030BF">
              <w:rPr>
                <w:noProof/>
                <w:sz w:val="22"/>
                <w:szCs w:val="22"/>
                <w:lang w:val="uk-UA"/>
              </w:rPr>
              <w:t>Підтримка ОС – Microsoft Windows;</w:t>
            </w:r>
          </w:p>
        </w:tc>
      </w:tr>
    </w:tbl>
    <w:p w14:paraId="43A6A152" w14:textId="77777777" w:rsidR="00A256E7" w:rsidRPr="007101A5" w:rsidRDefault="00A256E7" w:rsidP="00360F96">
      <w:pPr>
        <w:widowControl w:val="0"/>
        <w:autoSpaceDE w:val="0"/>
        <w:autoSpaceDN w:val="0"/>
        <w:adjustRightInd w:val="0"/>
        <w:ind w:firstLine="709"/>
        <w:contextualSpacing/>
        <w:jc w:val="both"/>
        <w:rPr>
          <w:color w:val="000000"/>
          <w:sz w:val="26"/>
          <w:szCs w:val="26"/>
          <w:lang w:val="uk-UA"/>
        </w:rPr>
      </w:pPr>
    </w:p>
    <w:sectPr w:rsidR="00A256E7" w:rsidRPr="007101A5" w:rsidSect="00F318CA">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4383" w14:textId="77777777" w:rsidR="008C3B0E" w:rsidRDefault="008C3B0E">
      <w:r>
        <w:separator/>
      </w:r>
    </w:p>
  </w:endnote>
  <w:endnote w:type="continuationSeparator" w:id="0">
    <w:p w14:paraId="18ADD5B7" w14:textId="77777777" w:rsidR="008C3B0E" w:rsidRDefault="008C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9766" w14:textId="77777777" w:rsidR="000F2F0F" w:rsidRDefault="000F2F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01A59" w14:textId="15D56419" w:rsidR="00A256E7" w:rsidRPr="00A256E7" w:rsidRDefault="002C1E69"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762DCDCC" wp14:editId="51B48815">
              <wp:simplePos x="0" y="0"/>
              <wp:positionH relativeFrom="column">
                <wp:posOffset>-180340</wp:posOffset>
              </wp:positionH>
              <wp:positionV relativeFrom="paragraph">
                <wp:posOffset>7620</wp:posOffset>
              </wp:positionV>
              <wp:extent cx="6357620" cy="14605"/>
              <wp:effectExtent l="10160" t="7620" r="13970" b="6350"/>
              <wp:wrapNone/>
              <wp:docPr id="37903148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1E89B"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B85CA7">
      <w:rPr>
        <w:sz w:val="20"/>
        <w:szCs w:val="20"/>
        <w:lang w:val="uk-UA"/>
      </w:rPr>
      <w:t>Комп’ютерне обладнання,  код ДК 021:2015 - 30230000-0 - Комп’ютерне обладнання</w:t>
    </w:r>
  </w:p>
  <w:p w14:paraId="139FA313"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60EC" w14:textId="77777777" w:rsidR="000F2F0F" w:rsidRDefault="000F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D307" w14:textId="77777777" w:rsidR="008C3B0E" w:rsidRDefault="008C3B0E">
      <w:r>
        <w:separator/>
      </w:r>
    </w:p>
  </w:footnote>
  <w:footnote w:type="continuationSeparator" w:id="0">
    <w:p w14:paraId="3701115A" w14:textId="77777777" w:rsidR="008C3B0E" w:rsidRDefault="008C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10FC"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03D8656"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64432" w14:textId="5D7F1C4F" w:rsidR="002D6492" w:rsidRPr="003C4B6B" w:rsidRDefault="002C1E69"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6671019C" wp14:editId="10E93411">
              <wp:simplePos x="0" y="0"/>
              <wp:positionH relativeFrom="column">
                <wp:posOffset>-17145</wp:posOffset>
              </wp:positionH>
              <wp:positionV relativeFrom="paragraph">
                <wp:posOffset>476885</wp:posOffset>
              </wp:positionV>
              <wp:extent cx="6329045" cy="13970"/>
              <wp:effectExtent l="11430" t="10160" r="12700" b="13970"/>
              <wp:wrapNone/>
              <wp:docPr id="20052492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D080A"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1857AA52" wp14:editId="4CD979D4">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541C" w14:textId="77777777" w:rsidR="000F2F0F" w:rsidRDefault="000F2F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8"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87373441">
    <w:abstractNumId w:val="20"/>
  </w:num>
  <w:num w:numId="2" w16cid:durableId="1504734036">
    <w:abstractNumId w:val="22"/>
  </w:num>
  <w:num w:numId="3" w16cid:durableId="932317684">
    <w:abstractNumId w:val="0"/>
  </w:num>
  <w:num w:numId="4" w16cid:durableId="194395555">
    <w:abstractNumId w:val="23"/>
  </w:num>
  <w:num w:numId="5" w16cid:durableId="1734692209">
    <w:abstractNumId w:val="7"/>
  </w:num>
  <w:num w:numId="6" w16cid:durableId="515117871">
    <w:abstractNumId w:val="5"/>
  </w:num>
  <w:num w:numId="7" w16cid:durableId="375813362">
    <w:abstractNumId w:val="6"/>
  </w:num>
  <w:num w:numId="8" w16cid:durableId="1096943477">
    <w:abstractNumId w:val="19"/>
  </w:num>
  <w:num w:numId="9" w16cid:durableId="1185368137">
    <w:abstractNumId w:val="1"/>
  </w:num>
  <w:num w:numId="10" w16cid:durableId="1526558367">
    <w:abstractNumId w:val="16"/>
  </w:num>
  <w:num w:numId="11" w16cid:durableId="486557110">
    <w:abstractNumId w:val="14"/>
  </w:num>
  <w:num w:numId="12" w16cid:durableId="737945644">
    <w:abstractNumId w:val="12"/>
  </w:num>
  <w:num w:numId="13" w16cid:durableId="1547524865">
    <w:abstractNumId w:val="13"/>
  </w:num>
  <w:num w:numId="14" w16cid:durableId="1913731418">
    <w:abstractNumId w:val="3"/>
  </w:num>
  <w:num w:numId="15" w16cid:durableId="1598295131">
    <w:abstractNumId w:val="15"/>
  </w:num>
  <w:num w:numId="16" w16cid:durableId="854731883">
    <w:abstractNumId w:val="2"/>
  </w:num>
  <w:num w:numId="17" w16cid:durableId="947152996">
    <w:abstractNumId w:val="11"/>
  </w:num>
  <w:num w:numId="18" w16cid:durableId="577835589">
    <w:abstractNumId w:val="4"/>
  </w:num>
  <w:num w:numId="19" w16cid:durableId="351956005">
    <w:abstractNumId w:val="8"/>
  </w:num>
  <w:num w:numId="20" w16cid:durableId="229924221">
    <w:abstractNumId w:val="18"/>
  </w:num>
  <w:num w:numId="21" w16cid:durableId="1448692820">
    <w:abstractNumId w:val="9"/>
  </w:num>
  <w:num w:numId="22" w16cid:durableId="1928995921">
    <w:abstractNumId w:val="17"/>
  </w:num>
  <w:num w:numId="23" w16cid:durableId="1583836837">
    <w:abstractNumId w:val="10"/>
  </w:num>
  <w:num w:numId="24" w16cid:durableId="2128038049">
    <w:abstractNumId w:val="21"/>
  </w:num>
  <w:num w:numId="25" w16cid:durableId="2248807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1F6FE6"/>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56B99"/>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1E69"/>
    <w:rsid w:val="002C512B"/>
    <w:rsid w:val="002C57D6"/>
    <w:rsid w:val="002C5E9B"/>
    <w:rsid w:val="002D1B6B"/>
    <w:rsid w:val="002D4D30"/>
    <w:rsid w:val="002D5BAD"/>
    <w:rsid w:val="002D5E5E"/>
    <w:rsid w:val="002D6492"/>
    <w:rsid w:val="002D6516"/>
    <w:rsid w:val="002E07D8"/>
    <w:rsid w:val="002E0C72"/>
    <w:rsid w:val="002E1911"/>
    <w:rsid w:val="002E2296"/>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0F96"/>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50F8"/>
    <w:rsid w:val="006C58E8"/>
    <w:rsid w:val="006C612A"/>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72E7"/>
    <w:rsid w:val="0089757B"/>
    <w:rsid w:val="0089783C"/>
    <w:rsid w:val="008A0970"/>
    <w:rsid w:val="008A2CDA"/>
    <w:rsid w:val="008A3180"/>
    <w:rsid w:val="008B388E"/>
    <w:rsid w:val="008B4023"/>
    <w:rsid w:val="008B5108"/>
    <w:rsid w:val="008B5A06"/>
    <w:rsid w:val="008B655D"/>
    <w:rsid w:val="008B6BBD"/>
    <w:rsid w:val="008B7ADE"/>
    <w:rsid w:val="008C21E4"/>
    <w:rsid w:val="008C3819"/>
    <w:rsid w:val="008C39B3"/>
    <w:rsid w:val="008C3B0E"/>
    <w:rsid w:val="008C663C"/>
    <w:rsid w:val="008C670A"/>
    <w:rsid w:val="008D1A69"/>
    <w:rsid w:val="008D2671"/>
    <w:rsid w:val="008D2DCC"/>
    <w:rsid w:val="008D4730"/>
    <w:rsid w:val="008D4DB2"/>
    <w:rsid w:val="008D6CD6"/>
    <w:rsid w:val="008E0334"/>
    <w:rsid w:val="008E0479"/>
    <w:rsid w:val="008E095C"/>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742"/>
    <w:rsid w:val="00AC2767"/>
    <w:rsid w:val="00AC30FC"/>
    <w:rsid w:val="00AC4E85"/>
    <w:rsid w:val="00AC65BF"/>
    <w:rsid w:val="00AD39D2"/>
    <w:rsid w:val="00AD3AFA"/>
    <w:rsid w:val="00AD42B8"/>
    <w:rsid w:val="00AD5766"/>
    <w:rsid w:val="00AD5D88"/>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07DBD"/>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5CA7"/>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D2C0D"/>
  <w15:chartTrackingRefBased/>
  <w15:docId w15:val="{6E2389FD-FE32-47FE-A6BF-7A0E0565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link w:val="af6"/>
    <w:uiPriority w:val="34"/>
    <w:locked/>
    <w:rsid w:val="006F0757"/>
    <w:rPr>
      <w:rFonts w:ascii="Calibri" w:eastAsia="Calibri" w:hAnsi="Calibri"/>
      <w:sz w:val="22"/>
      <w:szCs w:val="22"/>
      <w:lang w:val="ru-RU" w:eastAsia="en-US"/>
    </w:rPr>
  </w:style>
  <w:style w:type="paragraph" w:styleId="af9">
    <w:name w:val="No Spacing"/>
    <w:uiPriority w:val="1"/>
    <w:qFormat/>
    <w:rsid w:val="00360F96"/>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4851</Characters>
  <Application>Microsoft Office Word</Application>
  <DocSecurity>0</DocSecurity>
  <Lines>40</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6</cp:revision>
  <cp:lastPrinted>2021-11-17T09:02:00Z</cp:lastPrinted>
  <dcterms:created xsi:type="dcterms:W3CDTF">2025-04-17T09:42:00Z</dcterms:created>
  <dcterms:modified xsi:type="dcterms:W3CDTF">2025-04-17T13:15:00Z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