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4683"/>
        <w:gridCol w:w="5171"/>
      </w:tblGrid>
      <w:tr w:rsidR="00825A6B" w:rsidRPr="007101A5" w14:paraId="69F3E2FA" w14:textId="77777777" w:rsidTr="001021AF">
        <w:tc>
          <w:tcPr>
            <w:tcW w:w="4683" w:type="dxa"/>
          </w:tcPr>
          <w:p w14:paraId="5269DA9D" w14:textId="5C466BB0" w:rsidR="00825A6B" w:rsidRPr="007101A5" w:rsidRDefault="00036B04" w:rsidP="006926A0">
            <w:pPr>
              <w:pStyle w:val="a4"/>
              <w:widowControl w:val="0"/>
              <w:rPr>
                <w:szCs w:val="17"/>
                <w:lang w:val="uk-UA"/>
              </w:rPr>
            </w:pPr>
            <w:r>
              <w:rPr>
                <w:noProof/>
                <w:lang w:val="uk-UA"/>
              </w:rPr>
              <w:drawing>
                <wp:inline distT="0" distB="0" distL="0" distR="0" wp14:anchorId="46CCDBB6" wp14:editId="1ACA714A">
                  <wp:extent cx="1447165" cy="28638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165" cy="286385"/>
                          </a:xfrm>
                          <a:prstGeom prst="rect">
                            <a:avLst/>
                          </a:prstGeom>
                          <a:noFill/>
                          <a:ln>
                            <a:noFill/>
                          </a:ln>
                        </pic:spPr>
                      </pic:pic>
                    </a:graphicData>
                  </a:graphic>
                </wp:inline>
              </w:drawing>
            </w:r>
          </w:p>
        </w:tc>
        <w:tc>
          <w:tcPr>
            <w:tcW w:w="5171" w:type="dxa"/>
          </w:tcPr>
          <w:p w14:paraId="41F4A947" w14:textId="77777777" w:rsidR="006926A0" w:rsidRPr="007101A5" w:rsidRDefault="006926A0" w:rsidP="006926A0">
            <w:pPr>
              <w:widowControl w:val="0"/>
              <w:autoSpaceDE w:val="0"/>
              <w:autoSpaceDN w:val="0"/>
              <w:adjustRightInd w:val="0"/>
              <w:rPr>
                <w:rFonts w:ascii="Times New Roman CYR" w:hAnsi="Times New Roman CYR"/>
                <w:b/>
                <w:lang w:val="uk-UA"/>
              </w:rPr>
            </w:pPr>
            <w:r w:rsidRPr="007101A5">
              <w:rPr>
                <w:rFonts w:ascii="Times New Roman CYR" w:hAnsi="Times New Roman CYR"/>
                <w:b/>
                <w:lang w:val="uk-UA"/>
              </w:rPr>
              <w:t>ДЕРЖАВНЕ ПІДПРИЄМСТВО</w:t>
            </w:r>
          </w:p>
          <w:p w14:paraId="620EE660" w14:textId="77777777" w:rsidR="00DD71E4" w:rsidRPr="007101A5" w:rsidRDefault="006926A0" w:rsidP="006926A0">
            <w:pPr>
              <w:widowControl w:val="0"/>
              <w:autoSpaceDE w:val="0"/>
              <w:autoSpaceDN w:val="0"/>
              <w:adjustRightInd w:val="0"/>
              <w:rPr>
                <w:lang w:val="uk-UA"/>
              </w:rPr>
            </w:pPr>
            <w:r w:rsidRPr="007101A5">
              <w:rPr>
                <w:rFonts w:ascii="Times New Roman CYR" w:hAnsi="Times New Roman CYR"/>
                <w:b/>
                <w:lang w:val="uk-UA"/>
              </w:rPr>
              <w:t>«</w:t>
            </w:r>
            <w:r w:rsidRPr="007101A5">
              <w:rPr>
                <w:b/>
                <w:lang w:val="uk-UA"/>
              </w:rPr>
              <w:t>МІЖНАРОДНИЙ АЕРОПОРТ «БОРИСПІЛЬ»</w:t>
            </w:r>
            <w:r w:rsidRPr="007101A5">
              <w:rPr>
                <w:lang w:val="uk-UA"/>
              </w:rPr>
              <w:t xml:space="preserve"> </w:t>
            </w:r>
          </w:p>
          <w:p w14:paraId="70A8EC0E" w14:textId="77777777" w:rsidR="006926A0" w:rsidRPr="004970AE" w:rsidRDefault="006926A0" w:rsidP="006926A0">
            <w:pPr>
              <w:widowControl w:val="0"/>
              <w:autoSpaceDE w:val="0"/>
              <w:autoSpaceDN w:val="0"/>
              <w:adjustRightInd w:val="0"/>
              <w:rPr>
                <w:sz w:val="20"/>
                <w:szCs w:val="20"/>
                <w:lang w:val="uk-UA"/>
              </w:rPr>
            </w:pPr>
            <w:r w:rsidRPr="004970AE">
              <w:rPr>
                <w:sz w:val="20"/>
                <w:szCs w:val="20"/>
                <w:lang w:val="uk-UA"/>
              </w:rPr>
              <w:t xml:space="preserve">08300, Україна, Київська обл., Бориспільський район, село Гора, вулиця Бориспіль -7, код 20572069, </w:t>
            </w:r>
          </w:p>
          <w:p w14:paraId="1B74C69B" w14:textId="77777777" w:rsidR="00825A6B" w:rsidRPr="007101A5" w:rsidRDefault="006926A0" w:rsidP="006926A0">
            <w:pPr>
              <w:pStyle w:val="4"/>
              <w:keepNext w:val="0"/>
              <w:widowControl w:val="0"/>
              <w:ind w:left="0"/>
              <w:jc w:val="left"/>
            </w:pPr>
            <w:r w:rsidRPr="004970AE">
              <w:rPr>
                <w:b w:val="0"/>
                <w:color w:val="000000"/>
                <w:sz w:val="20"/>
                <w:szCs w:val="20"/>
              </w:rPr>
              <w:t>юридична особа/ суб'єкт господарювання, який здійснює діяльність в окремих сферах господарювання, зазначених у п. 4 ч.1 ст. 2 Закону України «Про публічні закупівлі</w:t>
            </w:r>
            <w:r w:rsidRPr="004970AE">
              <w:rPr>
                <w:color w:val="000000"/>
                <w:sz w:val="20"/>
                <w:szCs w:val="20"/>
              </w:rPr>
              <w:t>»</w:t>
            </w:r>
          </w:p>
        </w:tc>
      </w:tr>
      <w:tr w:rsidR="001021AF" w:rsidRPr="007101A5" w14:paraId="3AEEA1FE" w14:textId="77777777" w:rsidTr="00C62708">
        <w:tc>
          <w:tcPr>
            <w:tcW w:w="9854" w:type="dxa"/>
            <w:gridSpan w:val="2"/>
          </w:tcPr>
          <w:p w14:paraId="4C577347" w14:textId="77777777" w:rsidR="003C4B6B" w:rsidRPr="007101A5" w:rsidRDefault="003C4B6B" w:rsidP="007D7B6F">
            <w:pPr>
              <w:pStyle w:val="1"/>
              <w:keepNext w:val="0"/>
              <w:widowControl w:val="0"/>
              <w:rPr>
                <w:sz w:val="28"/>
                <w:szCs w:val="28"/>
              </w:rPr>
            </w:pPr>
          </w:p>
          <w:p w14:paraId="51EE3831" w14:textId="77777777" w:rsidR="001021AF" w:rsidRPr="007101A5" w:rsidRDefault="007D7B6F" w:rsidP="007D7B6F">
            <w:pPr>
              <w:pStyle w:val="1"/>
              <w:keepNext w:val="0"/>
              <w:widowControl w:val="0"/>
            </w:pPr>
            <w:r w:rsidRPr="007101A5">
              <w:rPr>
                <w:sz w:val="28"/>
                <w:szCs w:val="28"/>
              </w:rPr>
              <w:t>Обґрунтування технічних та якісних характеристик предмета закупівлі та очікуваної вартості предмета закупівлі</w:t>
            </w:r>
          </w:p>
        </w:tc>
      </w:tr>
    </w:tbl>
    <w:p w14:paraId="6FC96037" w14:textId="77777777" w:rsidR="005F3529" w:rsidRPr="007101A5" w:rsidRDefault="005F3529" w:rsidP="0063471D">
      <w:pPr>
        <w:pStyle w:val="a4"/>
        <w:widowControl w:val="0"/>
        <w:jc w:val="both"/>
        <w:rPr>
          <w:sz w:val="24"/>
          <w:szCs w:val="24"/>
          <w:lang w:val="uk-UA"/>
        </w:rPr>
      </w:pPr>
    </w:p>
    <w:p w14:paraId="1B7D211C" w14:textId="77777777" w:rsidR="007D7B6F" w:rsidRPr="007101A5" w:rsidRDefault="003C4B6B" w:rsidP="0063471D">
      <w:pPr>
        <w:pStyle w:val="a4"/>
        <w:widowControl w:val="0"/>
        <w:jc w:val="both"/>
        <w:rPr>
          <w:sz w:val="24"/>
          <w:szCs w:val="24"/>
          <w:lang w:val="uk-UA"/>
        </w:rPr>
      </w:pPr>
      <w:r w:rsidRPr="007101A5">
        <w:rPr>
          <w:sz w:val="24"/>
          <w:szCs w:val="24"/>
          <w:lang w:val="uk-UA"/>
        </w:rPr>
        <w:t xml:space="preserve">Підстава: </w:t>
      </w:r>
      <w:r w:rsidR="007D7B6F" w:rsidRPr="007101A5">
        <w:rPr>
          <w:sz w:val="24"/>
          <w:szCs w:val="24"/>
          <w:lang w:val="uk-UA"/>
        </w:rPr>
        <w:t xml:space="preserve">пункт 4-1 постанови Кабінету Міністрів України від 11 жовтня 2016 р. № 710 «Про ефективне використання державних коштів» </w:t>
      </w:r>
    </w:p>
    <w:p w14:paraId="2A6BDDDB" w14:textId="77777777" w:rsidR="009F35DC" w:rsidRPr="007101A5" w:rsidRDefault="009F35DC" w:rsidP="00440A74">
      <w:pPr>
        <w:widowControl w:val="0"/>
        <w:shd w:val="clear" w:color="auto" w:fill="FFFFFF"/>
        <w:ind w:firstLine="708"/>
        <w:contextualSpacing/>
        <w:jc w:val="both"/>
        <w:rPr>
          <w:lang w:val="uk-UA"/>
        </w:rPr>
      </w:pPr>
    </w:p>
    <w:tbl>
      <w:tblPr>
        <w:tblW w:w="5000"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29"/>
        <w:gridCol w:w="3562"/>
        <w:gridCol w:w="1803"/>
        <w:gridCol w:w="2098"/>
        <w:gridCol w:w="1783"/>
      </w:tblGrid>
      <w:tr w:rsidR="00A76484" w:rsidRPr="007101A5" w14:paraId="3B910092" w14:textId="77777777" w:rsidTr="00832217">
        <w:tc>
          <w:tcPr>
            <w:tcW w:w="456" w:type="pct"/>
            <w:shd w:val="clear" w:color="auto" w:fill="DEEAF6"/>
          </w:tcPr>
          <w:p w14:paraId="072AD442" w14:textId="77777777" w:rsidR="00A76484" w:rsidRPr="00ED1871" w:rsidRDefault="00A76484" w:rsidP="002D4D30">
            <w:pPr>
              <w:widowControl w:val="0"/>
              <w:contextualSpacing/>
              <w:jc w:val="center"/>
              <w:rPr>
                <w:b/>
                <w:sz w:val="22"/>
                <w:szCs w:val="22"/>
                <w:lang w:val="uk-UA"/>
              </w:rPr>
            </w:pPr>
            <w:r w:rsidRPr="00ED1871">
              <w:rPr>
                <w:b/>
                <w:sz w:val="22"/>
                <w:szCs w:val="22"/>
                <w:lang w:val="uk-UA"/>
              </w:rPr>
              <w:t>Пункт Кошторису</w:t>
            </w:r>
          </w:p>
        </w:tc>
        <w:tc>
          <w:tcPr>
            <w:tcW w:w="1750" w:type="pct"/>
            <w:shd w:val="clear" w:color="auto" w:fill="DEEAF6"/>
          </w:tcPr>
          <w:p w14:paraId="111D9636" w14:textId="77777777" w:rsidR="00A76484" w:rsidRPr="00ED1871" w:rsidRDefault="00A76484" w:rsidP="002D4D30">
            <w:pPr>
              <w:widowControl w:val="0"/>
              <w:contextualSpacing/>
              <w:jc w:val="center"/>
              <w:rPr>
                <w:b/>
                <w:sz w:val="22"/>
                <w:szCs w:val="22"/>
                <w:lang w:val="uk-UA"/>
              </w:rPr>
            </w:pPr>
            <w:r w:rsidRPr="00ED1871">
              <w:rPr>
                <w:b/>
                <w:sz w:val="22"/>
                <w:szCs w:val="22"/>
                <w:lang w:val="uk-UA"/>
              </w:rPr>
              <w:t>Назва предмета закупівлі із зазначенням коду за Єдиним закупівельним словником</w:t>
            </w:r>
          </w:p>
        </w:tc>
        <w:tc>
          <w:tcPr>
            <w:tcW w:w="886" w:type="pct"/>
            <w:shd w:val="clear" w:color="auto" w:fill="DEEAF6"/>
          </w:tcPr>
          <w:p w14:paraId="37184BDE" w14:textId="77777777" w:rsidR="00A76484" w:rsidRPr="00ED1871" w:rsidRDefault="00A76484" w:rsidP="00DB2D70">
            <w:pPr>
              <w:widowControl w:val="0"/>
              <w:contextualSpacing/>
              <w:jc w:val="center"/>
              <w:rPr>
                <w:b/>
                <w:sz w:val="22"/>
                <w:szCs w:val="22"/>
                <w:lang w:val="uk-UA"/>
              </w:rPr>
            </w:pPr>
            <w:r w:rsidRPr="00ED1871">
              <w:rPr>
                <w:b/>
                <w:sz w:val="22"/>
                <w:szCs w:val="22"/>
                <w:lang w:val="uk-UA"/>
              </w:rPr>
              <w:t>Очікувана варт</w:t>
            </w:r>
            <w:r w:rsidR="00DB2D70" w:rsidRPr="00ED1871">
              <w:rPr>
                <w:b/>
                <w:sz w:val="22"/>
                <w:szCs w:val="22"/>
                <w:lang w:val="uk-UA"/>
              </w:rPr>
              <w:t>ість предмета закупівлі згідно р</w:t>
            </w:r>
            <w:r w:rsidRPr="00ED1871">
              <w:rPr>
                <w:b/>
                <w:sz w:val="22"/>
                <w:szCs w:val="22"/>
                <w:lang w:val="uk-UA"/>
              </w:rPr>
              <w:t xml:space="preserve">ічного плану </w:t>
            </w:r>
            <w:proofErr w:type="spellStart"/>
            <w:r w:rsidRPr="00ED1871">
              <w:rPr>
                <w:b/>
                <w:sz w:val="22"/>
                <w:szCs w:val="22"/>
                <w:lang w:val="uk-UA"/>
              </w:rPr>
              <w:t>закупівель</w:t>
            </w:r>
            <w:proofErr w:type="spellEnd"/>
          </w:p>
        </w:tc>
        <w:tc>
          <w:tcPr>
            <w:tcW w:w="1031" w:type="pct"/>
            <w:shd w:val="clear" w:color="auto" w:fill="DEEAF6"/>
          </w:tcPr>
          <w:p w14:paraId="3A234A9B" w14:textId="77777777" w:rsidR="00A76484" w:rsidRPr="00ED1871" w:rsidRDefault="00A76484" w:rsidP="002D4D30">
            <w:pPr>
              <w:widowControl w:val="0"/>
              <w:contextualSpacing/>
              <w:jc w:val="center"/>
              <w:rPr>
                <w:b/>
                <w:sz w:val="22"/>
                <w:szCs w:val="22"/>
                <w:lang w:val="uk-UA"/>
              </w:rPr>
            </w:pPr>
            <w:r w:rsidRPr="00ED1871">
              <w:rPr>
                <w:b/>
                <w:sz w:val="22"/>
                <w:szCs w:val="22"/>
                <w:lang w:val="uk-UA"/>
              </w:rPr>
              <w:t>Очікувана вартість предмета закупівлі згідно ОГОЛОШЕННЯ про проведення відкритих торгів</w:t>
            </w:r>
          </w:p>
        </w:tc>
        <w:tc>
          <w:tcPr>
            <w:tcW w:w="876" w:type="pct"/>
            <w:shd w:val="clear" w:color="auto" w:fill="DEEAF6"/>
          </w:tcPr>
          <w:p w14:paraId="76F1F6AB" w14:textId="77777777" w:rsidR="00A76484" w:rsidRPr="00ED1871" w:rsidRDefault="00A355EA" w:rsidP="002D4D30">
            <w:pPr>
              <w:widowControl w:val="0"/>
              <w:contextualSpacing/>
              <w:jc w:val="center"/>
              <w:rPr>
                <w:b/>
                <w:sz w:val="22"/>
                <w:szCs w:val="22"/>
                <w:lang w:val="uk-UA"/>
              </w:rPr>
            </w:pPr>
            <w:r w:rsidRPr="00ED1871">
              <w:rPr>
                <w:b/>
                <w:sz w:val="22"/>
                <w:szCs w:val="22"/>
                <w:lang w:val="uk-UA"/>
              </w:rPr>
              <w:t>Ідентифікатор процедури закупівлі</w:t>
            </w:r>
          </w:p>
        </w:tc>
      </w:tr>
      <w:tr w:rsidR="00A76484" w:rsidRPr="007101A5" w14:paraId="5F4210B8" w14:textId="77777777" w:rsidTr="00832217">
        <w:tc>
          <w:tcPr>
            <w:tcW w:w="456" w:type="pct"/>
          </w:tcPr>
          <w:p w14:paraId="44CFC405" w14:textId="60D13FAF" w:rsidR="00A76484" w:rsidRPr="00ED1871" w:rsidRDefault="004072F7" w:rsidP="005469FD">
            <w:pPr>
              <w:widowControl w:val="0"/>
              <w:ind w:right="-11"/>
              <w:jc w:val="center"/>
              <w:rPr>
                <w:sz w:val="22"/>
                <w:szCs w:val="22"/>
                <w:lang w:val="uk-UA" w:eastAsia="uk-UA"/>
              </w:rPr>
            </w:pPr>
            <w:r w:rsidRPr="00ED1871">
              <w:rPr>
                <w:sz w:val="22"/>
                <w:szCs w:val="22"/>
                <w:lang w:val="uk-UA"/>
              </w:rPr>
              <w:t>п.</w:t>
            </w:r>
            <w:r w:rsidR="00A76484" w:rsidRPr="00ED1871">
              <w:rPr>
                <w:sz w:val="22"/>
                <w:szCs w:val="22"/>
                <w:lang w:val="uk-UA"/>
              </w:rPr>
              <w:t xml:space="preserve"> </w:t>
            </w:r>
            <w:r w:rsidR="006C307A" w:rsidRPr="00ED1871">
              <w:rPr>
                <w:sz w:val="22"/>
                <w:szCs w:val="22"/>
                <w:lang w:val="uk-UA"/>
              </w:rPr>
              <w:t xml:space="preserve">43.93 </w:t>
            </w:r>
            <w:r w:rsidR="00BD6E95" w:rsidRPr="00ED1871">
              <w:rPr>
                <w:sz w:val="22"/>
                <w:szCs w:val="22"/>
                <w:lang w:val="uk-UA" w:eastAsia="uk-UA"/>
              </w:rPr>
              <w:t>(202</w:t>
            </w:r>
            <w:r w:rsidR="005469FD" w:rsidRPr="00ED1871">
              <w:rPr>
                <w:sz w:val="22"/>
                <w:szCs w:val="22"/>
                <w:lang w:val="uk-UA" w:eastAsia="uk-UA"/>
              </w:rPr>
              <w:t>4</w:t>
            </w:r>
            <w:r w:rsidR="00A76484" w:rsidRPr="00ED1871">
              <w:rPr>
                <w:sz w:val="22"/>
                <w:szCs w:val="22"/>
                <w:lang w:val="uk-UA" w:eastAsia="uk-UA"/>
              </w:rPr>
              <w:t>)</w:t>
            </w:r>
          </w:p>
        </w:tc>
        <w:tc>
          <w:tcPr>
            <w:tcW w:w="1750" w:type="pct"/>
          </w:tcPr>
          <w:p w14:paraId="719FCBA1" w14:textId="09856D31" w:rsidR="00A76484" w:rsidRPr="00ED1871" w:rsidRDefault="006C307A" w:rsidP="00A12478">
            <w:pPr>
              <w:widowControl w:val="0"/>
              <w:rPr>
                <w:bCs/>
                <w:sz w:val="22"/>
                <w:szCs w:val="22"/>
                <w:lang w:val="uk-UA"/>
              </w:rPr>
            </w:pPr>
            <w:r w:rsidRPr="00ED1871">
              <w:rPr>
                <w:b/>
                <w:sz w:val="22"/>
                <w:szCs w:val="22"/>
                <w:lang w:val="uk-UA"/>
              </w:rPr>
              <w:t xml:space="preserve">Технічний огляд та експертне обстеження котлів, </w:t>
            </w:r>
            <w:r w:rsidRPr="00ED1871">
              <w:rPr>
                <w:bCs/>
                <w:sz w:val="22"/>
                <w:szCs w:val="22"/>
                <w:lang w:val="uk-UA"/>
              </w:rPr>
              <w:t xml:space="preserve">код ДК 021:2015 - 71630000-3 - Послуги з технічного огляду та </w:t>
            </w:r>
            <w:proofErr w:type="spellStart"/>
            <w:r w:rsidRPr="00ED1871">
              <w:rPr>
                <w:bCs/>
                <w:sz w:val="22"/>
                <w:szCs w:val="22"/>
                <w:lang w:val="uk-UA"/>
              </w:rPr>
              <w:t>випробовувань</w:t>
            </w:r>
            <w:proofErr w:type="spellEnd"/>
          </w:p>
        </w:tc>
        <w:tc>
          <w:tcPr>
            <w:tcW w:w="886" w:type="pct"/>
          </w:tcPr>
          <w:p w14:paraId="1A53DB33" w14:textId="224EC518" w:rsidR="00A76484" w:rsidRPr="00ED1871" w:rsidRDefault="006C307A" w:rsidP="002D4D30">
            <w:pPr>
              <w:widowControl w:val="0"/>
              <w:jc w:val="center"/>
              <w:rPr>
                <w:sz w:val="22"/>
                <w:szCs w:val="22"/>
                <w:lang w:val="uk-UA"/>
              </w:rPr>
            </w:pPr>
            <w:r w:rsidRPr="00ED1871">
              <w:rPr>
                <w:sz w:val="22"/>
                <w:szCs w:val="22"/>
                <w:lang w:val="uk-UA"/>
              </w:rPr>
              <w:t>65 000,00</w:t>
            </w:r>
            <w:r w:rsidR="00A76484" w:rsidRPr="00ED1871">
              <w:rPr>
                <w:sz w:val="22"/>
                <w:szCs w:val="22"/>
                <w:lang w:val="uk-UA"/>
              </w:rPr>
              <w:t xml:space="preserve"> </w:t>
            </w:r>
          </w:p>
          <w:p w14:paraId="1E0CE2CF" w14:textId="77777777" w:rsidR="00A76484" w:rsidRPr="00ED1871" w:rsidRDefault="00A76484" w:rsidP="002D4D30">
            <w:pPr>
              <w:widowControl w:val="0"/>
              <w:jc w:val="center"/>
              <w:rPr>
                <w:sz w:val="22"/>
                <w:szCs w:val="22"/>
                <w:lang w:val="uk-UA"/>
              </w:rPr>
            </w:pPr>
            <w:r w:rsidRPr="00ED1871">
              <w:rPr>
                <w:sz w:val="22"/>
                <w:szCs w:val="22"/>
                <w:lang w:val="uk-UA"/>
              </w:rPr>
              <w:t>грн. з ПДВ</w:t>
            </w:r>
          </w:p>
        </w:tc>
        <w:tc>
          <w:tcPr>
            <w:tcW w:w="1031" w:type="pct"/>
          </w:tcPr>
          <w:p w14:paraId="6F65EA46" w14:textId="5A8EBAF2" w:rsidR="00A76484" w:rsidRPr="00ED1871" w:rsidRDefault="004A4F74" w:rsidP="002D4D30">
            <w:pPr>
              <w:widowControl w:val="0"/>
              <w:jc w:val="center"/>
              <w:rPr>
                <w:sz w:val="22"/>
                <w:szCs w:val="22"/>
                <w:lang w:val="uk-UA"/>
              </w:rPr>
            </w:pPr>
            <w:r w:rsidRPr="00ED1871">
              <w:rPr>
                <w:sz w:val="22"/>
                <w:szCs w:val="22"/>
                <w:lang w:val="uk-UA"/>
              </w:rPr>
              <w:t>54 166,67</w:t>
            </w:r>
          </w:p>
          <w:p w14:paraId="33D97FC8" w14:textId="77777777" w:rsidR="00A76484" w:rsidRPr="00ED1871" w:rsidRDefault="00A76484" w:rsidP="002D4D30">
            <w:pPr>
              <w:widowControl w:val="0"/>
              <w:jc w:val="center"/>
              <w:rPr>
                <w:sz w:val="22"/>
                <w:szCs w:val="22"/>
                <w:lang w:val="uk-UA"/>
              </w:rPr>
            </w:pPr>
            <w:r w:rsidRPr="00ED1871">
              <w:rPr>
                <w:sz w:val="22"/>
                <w:szCs w:val="22"/>
                <w:lang w:val="uk-UA"/>
              </w:rPr>
              <w:t xml:space="preserve">грн. без ПДВ </w:t>
            </w:r>
          </w:p>
        </w:tc>
        <w:tc>
          <w:tcPr>
            <w:tcW w:w="876" w:type="pct"/>
          </w:tcPr>
          <w:p w14:paraId="3A07FB57" w14:textId="2125B5DE" w:rsidR="00A76484" w:rsidRPr="00ED1871" w:rsidRDefault="000A1D37" w:rsidP="002D4D30">
            <w:pPr>
              <w:widowControl w:val="0"/>
              <w:jc w:val="center"/>
              <w:rPr>
                <w:color w:val="0000FF"/>
                <w:sz w:val="22"/>
                <w:szCs w:val="22"/>
                <w:lang w:val="uk-UA"/>
              </w:rPr>
            </w:pPr>
            <w:r w:rsidRPr="00ED1871">
              <w:rPr>
                <w:b/>
                <w:sz w:val="22"/>
                <w:szCs w:val="22"/>
              </w:rPr>
              <w:t>UA-2025-05-08-004232-a</w:t>
            </w:r>
          </w:p>
        </w:tc>
      </w:tr>
    </w:tbl>
    <w:p w14:paraId="04885410" w14:textId="77777777" w:rsidR="00A12478" w:rsidRPr="007101A5" w:rsidRDefault="00A12478" w:rsidP="0063471D">
      <w:pPr>
        <w:pStyle w:val="a4"/>
        <w:widowControl w:val="0"/>
        <w:jc w:val="both"/>
        <w:rPr>
          <w:sz w:val="24"/>
          <w:szCs w:val="24"/>
          <w:lang w:val="uk-UA"/>
        </w:rPr>
      </w:pPr>
    </w:p>
    <w:p w14:paraId="7D0DAEE5" w14:textId="77777777" w:rsidR="00A355EA" w:rsidRPr="007101A5" w:rsidRDefault="00A355EA" w:rsidP="00C62708">
      <w:pPr>
        <w:widowControl w:val="0"/>
        <w:shd w:val="clear" w:color="auto" w:fill="DEEAF6"/>
        <w:jc w:val="center"/>
        <w:rPr>
          <w:lang w:val="uk-UA"/>
        </w:rPr>
      </w:pPr>
      <w:r w:rsidRPr="007101A5">
        <w:rPr>
          <w:b/>
          <w:lang w:val="uk-UA"/>
        </w:rPr>
        <w:t>Обґрунтування на виконання вимог Постанови КМУ від 11.10.2016 № 710:</w:t>
      </w:r>
    </w:p>
    <w:p w14:paraId="10FB732B" w14:textId="77777777" w:rsidR="006F428D" w:rsidRPr="007101A5" w:rsidRDefault="006F428D" w:rsidP="00A12478">
      <w:pPr>
        <w:rPr>
          <w:b/>
          <w:lang w:val="uk-UA"/>
        </w:rPr>
      </w:pPr>
    </w:p>
    <w:tbl>
      <w:tblPr>
        <w:tblW w:w="10206" w:type="dxa"/>
        <w:tblInd w:w="60" w:type="dxa"/>
        <w:tblLayout w:type="fixed"/>
        <w:tblCellMar>
          <w:top w:w="30" w:type="dxa"/>
          <w:left w:w="60" w:type="dxa"/>
          <w:bottom w:w="30" w:type="dxa"/>
          <w:right w:w="30" w:type="dxa"/>
        </w:tblCellMar>
        <w:tblLook w:val="0000" w:firstRow="0" w:lastRow="0" w:firstColumn="0" w:lastColumn="0" w:noHBand="0" w:noVBand="0"/>
      </w:tblPr>
      <w:tblGrid>
        <w:gridCol w:w="426"/>
        <w:gridCol w:w="2693"/>
        <w:gridCol w:w="7087"/>
      </w:tblGrid>
      <w:tr w:rsidR="00424E39" w:rsidRPr="007101A5" w14:paraId="4DF0A5BA" w14:textId="77777777" w:rsidTr="00424E3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197DE25C" w14:textId="77777777" w:rsidR="00424E39" w:rsidRPr="007101A5" w:rsidRDefault="00424E39" w:rsidP="00424E39">
            <w:pPr>
              <w:rPr>
                <w:lang w:val="uk-UA"/>
              </w:rPr>
            </w:pPr>
            <w:r>
              <w:rPr>
                <w:lang w:val="uk-UA"/>
              </w:rPr>
              <w:t>1</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0D619D92" w14:textId="77777777" w:rsidR="00424E39" w:rsidRPr="001B5CD5" w:rsidRDefault="00424E39" w:rsidP="00832217">
            <w:pPr>
              <w:rPr>
                <w:noProof/>
                <w:lang w:val="uk-UA"/>
              </w:rPr>
            </w:pPr>
            <w:r w:rsidRPr="001B5CD5">
              <w:rPr>
                <w:noProof/>
                <w:lang w:val="uk-UA"/>
              </w:rPr>
              <w:t>Обґрунтування очікуваної вартості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tcPr>
          <w:p w14:paraId="1117A96C" w14:textId="77777777" w:rsidR="00424E39" w:rsidRPr="001B5CD5" w:rsidRDefault="00424E39" w:rsidP="00832217">
            <w:pPr>
              <w:widowControl w:val="0"/>
              <w:jc w:val="both"/>
              <w:rPr>
                <w:noProof/>
                <w:lang w:val="uk-UA"/>
              </w:rPr>
            </w:pPr>
            <w:r w:rsidRPr="001B5CD5">
              <w:rPr>
                <w:noProof/>
                <w:lang w:val="uk-UA"/>
              </w:rPr>
              <w:t>Обґрунтування очікуваної вартості предмета закупівлі: 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w:t>
            </w:r>
          </w:p>
          <w:p w14:paraId="52BEAC02" w14:textId="53CB5DD0" w:rsidR="00424E39" w:rsidRPr="001B5CD5" w:rsidRDefault="00424E39" w:rsidP="00832217">
            <w:pPr>
              <w:rPr>
                <w:iCs/>
                <w:noProof/>
                <w:lang w:val="uk-UA"/>
              </w:rPr>
            </w:pPr>
            <w:r w:rsidRPr="001B5CD5">
              <w:rPr>
                <w:noProof/>
                <w:lang w:val="uk-UA"/>
              </w:rPr>
              <w:t>Розрахунок очікуваної вартості предмета закупівлі здійснено відповідно до Положення «Про порядок визначення очікуваної вартості предмета закупівлі» від 17.05.2022 № 50-06-1. Обґрунтування обсягів закупівлі: Обсяги визначено відповідно до очікуваної потреби.</w:t>
            </w:r>
          </w:p>
        </w:tc>
      </w:tr>
      <w:tr w:rsidR="00424E39" w:rsidRPr="007101A5" w14:paraId="434312EF" w14:textId="77777777" w:rsidTr="00424E3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2412C04A" w14:textId="77777777" w:rsidR="00424E39" w:rsidRPr="007101A5" w:rsidRDefault="00424E39" w:rsidP="00424E39">
            <w:pPr>
              <w:rPr>
                <w:lang w:val="uk-UA"/>
              </w:rPr>
            </w:pPr>
            <w:r>
              <w:rPr>
                <w:lang w:val="uk-UA"/>
              </w:rPr>
              <w:t>2</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7E67AA0D" w14:textId="77777777" w:rsidR="00424E39" w:rsidRPr="001B5CD5" w:rsidRDefault="00424E39" w:rsidP="00832217">
            <w:pPr>
              <w:rPr>
                <w:noProof/>
                <w:lang w:val="uk-UA"/>
              </w:rPr>
            </w:pPr>
            <w:r w:rsidRPr="001B5CD5">
              <w:rPr>
                <w:noProof/>
                <w:lang w:val="uk-UA"/>
              </w:rPr>
              <w:t>Обґрунтування технічних та якісних характеристик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tcPr>
          <w:p w14:paraId="564F3E84" w14:textId="77777777" w:rsidR="00424E39" w:rsidRPr="001B5CD5" w:rsidRDefault="00424E39" w:rsidP="00832217">
            <w:pPr>
              <w:pStyle w:val="af6"/>
              <w:widowControl w:val="0"/>
              <w:numPr>
                <w:ilvl w:val="0"/>
                <w:numId w:val="26"/>
              </w:numPr>
              <w:spacing w:after="0" w:line="240" w:lineRule="auto"/>
              <w:ind w:left="0"/>
              <w:jc w:val="both"/>
              <w:rPr>
                <w:rFonts w:ascii="Times New Roman" w:hAnsi="Times New Roman"/>
                <w:noProof/>
                <w:sz w:val="24"/>
                <w:szCs w:val="24"/>
                <w:lang w:val="uk-UA"/>
              </w:rPr>
            </w:pPr>
            <w:r w:rsidRPr="001B5CD5">
              <w:rPr>
                <w:rFonts w:ascii="Times New Roman" w:hAnsi="Times New Roman"/>
                <w:noProof/>
                <w:sz w:val="24"/>
                <w:szCs w:val="24"/>
                <w:lang w:val="uk-UA"/>
              </w:rPr>
              <w:t>газовий водогрійний котел  рег.№2123; потужність 10МВт; 2012 рік виготовлення;</w:t>
            </w:r>
          </w:p>
          <w:p w14:paraId="391E3DF9" w14:textId="77777777" w:rsidR="00424E39" w:rsidRPr="001B5CD5" w:rsidRDefault="00424E39" w:rsidP="00832217">
            <w:pPr>
              <w:pStyle w:val="af6"/>
              <w:widowControl w:val="0"/>
              <w:numPr>
                <w:ilvl w:val="0"/>
                <w:numId w:val="26"/>
              </w:numPr>
              <w:spacing w:after="0" w:line="240" w:lineRule="auto"/>
              <w:ind w:left="0"/>
              <w:jc w:val="both"/>
              <w:rPr>
                <w:rFonts w:ascii="Times New Roman" w:hAnsi="Times New Roman"/>
                <w:noProof/>
                <w:sz w:val="24"/>
                <w:szCs w:val="24"/>
                <w:lang w:val="uk-UA"/>
              </w:rPr>
            </w:pPr>
            <w:r w:rsidRPr="001B5CD5">
              <w:rPr>
                <w:rFonts w:ascii="Times New Roman" w:hAnsi="Times New Roman"/>
                <w:noProof/>
                <w:sz w:val="24"/>
                <w:szCs w:val="24"/>
                <w:lang w:val="uk-UA"/>
              </w:rPr>
              <w:t>газовий водогрійний котел  рег.№2124; потужність 10МВт; 2012 рік виготовлення;</w:t>
            </w:r>
          </w:p>
          <w:p w14:paraId="583C4223" w14:textId="77777777" w:rsidR="00424E39" w:rsidRPr="001B5CD5" w:rsidRDefault="00424E39" w:rsidP="00832217">
            <w:pPr>
              <w:pStyle w:val="af6"/>
              <w:widowControl w:val="0"/>
              <w:numPr>
                <w:ilvl w:val="0"/>
                <w:numId w:val="26"/>
              </w:numPr>
              <w:spacing w:after="0" w:line="240" w:lineRule="auto"/>
              <w:ind w:left="0"/>
              <w:jc w:val="both"/>
              <w:rPr>
                <w:rFonts w:ascii="Times New Roman" w:hAnsi="Times New Roman"/>
                <w:i/>
                <w:noProof/>
                <w:sz w:val="24"/>
                <w:szCs w:val="24"/>
                <w:lang w:val="uk-UA"/>
              </w:rPr>
            </w:pPr>
            <w:r w:rsidRPr="001B5CD5">
              <w:rPr>
                <w:rFonts w:ascii="Times New Roman" w:hAnsi="Times New Roman"/>
                <w:noProof/>
                <w:sz w:val="24"/>
                <w:szCs w:val="24"/>
                <w:lang w:val="uk-UA"/>
              </w:rPr>
              <w:t>газовий водогрійний котел  рег.№2125; потужність 10МВт; 2012 рік виготовлення;</w:t>
            </w:r>
          </w:p>
          <w:p w14:paraId="2236C030" w14:textId="67B1438C" w:rsidR="00424E39" w:rsidRPr="001B5CD5" w:rsidRDefault="00424E39" w:rsidP="00832217">
            <w:pPr>
              <w:pStyle w:val="af6"/>
              <w:numPr>
                <w:ilvl w:val="0"/>
                <w:numId w:val="26"/>
              </w:numPr>
              <w:spacing w:after="0" w:line="240" w:lineRule="auto"/>
              <w:ind w:left="0"/>
              <w:rPr>
                <w:rFonts w:ascii="Times New Roman" w:hAnsi="Times New Roman"/>
                <w:i/>
                <w:noProof/>
                <w:sz w:val="24"/>
                <w:szCs w:val="24"/>
                <w:lang w:val="uk-UA"/>
              </w:rPr>
            </w:pPr>
            <w:r w:rsidRPr="001B5CD5">
              <w:rPr>
                <w:rFonts w:ascii="Times New Roman" w:hAnsi="Times New Roman"/>
                <w:noProof/>
                <w:sz w:val="24"/>
                <w:szCs w:val="24"/>
                <w:lang w:val="uk-UA"/>
              </w:rPr>
              <w:t>котел водонагрівальний Vitomax 200 M241, потужністю 10МВт; 2004 року виготовлення зав.№ 187004181, рег.№1200</w:t>
            </w:r>
          </w:p>
        </w:tc>
      </w:tr>
      <w:tr w:rsidR="00424E39" w:rsidRPr="007101A5" w14:paraId="3C1383E1" w14:textId="77777777" w:rsidTr="00424E3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7F3A3509" w14:textId="77777777" w:rsidR="00424E39" w:rsidRPr="007101A5" w:rsidRDefault="00424E39" w:rsidP="00424E39">
            <w:pPr>
              <w:rPr>
                <w:bCs/>
                <w:lang w:val="uk-UA"/>
              </w:rPr>
            </w:pPr>
            <w:r w:rsidRPr="007101A5">
              <w:rPr>
                <w:bCs/>
                <w:lang w:val="uk-UA"/>
              </w:rPr>
              <w:t>3</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77118EC8" w14:textId="77777777" w:rsidR="00424E39" w:rsidRPr="001B5CD5" w:rsidRDefault="00424E39" w:rsidP="00832217">
            <w:pPr>
              <w:rPr>
                <w:noProof/>
                <w:lang w:val="uk-UA"/>
              </w:rPr>
            </w:pPr>
            <w:r w:rsidRPr="001B5CD5">
              <w:rPr>
                <w:noProof/>
                <w:lang w:val="uk-UA"/>
              </w:rPr>
              <w:t>Інша інформація</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tcPr>
          <w:p w14:paraId="74CE7DA6" w14:textId="77777777" w:rsidR="00424E39" w:rsidRPr="001B5CD5" w:rsidRDefault="00424E39" w:rsidP="00832217">
            <w:pPr>
              <w:widowControl w:val="0"/>
              <w:rPr>
                <w:noProof/>
                <w:lang w:val="uk-UA"/>
              </w:rPr>
            </w:pPr>
            <w:r w:rsidRPr="001B5CD5">
              <w:rPr>
                <w:noProof/>
                <w:lang w:val="uk-UA"/>
              </w:rPr>
              <w:t xml:space="preserve">Метод визначення очікуваної вартості предмета закупівлі: </w:t>
            </w:r>
            <w:r w:rsidRPr="001B5CD5">
              <w:rPr>
                <w:noProof/>
                <w:lang w:val="uk-UA"/>
              </w:rPr>
              <w:lastRenderedPageBreak/>
              <w:t xml:space="preserve">направлялись запити потенційним учасникам </w:t>
            </w:r>
          </w:p>
          <w:p w14:paraId="30B73C3F" w14:textId="77777777" w:rsidR="00424E39" w:rsidRPr="001B5CD5" w:rsidRDefault="00424E39" w:rsidP="00832217">
            <w:pPr>
              <w:widowControl w:val="0"/>
              <w:rPr>
                <w:noProof/>
                <w:lang w:val="uk-UA"/>
              </w:rPr>
            </w:pPr>
            <w:r w:rsidRPr="001B5CD5">
              <w:rPr>
                <w:noProof/>
                <w:lang w:val="uk-UA"/>
              </w:rPr>
              <w:t xml:space="preserve">- </w:t>
            </w:r>
            <w:r w:rsidRPr="001B5CD5">
              <w:rPr>
                <w:i/>
                <w:noProof/>
                <w:lang w:val="uk-UA"/>
              </w:rPr>
              <w:t xml:space="preserve"> </w:t>
            </w:r>
            <w:r w:rsidRPr="001B5CD5">
              <w:rPr>
                <w:noProof/>
                <w:lang w:val="uk-UA"/>
              </w:rPr>
              <w:t>ДП «Київський експертно-технічний центр»;</w:t>
            </w:r>
          </w:p>
          <w:p w14:paraId="008F08F1" w14:textId="77777777" w:rsidR="00424E39" w:rsidRPr="001B5CD5" w:rsidRDefault="00424E39" w:rsidP="00832217">
            <w:pPr>
              <w:widowControl w:val="0"/>
              <w:rPr>
                <w:noProof/>
                <w:lang w:val="uk-UA"/>
              </w:rPr>
            </w:pPr>
            <w:r w:rsidRPr="001B5CD5">
              <w:rPr>
                <w:noProof/>
                <w:lang w:val="uk-UA"/>
              </w:rPr>
              <w:t>- ТОВ «УКРЕНЕРГОПРОМ»</w:t>
            </w:r>
          </w:p>
          <w:p w14:paraId="0A56C70B" w14:textId="77777777" w:rsidR="00424E39" w:rsidRPr="001B5CD5" w:rsidRDefault="00424E39" w:rsidP="00832217">
            <w:pPr>
              <w:widowControl w:val="0"/>
              <w:rPr>
                <w:noProof/>
                <w:lang w:val="uk-UA"/>
              </w:rPr>
            </w:pPr>
            <w:r w:rsidRPr="001B5CD5">
              <w:rPr>
                <w:noProof/>
                <w:lang w:val="uk-UA"/>
              </w:rPr>
              <w:t>- ТОВ  "МІЖРЕГІОНАЛЬНИЙ ЕТЦ"</w:t>
            </w:r>
          </w:p>
          <w:p w14:paraId="3E1E9B08" w14:textId="718995E5" w:rsidR="00424E39" w:rsidRPr="001B5CD5" w:rsidRDefault="00424E39" w:rsidP="00832217">
            <w:pPr>
              <w:widowControl w:val="0"/>
              <w:rPr>
                <w:noProof/>
                <w:highlight w:val="yellow"/>
                <w:lang w:val="uk-UA"/>
              </w:rPr>
            </w:pPr>
            <w:r w:rsidRPr="001B5CD5">
              <w:rPr>
                <w:noProof/>
                <w:lang w:val="uk-UA"/>
              </w:rPr>
              <w:t xml:space="preserve"> - </w:t>
            </w:r>
            <w:r w:rsidRPr="001B5CD5">
              <w:rPr>
                <w:noProof/>
                <w:lang w:val="uk-UA" w:eastAsia="uk-UA"/>
              </w:rPr>
              <w:t>ТОВАРИСТВО З ОБМЕЖЕНОЮ ВІДПОВІДАЛЬНІСТЮ «НАУКОВО-ТЕХНІЧНИЙ ЦЕНТР ЕКСПЕРТИЗИ ОБ'ЄКТІВ НАФТОГАЗОВОЇ ПРОМИСЛОВОСТІ»</w:t>
            </w:r>
            <w:r w:rsidRPr="001B5CD5">
              <w:rPr>
                <w:noProof/>
                <w:lang w:val="uk-UA"/>
              </w:rPr>
              <w:t>НАЦІОНАЛЬНОЇ  АКАДЕМІЇ НАУК УКРАЇНИ»;</w:t>
            </w:r>
          </w:p>
          <w:p w14:paraId="372E636D" w14:textId="77777777" w:rsidR="00424E39" w:rsidRPr="001B5CD5" w:rsidRDefault="00424E39" w:rsidP="00832217">
            <w:pPr>
              <w:widowControl w:val="0"/>
              <w:rPr>
                <w:noProof/>
                <w:lang w:val="uk-UA"/>
              </w:rPr>
            </w:pPr>
            <w:r w:rsidRPr="001B5CD5">
              <w:rPr>
                <w:noProof/>
                <w:lang w:val="uk-UA"/>
              </w:rPr>
              <w:t>- ТОВ «НЕЗАЛЕЖНА ЕКСПЕРТНА ОРГАНІЗАЦІЯ «СТАНДАРТ»</w:t>
            </w:r>
          </w:p>
          <w:p w14:paraId="38A78EB2" w14:textId="77777777" w:rsidR="00424E39" w:rsidRPr="001B5CD5" w:rsidRDefault="00424E39" w:rsidP="00832217">
            <w:pPr>
              <w:widowControl w:val="0"/>
              <w:jc w:val="both"/>
              <w:rPr>
                <w:noProof/>
                <w:lang w:val="uk-UA"/>
              </w:rPr>
            </w:pPr>
            <w:r w:rsidRPr="001B5CD5">
              <w:rPr>
                <w:noProof/>
                <w:lang w:val="uk-UA"/>
              </w:rPr>
              <w:t>Котел жаротрубний водогрійний BBSHW 10000-6-300-03 - 3-од., інв. №№48160/СМО, 48161/СМО, 48162/СМО що встановлені в ОВК-2;</w:t>
            </w:r>
          </w:p>
          <w:p w14:paraId="1E6C92AD" w14:textId="0F1A262C" w:rsidR="00424E39" w:rsidRPr="001B5CD5" w:rsidRDefault="00424E39" w:rsidP="00832217">
            <w:pPr>
              <w:rPr>
                <w:i/>
                <w:noProof/>
                <w:lang w:val="uk-UA"/>
              </w:rPr>
            </w:pPr>
            <w:r w:rsidRPr="001B5CD5">
              <w:rPr>
                <w:noProof/>
                <w:lang w:val="uk-UA"/>
              </w:rPr>
              <w:t>Котел водонагрівальний Vitomax 200 M241 (48005/СМО) 1-од., що встановлений в ОВК-1</w:t>
            </w:r>
          </w:p>
        </w:tc>
      </w:tr>
    </w:tbl>
    <w:p w14:paraId="53B7322B" w14:textId="77777777" w:rsidR="006F428D" w:rsidRPr="007101A5" w:rsidRDefault="006F428D" w:rsidP="00A12478">
      <w:pPr>
        <w:rPr>
          <w:b/>
          <w:lang w:val="uk-UA"/>
        </w:rPr>
      </w:pPr>
    </w:p>
    <w:p w14:paraId="360C76E2" w14:textId="77777777" w:rsidR="006926A0" w:rsidRPr="00197DEE" w:rsidRDefault="006926A0" w:rsidP="006926A0">
      <w:pPr>
        <w:ind w:firstLine="567"/>
        <w:jc w:val="both"/>
        <w:rPr>
          <w:lang w:val="uk-UA"/>
        </w:rPr>
      </w:pPr>
      <w:r w:rsidRPr="00197DEE">
        <w:rPr>
          <w:lang w:val="uk-UA"/>
        </w:rPr>
        <w:t>Враховуючи зазначене, замовник прийняв рішення стосовно застосування таких технічних та якісних характеристик предмета закупівлі:</w:t>
      </w:r>
    </w:p>
    <w:tbl>
      <w:tblPr>
        <w:tblW w:w="102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3988"/>
        <w:gridCol w:w="1135"/>
        <w:gridCol w:w="851"/>
        <w:gridCol w:w="3542"/>
      </w:tblGrid>
      <w:tr w:rsidR="00197DEE" w:rsidRPr="00197DEE" w14:paraId="746BB9BB" w14:textId="77777777" w:rsidTr="007F259F">
        <w:trPr>
          <w:trHeight w:val="533"/>
        </w:trPr>
        <w:tc>
          <w:tcPr>
            <w:tcW w:w="757" w:type="dxa"/>
            <w:tcBorders>
              <w:top w:val="single" w:sz="4" w:space="0" w:color="auto"/>
              <w:left w:val="single" w:sz="4" w:space="0" w:color="auto"/>
              <w:right w:val="single" w:sz="4" w:space="0" w:color="auto"/>
            </w:tcBorders>
            <w:shd w:val="clear" w:color="auto" w:fill="D9E2F3"/>
          </w:tcPr>
          <w:p w14:paraId="3173B70B" w14:textId="77777777" w:rsidR="00197DEE" w:rsidRPr="00197DEE" w:rsidRDefault="00197DEE" w:rsidP="007F259F">
            <w:pPr>
              <w:widowControl w:val="0"/>
              <w:rPr>
                <w:noProof/>
                <w:lang w:val="uk-UA"/>
              </w:rPr>
            </w:pPr>
            <w:r w:rsidRPr="00197DEE">
              <w:rPr>
                <w:noProof/>
                <w:lang w:val="uk-UA"/>
              </w:rPr>
              <w:t>№ п/п</w:t>
            </w:r>
          </w:p>
        </w:tc>
        <w:tc>
          <w:tcPr>
            <w:tcW w:w="3988" w:type="dxa"/>
            <w:tcBorders>
              <w:top w:val="single" w:sz="4" w:space="0" w:color="auto"/>
              <w:left w:val="single" w:sz="4" w:space="0" w:color="auto"/>
              <w:right w:val="single" w:sz="4" w:space="0" w:color="auto"/>
            </w:tcBorders>
            <w:shd w:val="clear" w:color="auto" w:fill="D9E2F3"/>
          </w:tcPr>
          <w:p w14:paraId="3F41E4CE" w14:textId="77777777" w:rsidR="00197DEE" w:rsidRPr="00197DEE" w:rsidRDefault="00197DEE" w:rsidP="007F259F">
            <w:pPr>
              <w:widowControl w:val="0"/>
              <w:jc w:val="center"/>
              <w:rPr>
                <w:noProof/>
                <w:lang w:val="uk-UA"/>
              </w:rPr>
            </w:pPr>
            <w:r w:rsidRPr="00197DEE">
              <w:rPr>
                <w:noProof/>
                <w:lang w:val="uk-UA"/>
              </w:rPr>
              <w:t xml:space="preserve">Найменування послуги та </w:t>
            </w:r>
          </w:p>
          <w:p w14:paraId="5DF39B6F" w14:textId="77777777" w:rsidR="00197DEE" w:rsidRPr="00197DEE" w:rsidRDefault="00197DEE" w:rsidP="007F259F">
            <w:pPr>
              <w:widowControl w:val="0"/>
              <w:jc w:val="center"/>
              <w:rPr>
                <w:bCs/>
                <w:noProof/>
                <w:snapToGrid w:val="0"/>
                <w:lang w:val="uk-UA"/>
              </w:rPr>
            </w:pPr>
            <w:r w:rsidRPr="00197DEE">
              <w:rPr>
                <w:noProof/>
                <w:lang w:val="uk-UA"/>
              </w:rPr>
              <w:t>технічні та якісні характеристики предмета закупівлі</w:t>
            </w:r>
          </w:p>
        </w:tc>
        <w:tc>
          <w:tcPr>
            <w:tcW w:w="1135" w:type="dxa"/>
            <w:tcBorders>
              <w:top w:val="single" w:sz="4" w:space="0" w:color="auto"/>
              <w:left w:val="single" w:sz="4" w:space="0" w:color="auto"/>
              <w:right w:val="single" w:sz="4" w:space="0" w:color="auto"/>
            </w:tcBorders>
            <w:shd w:val="clear" w:color="auto" w:fill="D9E2F3"/>
          </w:tcPr>
          <w:p w14:paraId="659EE10A" w14:textId="77777777" w:rsidR="00197DEE" w:rsidRPr="00197DEE" w:rsidRDefault="00197DEE" w:rsidP="007F259F">
            <w:pPr>
              <w:widowControl w:val="0"/>
              <w:jc w:val="center"/>
              <w:rPr>
                <w:noProof/>
                <w:lang w:val="uk-UA"/>
              </w:rPr>
            </w:pPr>
            <w:r w:rsidRPr="00197DEE">
              <w:rPr>
                <w:noProof/>
                <w:lang w:val="uk-UA"/>
              </w:rPr>
              <w:t>Одиниця</w:t>
            </w:r>
          </w:p>
          <w:p w14:paraId="1B2C362B" w14:textId="77777777" w:rsidR="00197DEE" w:rsidRPr="00197DEE" w:rsidRDefault="00197DEE" w:rsidP="007F259F">
            <w:pPr>
              <w:widowControl w:val="0"/>
              <w:jc w:val="center"/>
              <w:rPr>
                <w:noProof/>
                <w:lang w:val="uk-UA"/>
              </w:rPr>
            </w:pPr>
            <w:r w:rsidRPr="00197DEE">
              <w:rPr>
                <w:noProof/>
                <w:lang w:val="uk-UA"/>
              </w:rPr>
              <w:t>виміру</w:t>
            </w:r>
          </w:p>
        </w:tc>
        <w:tc>
          <w:tcPr>
            <w:tcW w:w="851" w:type="dxa"/>
            <w:tcBorders>
              <w:top w:val="single" w:sz="4" w:space="0" w:color="auto"/>
              <w:left w:val="single" w:sz="4" w:space="0" w:color="auto"/>
              <w:right w:val="single" w:sz="4" w:space="0" w:color="auto"/>
            </w:tcBorders>
            <w:shd w:val="clear" w:color="auto" w:fill="D9E2F3"/>
          </w:tcPr>
          <w:p w14:paraId="0A26DAED" w14:textId="77777777" w:rsidR="00197DEE" w:rsidRPr="00197DEE" w:rsidRDefault="00197DEE" w:rsidP="007F259F">
            <w:pPr>
              <w:widowControl w:val="0"/>
              <w:jc w:val="center"/>
              <w:rPr>
                <w:noProof/>
                <w:lang w:val="uk-UA"/>
              </w:rPr>
            </w:pPr>
            <w:r w:rsidRPr="00197DEE">
              <w:rPr>
                <w:noProof/>
                <w:lang w:val="uk-UA"/>
              </w:rPr>
              <w:t>Кількість</w:t>
            </w:r>
          </w:p>
        </w:tc>
        <w:tc>
          <w:tcPr>
            <w:tcW w:w="3542" w:type="dxa"/>
            <w:tcBorders>
              <w:top w:val="single" w:sz="4" w:space="0" w:color="auto"/>
              <w:left w:val="single" w:sz="4" w:space="0" w:color="auto"/>
              <w:right w:val="single" w:sz="4" w:space="0" w:color="auto"/>
            </w:tcBorders>
            <w:shd w:val="clear" w:color="auto" w:fill="D9E2F3"/>
          </w:tcPr>
          <w:p w14:paraId="0FA97EA2" w14:textId="77777777" w:rsidR="00197DEE" w:rsidRPr="00197DEE" w:rsidRDefault="00197DEE" w:rsidP="007F259F">
            <w:pPr>
              <w:widowControl w:val="0"/>
              <w:jc w:val="center"/>
              <w:rPr>
                <w:noProof/>
                <w:lang w:val="uk-UA"/>
              </w:rPr>
            </w:pPr>
            <w:r w:rsidRPr="00197DEE">
              <w:rPr>
                <w:noProof/>
                <w:lang w:val="uk-UA"/>
              </w:rPr>
              <w:t>Документ, відповідно до вимог якого надаються послуги</w:t>
            </w:r>
          </w:p>
        </w:tc>
      </w:tr>
      <w:tr w:rsidR="00197DEE" w:rsidRPr="00197DEE" w14:paraId="31D26849" w14:textId="77777777" w:rsidTr="007F259F">
        <w:trPr>
          <w:trHeight w:val="229"/>
        </w:trPr>
        <w:tc>
          <w:tcPr>
            <w:tcW w:w="757" w:type="dxa"/>
            <w:tcBorders>
              <w:top w:val="single" w:sz="4" w:space="0" w:color="auto"/>
              <w:left w:val="single" w:sz="4" w:space="0" w:color="auto"/>
              <w:right w:val="single" w:sz="4" w:space="0" w:color="auto"/>
            </w:tcBorders>
            <w:shd w:val="clear" w:color="auto" w:fill="auto"/>
          </w:tcPr>
          <w:p w14:paraId="63C13391" w14:textId="77777777" w:rsidR="00197DEE" w:rsidRPr="00197DEE" w:rsidRDefault="00197DEE" w:rsidP="007F259F">
            <w:pPr>
              <w:widowControl w:val="0"/>
              <w:rPr>
                <w:noProof/>
                <w:lang w:val="uk-UA"/>
              </w:rPr>
            </w:pPr>
            <w:r w:rsidRPr="00197DEE">
              <w:rPr>
                <w:noProof/>
                <w:lang w:val="uk-UA"/>
              </w:rPr>
              <w:t>1</w:t>
            </w:r>
          </w:p>
        </w:tc>
        <w:tc>
          <w:tcPr>
            <w:tcW w:w="3988" w:type="dxa"/>
            <w:tcBorders>
              <w:top w:val="single" w:sz="4" w:space="0" w:color="auto"/>
              <w:left w:val="single" w:sz="4" w:space="0" w:color="auto"/>
              <w:right w:val="single" w:sz="4" w:space="0" w:color="auto"/>
            </w:tcBorders>
            <w:shd w:val="clear" w:color="auto" w:fill="auto"/>
          </w:tcPr>
          <w:p w14:paraId="05E42C9A" w14:textId="77777777" w:rsidR="00197DEE" w:rsidRPr="00197DEE" w:rsidRDefault="00197DEE" w:rsidP="007F259F">
            <w:pPr>
              <w:widowControl w:val="0"/>
              <w:rPr>
                <w:noProof/>
                <w:lang w:val="uk-UA"/>
              </w:rPr>
            </w:pPr>
            <w:r w:rsidRPr="00197DEE">
              <w:rPr>
                <w:noProof/>
                <w:lang w:val="uk-UA"/>
              </w:rPr>
              <w:t xml:space="preserve">Черговий технічний огляд котла жаротрубного водогрійого BBSHW 10000-6-300-03: </w:t>
            </w:r>
          </w:p>
          <w:p w14:paraId="1D8FCB24" w14:textId="77777777" w:rsidR="00197DEE" w:rsidRPr="00197DEE" w:rsidRDefault="00197DEE" w:rsidP="007F259F">
            <w:pPr>
              <w:widowControl w:val="0"/>
              <w:rPr>
                <w:noProof/>
                <w:lang w:val="uk-UA"/>
              </w:rPr>
            </w:pPr>
            <w:r w:rsidRPr="00197DEE">
              <w:rPr>
                <w:noProof/>
                <w:lang w:val="uk-UA"/>
              </w:rPr>
              <w:t>потужністю 10МВт, 2012 року виготовлення</w:t>
            </w:r>
          </w:p>
          <w:p w14:paraId="3070EA96" w14:textId="77777777" w:rsidR="00197DEE" w:rsidRPr="00197DEE" w:rsidRDefault="00197DEE" w:rsidP="007F259F">
            <w:pPr>
              <w:widowControl w:val="0"/>
              <w:rPr>
                <w:rStyle w:val="FontStyle24"/>
                <w:b w:val="0"/>
                <w:bCs/>
                <w:noProof/>
                <w:sz w:val="24"/>
                <w:lang w:val="uk-UA" w:eastAsia="uk-UA"/>
              </w:rPr>
            </w:pPr>
            <w:r w:rsidRPr="00197DEE">
              <w:rPr>
                <w:noProof/>
                <w:lang w:val="uk-UA"/>
              </w:rPr>
              <w:t>зав.№ 35085, рег.№2123,</w:t>
            </w:r>
          </w:p>
          <w:p w14:paraId="76E45368" w14:textId="77777777" w:rsidR="00197DEE" w:rsidRPr="00197DEE" w:rsidRDefault="00197DEE" w:rsidP="007F259F">
            <w:pPr>
              <w:widowControl w:val="0"/>
              <w:rPr>
                <w:rStyle w:val="FontStyle24"/>
                <w:b w:val="0"/>
                <w:bCs/>
                <w:noProof/>
                <w:sz w:val="24"/>
                <w:lang w:val="uk-UA" w:eastAsia="uk-UA"/>
              </w:rPr>
            </w:pPr>
            <w:r w:rsidRPr="00197DEE">
              <w:rPr>
                <w:noProof/>
                <w:lang w:val="uk-UA"/>
              </w:rPr>
              <w:t>зав.№ 35086, рег.№2125,</w:t>
            </w:r>
          </w:p>
          <w:p w14:paraId="3060B199" w14:textId="77777777" w:rsidR="00197DEE" w:rsidRPr="00197DEE" w:rsidRDefault="00197DEE" w:rsidP="007F259F">
            <w:pPr>
              <w:widowControl w:val="0"/>
              <w:rPr>
                <w:b/>
                <w:bCs/>
                <w:noProof/>
                <w:snapToGrid w:val="0"/>
                <w:lang w:val="uk-UA"/>
              </w:rPr>
            </w:pPr>
            <w:r w:rsidRPr="00197DEE">
              <w:rPr>
                <w:noProof/>
                <w:lang w:val="uk-UA"/>
              </w:rPr>
              <w:t>зав.№ 35087, рег.№2124</w:t>
            </w:r>
          </w:p>
        </w:tc>
        <w:tc>
          <w:tcPr>
            <w:tcW w:w="1135" w:type="dxa"/>
            <w:tcBorders>
              <w:top w:val="single" w:sz="4" w:space="0" w:color="auto"/>
              <w:left w:val="single" w:sz="4" w:space="0" w:color="auto"/>
              <w:right w:val="single" w:sz="4" w:space="0" w:color="auto"/>
            </w:tcBorders>
            <w:shd w:val="clear" w:color="auto" w:fill="auto"/>
          </w:tcPr>
          <w:p w14:paraId="0889F4F4" w14:textId="77777777" w:rsidR="00197DEE" w:rsidRPr="00197DEE" w:rsidRDefault="00197DEE" w:rsidP="007F259F">
            <w:pPr>
              <w:widowControl w:val="0"/>
              <w:rPr>
                <w:b/>
                <w:noProof/>
                <w:lang w:val="uk-UA"/>
              </w:rPr>
            </w:pPr>
            <w:r w:rsidRPr="00197DEE">
              <w:rPr>
                <w:noProof/>
                <w:lang w:val="uk-UA"/>
              </w:rPr>
              <w:t>послуга</w:t>
            </w:r>
          </w:p>
        </w:tc>
        <w:tc>
          <w:tcPr>
            <w:tcW w:w="851" w:type="dxa"/>
            <w:tcBorders>
              <w:top w:val="single" w:sz="4" w:space="0" w:color="auto"/>
              <w:left w:val="single" w:sz="4" w:space="0" w:color="auto"/>
              <w:right w:val="single" w:sz="4" w:space="0" w:color="auto"/>
            </w:tcBorders>
            <w:shd w:val="clear" w:color="auto" w:fill="auto"/>
          </w:tcPr>
          <w:p w14:paraId="2F86FB39" w14:textId="77777777" w:rsidR="00197DEE" w:rsidRPr="00197DEE" w:rsidRDefault="00197DEE" w:rsidP="007F259F">
            <w:pPr>
              <w:widowControl w:val="0"/>
              <w:rPr>
                <w:b/>
                <w:noProof/>
                <w:lang w:val="uk-UA"/>
              </w:rPr>
            </w:pPr>
            <w:r w:rsidRPr="00197DEE">
              <w:rPr>
                <w:noProof/>
                <w:lang w:val="uk-UA"/>
              </w:rPr>
              <w:t>3</w:t>
            </w:r>
          </w:p>
        </w:tc>
        <w:tc>
          <w:tcPr>
            <w:tcW w:w="3542" w:type="dxa"/>
            <w:vMerge w:val="restart"/>
            <w:tcBorders>
              <w:top w:val="single" w:sz="4" w:space="0" w:color="auto"/>
              <w:left w:val="single" w:sz="4" w:space="0" w:color="auto"/>
              <w:right w:val="single" w:sz="4" w:space="0" w:color="auto"/>
            </w:tcBorders>
            <w:shd w:val="clear" w:color="auto" w:fill="auto"/>
          </w:tcPr>
          <w:p w14:paraId="68609797" w14:textId="77777777" w:rsidR="00197DEE" w:rsidRPr="00197DEE" w:rsidRDefault="00197DEE" w:rsidP="007F259F">
            <w:pPr>
              <w:widowControl w:val="0"/>
              <w:jc w:val="both"/>
              <w:rPr>
                <w:noProof/>
                <w:lang w:val="en-US"/>
              </w:rPr>
            </w:pPr>
            <w:r w:rsidRPr="00197DEE">
              <w:rPr>
                <w:noProof/>
                <w:lang w:val="uk-UA"/>
              </w:rPr>
              <w:t xml:space="preserve">НПАОП 0.00-1.81-18 «Правила охорони праці під час експлуатації обладнання, що працює під експлуатації обладнання, що працює під тиском», затверджений Наказом Міністерства соціальної політики України 05.03. 2018 № 333, а саме: </w:t>
            </w:r>
          </w:p>
          <w:p w14:paraId="5CA46C8C" w14:textId="77777777" w:rsidR="00197DEE" w:rsidRPr="00197DEE" w:rsidRDefault="00197DEE" w:rsidP="007F259F">
            <w:pPr>
              <w:widowControl w:val="0"/>
              <w:jc w:val="both"/>
              <w:rPr>
                <w:noProof/>
                <w:lang w:val="en-US"/>
              </w:rPr>
            </w:pPr>
            <w:r w:rsidRPr="00197DEE">
              <w:rPr>
                <w:noProof/>
                <w:lang w:val="uk-UA"/>
              </w:rPr>
              <w:t>- підпункт 10 пункту 1 глави 1 розділу VII «Організація безпечної експлуатації та ремонту обладнання під тиском»,</w:t>
            </w:r>
          </w:p>
          <w:p w14:paraId="2AE517E5" w14:textId="77777777" w:rsidR="00197DEE" w:rsidRPr="00197DEE" w:rsidRDefault="00197DEE" w:rsidP="007F259F">
            <w:pPr>
              <w:widowControl w:val="0"/>
              <w:jc w:val="both"/>
              <w:rPr>
                <w:iCs/>
                <w:noProof/>
                <w:lang w:val="uk-UA"/>
              </w:rPr>
            </w:pPr>
            <w:r w:rsidRPr="00197DEE">
              <w:rPr>
                <w:noProof/>
                <w:lang w:val="uk-UA"/>
              </w:rPr>
              <w:t>- пункт 22 глави 1 розділу VIII «Технічний огляд і введення в експлуатацію обладнання під тиском»</w:t>
            </w:r>
          </w:p>
        </w:tc>
      </w:tr>
      <w:tr w:rsidR="00197DEE" w:rsidRPr="00197DEE" w14:paraId="4FB4F1F6" w14:textId="77777777" w:rsidTr="007F259F">
        <w:trPr>
          <w:trHeight w:val="229"/>
        </w:trPr>
        <w:tc>
          <w:tcPr>
            <w:tcW w:w="757" w:type="dxa"/>
            <w:tcBorders>
              <w:top w:val="single" w:sz="4" w:space="0" w:color="auto"/>
              <w:left w:val="single" w:sz="4" w:space="0" w:color="auto"/>
              <w:right w:val="single" w:sz="4" w:space="0" w:color="auto"/>
            </w:tcBorders>
            <w:shd w:val="clear" w:color="auto" w:fill="auto"/>
          </w:tcPr>
          <w:p w14:paraId="6FF785EB" w14:textId="77777777" w:rsidR="00197DEE" w:rsidRPr="00197DEE" w:rsidRDefault="00197DEE" w:rsidP="007F259F">
            <w:pPr>
              <w:widowControl w:val="0"/>
              <w:rPr>
                <w:lang w:val="uk-UA"/>
              </w:rPr>
            </w:pPr>
            <w:r w:rsidRPr="00197DEE">
              <w:rPr>
                <w:lang w:val="uk-UA"/>
              </w:rPr>
              <w:t>2</w:t>
            </w:r>
          </w:p>
        </w:tc>
        <w:tc>
          <w:tcPr>
            <w:tcW w:w="3988" w:type="dxa"/>
            <w:tcBorders>
              <w:top w:val="single" w:sz="4" w:space="0" w:color="auto"/>
              <w:left w:val="single" w:sz="4" w:space="0" w:color="auto"/>
              <w:right w:val="single" w:sz="4" w:space="0" w:color="auto"/>
            </w:tcBorders>
            <w:shd w:val="clear" w:color="auto" w:fill="auto"/>
          </w:tcPr>
          <w:p w14:paraId="05D97A91" w14:textId="77777777" w:rsidR="00197DEE" w:rsidRPr="00197DEE" w:rsidRDefault="00197DEE" w:rsidP="007F259F">
            <w:pPr>
              <w:widowControl w:val="0"/>
              <w:rPr>
                <w:lang w:val="uk-UA"/>
              </w:rPr>
            </w:pPr>
            <w:r w:rsidRPr="00197DEE">
              <w:rPr>
                <w:lang w:val="uk-UA"/>
              </w:rPr>
              <w:t xml:space="preserve">Експертне обстеження та черговий технічний огляд з гідростатичним випробовуванням газового водогрійного котла </w:t>
            </w:r>
            <w:proofErr w:type="spellStart"/>
            <w:r w:rsidRPr="00197DEE">
              <w:rPr>
                <w:lang w:val="uk-UA"/>
              </w:rPr>
              <w:t>Vitomax</w:t>
            </w:r>
            <w:proofErr w:type="spellEnd"/>
            <w:r w:rsidRPr="00197DEE">
              <w:rPr>
                <w:lang w:val="uk-UA"/>
              </w:rPr>
              <w:t xml:space="preserve"> 200 M241: </w:t>
            </w:r>
          </w:p>
          <w:p w14:paraId="033FB943" w14:textId="77777777" w:rsidR="00197DEE" w:rsidRPr="00197DEE" w:rsidRDefault="00197DEE" w:rsidP="007F259F">
            <w:pPr>
              <w:widowControl w:val="0"/>
              <w:rPr>
                <w:b/>
                <w:bCs/>
                <w:snapToGrid w:val="0"/>
                <w:lang w:val="uk-UA"/>
              </w:rPr>
            </w:pPr>
            <w:r w:rsidRPr="00197DEE">
              <w:rPr>
                <w:lang w:val="uk-UA"/>
              </w:rPr>
              <w:t>потужністю 10МВт; 2004 року виготовлення, зав.№ 187004181, рег.№1200</w:t>
            </w:r>
          </w:p>
        </w:tc>
        <w:tc>
          <w:tcPr>
            <w:tcW w:w="1135" w:type="dxa"/>
            <w:tcBorders>
              <w:top w:val="single" w:sz="4" w:space="0" w:color="auto"/>
              <w:left w:val="single" w:sz="4" w:space="0" w:color="auto"/>
              <w:right w:val="single" w:sz="4" w:space="0" w:color="auto"/>
            </w:tcBorders>
            <w:shd w:val="clear" w:color="auto" w:fill="auto"/>
          </w:tcPr>
          <w:p w14:paraId="3EB2F5BD" w14:textId="77777777" w:rsidR="00197DEE" w:rsidRPr="00197DEE" w:rsidRDefault="00197DEE" w:rsidP="007F259F">
            <w:pPr>
              <w:widowControl w:val="0"/>
              <w:rPr>
                <w:b/>
                <w:lang w:val="uk-UA"/>
              </w:rPr>
            </w:pPr>
            <w:r w:rsidRPr="00197DEE">
              <w:rPr>
                <w:lang w:val="uk-UA"/>
              </w:rPr>
              <w:t>послуга</w:t>
            </w:r>
          </w:p>
        </w:tc>
        <w:tc>
          <w:tcPr>
            <w:tcW w:w="851" w:type="dxa"/>
            <w:tcBorders>
              <w:top w:val="single" w:sz="4" w:space="0" w:color="auto"/>
              <w:left w:val="single" w:sz="4" w:space="0" w:color="auto"/>
              <w:right w:val="single" w:sz="4" w:space="0" w:color="auto"/>
            </w:tcBorders>
            <w:shd w:val="clear" w:color="auto" w:fill="auto"/>
          </w:tcPr>
          <w:p w14:paraId="728A288E" w14:textId="77777777" w:rsidR="00197DEE" w:rsidRPr="00197DEE" w:rsidRDefault="00197DEE" w:rsidP="007F259F">
            <w:pPr>
              <w:widowControl w:val="0"/>
              <w:rPr>
                <w:b/>
                <w:lang w:val="uk-UA"/>
              </w:rPr>
            </w:pPr>
            <w:r w:rsidRPr="00197DEE">
              <w:rPr>
                <w:lang w:val="uk-UA"/>
              </w:rPr>
              <w:t>1</w:t>
            </w:r>
          </w:p>
        </w:tc>
        <w:tc>
          <w:tcPr>
            <w:tcW w:w="3542" w:type="dxa"/>
            <w:vMerge/>
            <w:tcBorders>
              <w:left w:val="single" w:sz="4" w:space="0" w:color="auto"/>
              <w:right w:val="single" w:sz="4" w:space="0" w:color="auto"/>
            </w:tcBorders>
            <w:shd w:val="clear" w:color="auto" w:fill="auto"/>
          </w:tcPr>
          <w:p w14:paraId="3942B8B6" w14:textId="77777777" w:rsidR="00197DEE" w:rsidRPr="00197DEE" w:rsidRDefault="00197DEE" w:rsidP="007F259F">
            <w:pPr>
              <w:widowControl w:val="0"/>
              <w:rPr>
                <w:iCs/>
                <w:highlight w:val="yellow"/>
                <w:lang w:val="uk-UA"/>
              </w:rPr>
            </w:pPr>
          </w:p>
        </w:tc>
      </w:tr>
    </w:tbl>
    <w:p w14:paraId="6BB34E05" w14:textId="77777777" w:rsidR="00197DEE" w:rsidRPr="00197DEE" w:rsidRDefault="00197DEE" w:rsidP="00197DEE">
      <w:pPr>
        <w:widowControl w:val="0"/>
        <w:shd w:val="clear" w:color="auto" w:fill="FFFFFF"/>
        <w:ind w:left="1200"/>
        <w:jc w:val="both"/>
        <w:rPr>
          <w:color w:val="000000"/>
          <w:lang w:val="uk-UA"/>
        </w:rPr>
      </w:pPr>
    </w:p>
    <w:p w14:paraId="17399F16" w14:textId="77777777" w:rsidR="006F428D" w:rsidRPr="00197DEE" w:rsidRDefault="006F428D" w:rsidP="00A12478">
      <w:pPr>
        <w:rPr>
          <w:b/>
          <w:lang w:val="uk-UA"/>
        </w:rPr>
      </w:pPr>
    </w:p>
    <w:sectPr w:rsidR="006F428D" w:rsidRPr="00197DEE" w:rsidSect="00F318CA">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1134" w:header="709" w:footer="93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EA574" w14:textId="77777777" w:rsidR="00BB137A" w:rsidRDefault="00BB137A">
      <w:r>
        <w:separator/>
      </w:r>
    </w:p>
  </w:endnote>
  <w:endnote w:type="continuationSeparator" w:id="0">
    <w:p w14:paraId="0DF6CC57" w14:textId="77777777" w:rsidR="00BB137A" w:rsidRDefault="00BB1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ptos Display">
    <w:panose1 w:val="00000000000000000000"/>
    <w:charset w:val="00"/>
    <w:family w:val="roman"/>
    <w:notTrueType/>
    <w:pitch w:val="default"/>
  </w:font>
  <w:font w:name="Apto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B8218" w14:textId="77777777" w:rsidR="000F2F0F" w:rsidRDefault="000F2F0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62AA0" w14:textId="337949DA" w:rsidR="00A256E7" w:rsidRPr="00A256E7" w:rsidRDefault="00036B04" w:rsidP="00A256E7">
    <w:pPr>
      <w:tabs>
        <w:tab w:val="center" w:pos="4819"/>
        <w:tab w:val="right" w:pos="9639"/>
      </w:tabs>
      <w:jc w:val="right"/>
      <w:rPr>
        <w:sz w:val="20"/>
        <w:szCs w:val="20"/>
        <w:u w:val="single"/>
        <w:lang w:val="uk-UA"/>
      </w:rPr>
    </w:pPr>
    <w:r>
      <w:rPr>
        <w:noProof/>
        <w:sz w:val="20"/>
        <w:szCs w:val="20"/>
        <w:u w:val="single"/>
        <w:lang w:eastAsia="uk-UA"/>
      </w:rPr>
      <mc:AlternateContent>
        <mc:Choice Requires="wps">
          <w:drawing>
            <wp:anchor distT="0" distB="0" distL="114300" distR="114300" simplePos="0" relativeHeight="251657216" behindDoc="0" locked="0" layoutInCell="1" allowOverlap="1" wp14:anchorId="063BB7E8" wp14:editId="55DA5199">
              <wp:simplePos x="0" y="0"/>
              <wp:positionH relativeFrom="column">
                <wp:posOffset>-180340</wp:posOffset>
              </wp:positionH>
              <wp:positionV relativeFrom="paragraph">
                <wp:posOffset>7620</wp:posOffset>
              </wp:positionV>
              <wp:extent cx="6357620" cy="14605"/>
              <wp:effectExtent l="10160" t="7620" r="13970" b="6350"/>
              <wp:wrapNone/>
              <wp:docPr id="213348791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39A184" id="_x0000_t32" coordsize="21600,21600" o:spt="32" o:oned="t" path="m,l21600,21600e" filled="f">
              <v:path arrowok="t" fillok="f" o:connecttype="none"/>
              <o:lock v:ext="edit" shapetype="t"/>
            </v:shapetype>
            <v:shape id="AutoShape 1" o:spid="_x0000_s1026" type="#_x0000_t32" style="position:absolute;margin-left:-14.2pt;margin-top:.6pt;width:500.6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"/>
          </w:pict>
        </mc:Fallback>
      </mc:AlternateContent>
    </w:r>
    <w:r w:rsidR="006C307A">
      <w:rPr>
        <w:sz w:val="20"/>
        <w:szCs w:val="20"/>
        <w:lang w:val="uk-UA"/>
      </w:rPr>
      <w:t xml:space="preserve">Технічний огляд та експертне обстеження котлів, код ДК 021:2015 - 71630000-3 - Послуги з технічного огляду та </w:t>
    </w:r>
    <w:proofErr w:type="spellStart"/>
    <w:r w:rsidR="006C307A">
      <w:rPr>
        <w:sz w:val="20"/>
        <w:szCs w:val="20"/>
        <w:lang w:val="uk-UA"/>
      </w:rPr>
      <w:t>випробовувань</w:t>
    </w:r>
    <w:proofErr w:type="spellEnd"/>
  </w:p>
  <w:p w14:paraId="462E1597" w14:textId="77777777" w:rsidR="00DA4230" w:rsidRPr="008762B5" w:rsidRDefault="00DA4230" w:rsidP="00DA4230">
    <w:pPr>
      <w:tabs>
        <w:tab w:val="center" w:pos="4819"/>
        <w:tab w:val="right" w:pos="9639"/>
      </w:tabs>
      <w:jc w:val="right"/>
      <w:rPr>
        <w:sz w:val="18"/>
        <w:szCs w:val="18"/>
      </w:rPr>
    </w:pPr>
    <w:r w:rsidRPr="00354DF7">
      <w:rPr>
        <w:sz w:val="20"/>
        <w:szCs w:val="20"/>
      </w:rPr>
      <w:t xml:space="preserve">Аркуш </w:t>
    </w:r>
    <w:r w:rsidRPr="00354DF7">
      <w:rPr>
        <w:bCs/>
        <w:sz w:val="20"/>
        <w:szCs w:val="20"/>
      </w:rPr>
      <w:fldChar w:fldCharType="begin"/>
    </w:r>
    <w:r w:rsidRPr="00354DF7">
      <w:rPr>
        <w:bCs/>
        <w:sz w:val="20"/>
        <w:szCs w:val="20"/>
      </w:rPr>
      <w:instrText>PAGE</w:instrText>
    </w:r>
    <w:r w:rsidRPr="00354DF7">
      <w:rPr>
        <w:bCs/>
        <w:sz w:val="20"/>
        <w:szCs w:val="20"/>
      </w:rPr>
      <w:fldChar w:fldCharType="separate"/>
    </w:r>
    <w:r w:rsidR="004970AE">
      <w:rPr>
        <w:bCs/>
        <w:noProof/>
        <w:sz w:val="20"/>
        <w:szCs w:val="20"/>
      </w:rPr>
      <w:t>2</w:t>
    </w:r>
    <w:r w:rsidRPr="00354DF7">
      <w:rPr>
        <w:bCs/>
        <w:sz w:val="20"/>
        <w:szCs w:val="20"/>
      </w:rPr>
      <w:fldChar w:fldCharType="end"/>
    </w:r>
    <w:r w:rsidRPr="00354DF7">
      <w:rPr>
        <w:sz w:val="20"/>
        <w:szCs w:val="20"/>
      </w:rPr>
      <w:t xml:space="preserve"> з </w:t>
    </w:r>
    <w:r w:rsidRPr="00354DF7">
      <w:rPr>
        <w:bCs/>
        <w:sz w:val="20"/>
        <w:szCs w:val="20"/>
      </w:rPr>
      <w:fldChar w:fldCharType="begin"/>
    </w:r>
    <w:r w:rsidRPr="00354DF7">
      <w:rPr>
        <w:bCs/>
        <w:sz w:val="20"/>
        <w:szCs w:val="20"/>
      </w:rPr>
      <w:instrText>NUMPAGES</w:instrText>
    </w:r>
    <w:r w:rsidRPr="00354DF7">
      <w:rPr>
        <w:bCs/>
        <w:sz w:val="20"/>
        <w:szCs w:val="20"/>
      </w:rPr>
      <w:fldChar w:fldCharType="separate"/>
    </w:r>
    <w:r w:rsidR="004970AE">
      <w:rPr>
        <w:bCs/>
        <w:noProof/>
        <w:sz w:val="20"/>
        <w:szCs w:val="20"/>
      </w:rPr>
      <w:t>2</w:t>
    </w:r>
    <w:r w:rsidRPr="00354DF7">
      <w:rPr>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66982" w14:textId="77777777" w:rsidR="000F2F0F" w:rsidRDefault="000F2F0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5E633" w14:textId="77777777" w:rsidR="00BB137A" w:rsidRDefault="00BB137A">
      <w:r>
        <w:separator/>
      </w:r>
    </w:p>
  </w:footnote>
  <w:footnote w:type="continuationSeparator" w:id="0">
    <w:p w14:paraId="15431D8B" w14:textId="77777777" w:rsidR="00BB137A" w:rsidRDefault="00BB13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E84A4" w14:textId="77777777" w:rsidR="00317C46" w:rsidRDefault="00317C46">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4F735919" w14:textId="77777777" w:rsidR="00317C46" w:rsidRDefault="00317C46">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51F05" w14:textId="76B78C4E" w:rsidR="002D6492" w:rsidRPr="003C4B6B" w:rsidRDefault="00036B04" w:rsidP="00A3681A">
    <w:pPr>
      <w:pStyle w:val="aa"/>
      <w:jc w:val="both"/>
      <w:rPr>
        <w:sz w:val="20"/>
        <w:szCs w:val="20"/>
        <w:lang w:val="uk-UA"/>
      </w:rPr>
    </w:pPr>
    <w:r>
      <w:rPr>
        <w:noProof/>
        <w:lang w:eastAsia="uk-UA"/>
      </w:rPr>
      <mc:AlternateContent>
        <mc:Choice Requires="wps">
          <w:drawing>
            <wp:anchor distT="0" distB="0" distL="114300" distR="114300" simplePos="0" relativeHeight="251658240" behindDoc="0" locked="0" layoutInCell="1" allowOverlap="1" wp14:anchorId="67B0D30D" wp14:editId="35902A67">
              <wp:simplePos x="0" y="0"/>
              <wp:positionH relativeFrom="column">
                <wp:posOffset>-17145</wp:posOffset>
              </wp:positionH>
              <wp:positionV relativeFrom="paragraph">
                <wp:posOffset>476885</wp:posOffset>
              </wp:positionV>
              <wp:extent cx="6329045" cy="13970"/>
              <wp:effectExtent l="11430" t="10160" r="12700" b="13970"/>
              <wp:wrapNone/>
              <wp:docPr id="108879195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045" cy="13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1CE1DA" id="_x0000_t32" coordsize="21600,21600" o:spt="32" o:oned="t" path="m,l21600,21600e" filled="f">
              <v:path arrowok="t" fillok="f" o:connecttype="none"/>
              <o:lock v:ext="edit" shapetype="t"/>
            </v:shapetype>
            <v:shape id="AutoShape 2" o:spid="_x0000_s1026" type="#_x0000_t32" style="position:absolute;margin-left:-1.35pt;margin-top:37.55pt;width:498.35pt;height: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"/>
          </w:pict>
        </mc:Fallback>
      </mc:AlternateContent>
    </w:r>
    <w:r>
      <w:rPr>
        <w:noProof/>
      </w:rPr>
      <w:drawing>
        <wp:inline distT="0" distB="0" distL="0" distR="0" wp14:anchorId="059D7FC7" wp14:editId="369689CD">
          <wp:extent cx="1447165" cy="28638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165" cy="286385"/>
                  </a:xfrm>
                  <a:prstGeom prst="rect">
                    <a:avLst/>
                  </a:prstGeom>
                  <a:noFill/>
                  <a:ln>
                    <a:noFill/>
                  </a:ln>
                </pic:spPr>
              </pic:pic>
            </a:graphicData>
          </a:graphic>
        </wp:inline>
      </w:drawing>
    </w:r>
    <w:r w:rsidR="002D6492">
      <w:rPr>
        <w:sz w:val="20"/>
      </w:rPr>
      <w:t xml:space="preserve"> </w:t>
    </w:r>
    <w:r w:rsidR="009D4164">
      <w:rPr>
        <w:sz w:val="20"/>
        <w:lang w:val="uk-UA"/>
      </w:rPr>
      <w:t xml:space="preserve">                </w:t>
    </w:r>
    <w:r w:rsidR="003C4B6B" w:rsidRPr="003C4B6B">
      <w:rPr>
        <w:sz w:val="20"/>
        <w:szCs w:val="20"/>
      </w:rPr>
      <w:t>О</w:t>
    </w:r>
    <w:proofErr w:type="spellStart"/>
    <w:r w:rsidR="00A256E7" w:rsidRPr="003C4B6B">
      <w:rPr>
        <w:sz w:val="20"/>
        <w:szCs w:val="20"/>
        <w:lang w:val="uk-UA"/>
      </w:rPr>
      <w:t>бґрунтування</w:t>
    </w:r>
    <w:proofErr w:type="spellEnd"/>
    <w:r w:rsidR="003C4B6B" w:rsidRPr="003C4B6B">
      <w:rPr>
        <w:sz w:val="20"/>
        <w:szCs w:val="20"/>
        <w:lang w:val="uk-UA"/>
      </w:rPr>
      <w:t xml:space="preserve"> технічних та якісних характеристик предмета закупівлі та очікуваної вартості предмета закупівлі</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4155C" w14:textId="77777777" w:rsidR="000F2F0F" w:rsidRDefault="000F2F0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C78E3"/>
    <w:multiLevelType w:val="hybridMultilevel"/>
    <w:tmpl w:val="5240D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A72E5C"/>
    <w:multiLevelType w:val="hybridMultilevel"/>
    <w:tmpl w:val="E77C2EB2"/>
    <w:lvl w:ilvl="0" w:tplc="FF88CA70">
      <w:start w:val="1"/>
      <w:numFmt w:val="decimal"/>
      <w:lvlText w:val="%1."/>
      <w:lvlJc w:val="left"/>
      <w:pPr>
        <w:tabs>
          <w:tab w:val="num" w:pos="1080"/>
        </w:tabs>
        <w:ind w:left="1080" w:hanging="360"/>
      </w:pPr>
      <w:rPr>
        <w:rFonts w:hint="default"/>
        <w:sz w:val="26"/>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D441902"/>
    <w:multiLevelType w:val="hybridMultilevel"/>
    <w:tmpl w:val="A9827B7A"/>
    <w:lvl w:ilvl="0" w:tplc="3732C08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1082025"/>
    <w:multiLevelType w:val="hybridMultilevel"/>
    <w:tmpl w:val="CBFE684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1B315662"/>
    <w:multiLevelType w:val="hybridMultilevel"/>
    <w:tmpl w:val="8026C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AB0E74"/>
    <w:multiLevelType w:val="hybridMultilevel"/>
    <w:tmpl w:val="80BAE67A"/>
    <w:lvl w:ilvl="0" w:tplc="78D62FCE">
      <w:start w:val="2"/>
      <w:numFmt w:val="bullet"/>
      <w:lvlText w:val="-"/>
      <w:lvlJc w:val="left"/>
      <w:pPr>
        <w:tabs>
          <w:tab w:val="num" w:pos="612"/>
        </w:tabs>
        <w:ind w:left="612" w:hanging="360"/>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6" w15:restartNumberingAfterBreak="0">
    <w:nsid w:val="213B1E98"/>
    <w:multiLevelType w:val="hybridMultilevel"/>
    <w:tmpl w:val="7DB4C334"/>
    <w:lvl w:ilvl="0" w:tplc="2730D5E0">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8151E1"/>
    <w:multiLevelType w:val="hybridMultilevel"/>
    <w:tmpl w:val="D438EF5E"/>
    <w:lvl w:ilvl="0" w:tplc="0C1ABB02">
      <w:start w:val="7"/>
      <w:numFmt w:val="bullet"/>
      <w:lvlText w:val="-"/>
      <w:lvlJc w:val="left"/>
      <w:pPr>
        <w:tabs>
          <w:tab w:val="num" w:pos="1319"/>
        </w:tabs>
        <w:ind w:left="1319" w:hanging="78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8" w15:restartNumberingAfterBreak="0">
    <w:nsid w:val="2FCA227A"/>
    <w:multiLevelType w:val="hybridMultilevel"/>
    <w:tmpl w:val="0676171A"/>
    <w:lvl w:ilvl="0" w:tplc="DF7AE06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322B5F48"/>
    <w:multiLevelType w:val="hybridMultilevel"/>
    <w:tmpl w:val="4D120A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C501004"/>
    <w:multiLevelType w:val="hybridMultilevel"/>
    <w:tmpl w:val="0348249C"/>
    <w:lvl w:ilvl="0" w:tplc="121AC69A">
      <w:start w:val="1"/>
      <w:numFmt w:val="decimal"/>
      <w:lvlText w:val="%1."/>
      <w:lvlJc w:val="left"/>
      <w:pPr>
        <w:ind w:left="170" w:firstLine="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15:restartNumberingAfterBreak="0">
    <w:nsid w:val="3CD335CC"/>
    <w:multiLevelType w:val="hybridMultilevel"/>
    <w:tmpl w:val="48400DD0"/>
    <w:lvl w:ilvl="0" w:tplc="CA1ACC32">
      <w:start w:val="7"/>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63B074C"/>
    <w:multiLevelType w:val="hybridMultilevel"/>
    <w:tmpl w:val="CF60568A"/>
    <w:lvl w:ilvl="0" w:tplc="EC7E4B36">
      <w:start w:val="1"/>
      <w:numFmt w:val="decimal"/>
      <w:lvlText w:val="%1"/>
      <w:lvlJc w:val="left"/>
      <w:pPr>
        <w:tabs>
          <w:tab w:val="num" w:pos="1080"/>
        </w:tabs>
        <w:ind w:left="1080" w:hanging="360"/>
      </w:pPr>
      <w:rPr>
        <w:rFonts w:hint="default"/>
      </w:rPr>
    </w:lvl>
    <w:lvl w:ilvl="1" w:tplc="56E89C1C">
      <w:start w:val="16"/>
      <w:numFmt w:val="bullet"/>
      <w:lvlText w:val="–"/>
      <w:lvlJc w:val="left"/>
      <w:pPr>
        <w:tabs>
          <w:tab w:val="num" w:pos="1785"/>
        </w:tabs>
        <w:ind w:left="1785" w:hanging="70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3ED641A"/>
    <w:multiLevelType w:val="multilevel"/>
    <w:tmpl w:val="E63AD9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1287569"/>
    <w:multiLevelType w:val="hybridMultilevel"/>
    <w:tmpl w:val="C7AE1BCA"/>
    <w:lvl w:ilvl="0" w:tplc="D71850C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45601B"/>
    <w:multiLevelType w:val="hybridMultilevel"/>
    <w:tmpl w:val="C17C28F6"/>
    <w:lvl w:ilvl="0" w:tplc="7338AE92">
      <w:numFmt w:val="bullet"/>
      <w:lvlText w:val=""/>
      <w:lvlJc w:val="left"/>
      <w:pPr>
        <w:ind w:left="720" w:hanging="360"/>
      </w:pPr>
      <w:rPr>
        <w:rFonts w:ascii="Wingdings" w:eastAsia="Times New Roman" w:hAnsi="Wingdings" w:cs="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9273FED"/>
    <w:multiLevelType w:val="hybridMultilevel"/>
    <w:tmpl w:val="5944E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AC54CAE"/>
    <w:multiLevelType w:val="hybridMultilevel"/>
    <w:tmpl w:val="7C9030A8"/>
    <w:lvl w:ilvl="0" w:tplc="A482AFA2">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8" w15:restartNumberingAfterBreak="0">
    <w:nsid w:val="6CA30A0F"/>
    <w:multiLevelType w:val="hybridMultilevel"/>
    <w:tmpl w:val="17E85D68"/>
    <w:lvl w:ilvl="0" w:tplc="2536F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DEC3664"/>
    <w:multiLevelType w:val="hybridMultilevel"/>
    <w:tmpl w:val="A190A382"/>
    <w:lvl w:ilvl="0" w:tplc="AB2895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F7E05E8"/>
    <w:multiLevelType w:val="hybridMultilevel"/>
    <w:tmpl w:val="65E80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25153F5"/>
    <w:multiLevelType w:val="hybridMultilevel"/>
    <w:tmpl w:val="6DC6E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40A7AC8"/>
    <w:multiLevelType w:val="hybridMultilevel"/>
    <w:tmpl w:val="15AE2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E264DF3"/>
    <w:multiLevelType w:val="hybridMultilevel"/>
    <w:tmpl w:val="02C4967C"/>
    <w:lvl w:ilvl="0" w:tplc="644C1B0C">
      <w:start w:val="43"/>
      <w:numFmt w:val="bullet"/>
      <w:lvlText w:val="-"/>
      <w:lvlJc w:val="left"/>
      <w:pPr>
        <w:ind w:left="577" w:hanging="360"/>
      </w:pPr>
      <w:rPr>
        <w:rFonts w:ascii="Times New Roman" w:eastAsia="Times New Roman" w:hAnsi="Times New Roman" w:hint="default"/>
      </w:rPr>
    </w:lvl>
    <w:lvl w:ilvl="1" w:tplc="04220003" w:tentative="1">
      <w:start w:val="1"/>
      <w:numFmt w:val="bullet"/>
      <w:lvlText w:val="o"/>
      <w:lvlJc w:val="left"/>
      <w:pPr>
        <w:ind w:left="1297" w:hanging="360"/>
      </w:pPr>
      <w:rPr>
        <w:rFonts w:ascii="Courier New" w:hAnsi="Courier New" w:hint="default"/>
      </w:rPr>
    </w:lvl>
    <w:lvl w:ilvl="2" w:tplc="04220005" w:tentative="1">
      <w:start w:val="1"/>
      <w:numFmt w:val="bullet"/>
      <w:lvlText w:val=""/>
      <w:lvlJc w:val="left"/>
      <w:pPr>
        <w:ind w:left="2017" w:hanging="360"/>
      </w:pPr>
      <w:rPr>
        <w:rFonts w:ascii="Wingdings" w:hAnsi="Wingdings" w:hint="default"/>
      </w:rPr>
    </w:lvl>
    <w:lvl w:ilvl="3" w:tplc="04220001" w:tentative="1">
      <w:start w:val="1"/>
      <w:numFmt w:val="bullet"/>
      <w:lvlText w:val=""/>
      <w:lvlJc w:val="left"/>
      <w:pPr>
        <w:ind w:left="2737" w:hanging="360"/>
      </w:pPr>
      <w:rPr>
        <w:rFonts w:ascii="Symbol" w:hAnsi="Symbol" w:hint="default"/>
      </w:rPr>
    </w:lvl>
    <w:lvl w:ilvl="4" w:tplc="04220003" w:tentative="1">
      <w:start w:val="1"/>
      <w:numFmt w:val="bullet"/>
      <w:lvlText w:val="o"/>
      <w:lvlJc w:val="left"/>
      <w:pPr>
        <w:ind w:left="3457" w:hanging="360"/>
      </w:pPr>
      <w:rPr>
        <w:rFonts w:ascii="Courier New" w:hAnsi="Courier New" w:hint="default"/>
      </w:rPr>
    </w:lvl>
    <w:lvl w:ilvl="5" w:tplc="04220005" w:tentative="1">
      <w:start w:val="1"/>
      <w:numFmt w:val="bullet"/>
      <w:lvlText w:val=""/>
      <w:lvlJc w:val="left"/>
      <w:pPr>
        <w:ind w:left="4177" w:hanging="360"/>
      </w:pPr>
      <w:rPr>
        <w:rFonts w:ascii="Wingdings" w:hAnsi="Wingdings" w:hint="default"/>
      </w:rPr>
    </w:lvl>
    <w:lvl w:ilvl="6" w:tplc="04220001" w:tentative="1">
      <w:start w:val="1"/>
      <w:numFmt w:val="bullet"/>
      <w:lvlText w:val=""/>
      <w:lvlJc w:val="left"/>
      <w:pPr>
        <w:ind w:left="4897" w:hanging="360"/>
      </w:pPr>
      <w:rPr>
        <w:rFonts w:ascii="Symbol" w:hAnsi="Symbol" w:hint="default"/>
      </w:rPr>
    </w:lvl>
    <w:lvl w:ilvl="7" w:tplc="04220003" w:tentative="1">
      <w:start w:val="1"/>
      <w:numFmt w:val="bullet"/>
      <w:lvlText w:val="o"/>
      <w:lvlJc w:val="left"/>
      <w:pPr>
        <w:ind w:left="5617" w:hanging="360"/>
      </w:pPr>
      <w:rPr>
        <w:rFonts w:ascii="Courier New" w:hAnsi="Courier New" w:hint="default"/>
      </w:rPr>
    </w:lvl>
    <w:lvl w:ilvl="8" w:tplc="04220005" w:tentative="1">
      <w:start w:val="1"/>
      <w:numFmt w:val="bullet"/>
      <w:lvlText w:val=""/>
      <w:lvlJc w:val="left"/>
      <w:pPr>
        <w:ind w:left="6337" w:hanging="360"/>
      </w:pPr>
      <w:rPr>
        <w:rFonts w:ascii="Wingdings" w:hAnsi="Wingdings" w:hint="default"/>
      </w:rPr>
    </w:lvl>
  </w:abstractNum>
  <w:abstractNum w:abstractNumId="24" w15:restartNumberingAfterBreak="0">
    <w:nsid w:val="7FBB70F0"/>
    <w:multiLevelType w:val="hybridMultilevel"/>
    <w:tmpl w:val="F2569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419329061">
    <w:abstractNumId w:val="20"/>
  </w:num>
  <w:num w:numId="2" w16cid:durableId="1515418688">
    <w:abstractNumId w:val="22"/>
  </w:num>
  <w:num w:numId="3" w16cid:durableId="2112703096">
    <w:abstractNumId w:val="0"/>
  </w:num>
  <w:num w:numId="4" w16cid:durableId="444733255">
    <w:abstractNumId w:val="24"/>
  </w:num>
  <w:num w:numId="5" w16cid:durableId="1099301296">
    <w:abstractNumId w:val="7"/>
  </w:num>
  <w:num w:numId="6" w16cid:durableId="1521121441">
    <w:abstractNumId w:val="5"/>
  </w:num>
  <w:num w:numId="7" w16cid:durableId="100036205">
    <w:abstractNumId w:val="6"/>
  </w:num>
  <w:num w:numId="8" w16cid:durableId="492258206">
    <w:abstractNumId w:val="19"/>
  </w:num>
  <w:num w:numId="9" w16cid:durableId="1228999467">
    <w:abstractNumId w:val="1"/>
  </w:num>
  <w:num w:numId="10" w16cid:durableId="574634851">
    <w:abstractNumId w:val="16"/>
  </w:num>
  <w:num w:numId="11" w16cid:durableId="2007518214">
    <w:abstractNumId w:val="14"/>
  </w:num>
  <w:num w:numId="12" w16cid:durableId="961767925">
    <w:abstractNumId w:val="12"/>
  </w:num>
  <w:num w:numId="13" w16cid:durableId="574513500">
    <w:abstractNumId w:val="13"/>
  </w:num>
  <w:num w:numId="14" w16cid:durableId="1197737175">
    <w:abstractNumId w:val="3"/>
  </w:num>
  <w:num w:numId="15" w16cid:durableId="1242636607">
    <w:abstractNumId w:val="15"/>
  </w:num>
  <w:num w:numId="16" w16cid:durableId="578295002">
    <w:abstractNumId w:val="2"/>
  </w:num>
  <w:num w:numId="17" w16cid:durableId="576326344">
    <w:abstractNumId w:val="11"/>
  </w:num>
  <w:num w:numId="18" w16cid:durableId="1460493293">
    <w:abstractNumId w:val="4"/>
  </w:num>
  <w:num w:numId="19" w16cid:durableId="1717269605">
    <w:abstractNumId w:val="8"/>
  </w:num>
  <w:num w:numId="20" w16cid:durableId="427891098">
    <w:abstractNumId w:val="18"/>
  </w:num>
  <w:num w:numId="21" w16cid:durableId="1687249988">
    <w:abstractNumId w:val="9"/>
  </w:num>
  <w:num w:numId="22" w16cid:durableId="1501312264">
    <w:abstractNumId w:val="17"/>
  </w:num>
  <w:num w:numId="23" w16cid:durableId="634795656">
    <w:abstractNumId w:val="10"/>
  </w:num>
  <w:num w:numId="24" w16cid:durableId="907348600">
    <w:abstractNumId w:val="21"/>
  </w:num>
  <w:num w:numId="25" w16cid:durableId="1290630739">
    <w:abstractNumId w:val="21"/>
  </w:num>
  <w:num w:numId="26" w16cid:durableId="15098274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334"/>
    <w:rsid w:val="0000007C"/>
    <w:rsid w:val="00001318"/>
    <w:rsid w:val="000023CD"/>
    <w:rsid w:val="000030D4"/>
    <w:rsid w:val="00004FF9"/>
    <w:rsid w:val="00005EA1"/>
    <w:rsid w:val="000063B4"/>
    <w:rsid w:val="000104FC"/>
    <w:rsid w:val="000118B8"/>
    <w:rsid w:val="0001276E"/>
    <w:rsid w:val="000140E7"/>
    <w:rsid w:val="000218F3"/>
    <w:rsid w:val="0002284D"/>
    <w:rsid w:val="00025BF5"/>
    <w:rsid w:val="00032BAA"/>
    <w:rsid w:val="00033DF2"/>
    <w:rsid w:val="0003580A"/>
    <w:rsid w:val="00035B62"/>
    <w:rsid w:val="000360FB"/>
    <w:rsid w:val="00036268"/>
    <w:rsid w:val="00036B04"/>
    <w:rsid w:val="00040C93"/>
    <w:rsid w:val="000422AD"/>
    <w:rsid w:val="000423C9"/>
    <w:rsid w:val="00042A09"/>
    <w:rsid w:val="00046ACE"/>
    <w:rsid w:val="00046E58"/>
    <w:rsid w:val="0005070D"/>
    <w:rsid w:val="00051033"/>
    <w:rsid w:val="00055AA8"/>
    <w:rsid w:val="00056C16"/>
    <w:rsid w:val="00056C4B"/>
    <w:rsid w:val="000630B3"/>
    <w:rsid w:val="00064C58"/>
    <w:rsid w:val="00064DBB"/>
    <w:rsid w:val="00064F9D"/>
    <w:rsid w:val="0006502E"/>
    <w:rsid w:val="00065BCD"/>
    <w:rsid w:val="00066D73"/>
    <w:rsid w:val="00066D82"/>
    <w:rsid w:val="00066E61"/>
    <w:rsid w:val="00067191"/>
    <w:rsid w:val="00076710"/>
    <w:rsid w:val="00076F90"/>
    <w:rsid w:val="00077D47"/>
    <w:rsid w:val="000817A5"/>
    <w:rsid w:val="00082639"/>
    <w:rsid w:val="0008385A"/>
    <w:rsid w:val="0008390F"/>
    <w:rsid w:val="00085A62"/>
    <w:rsid w:val="00087081"/>
    <w:rsid w:val="000907DF"/>
    <w:rsid w:val="00091891"/>
    <w:rsid w:val="00093C53"/>
    <w:rsid w:val="0009664D"/>
    <w:rsid w:val="00097F76"/>
    <w:rsid w:val="000A169B"/>
    <w:rsid w:val="000A1AB6"/>
    <w:rsid w:val="000A1D37"/>
    <w:rsid w:val="000A24BE"/>
    <w:rsid w:val="000A410D"/>
    <w:rsid w:val="000A4A8B"/>
    <w:rsid w:val="000A50D4"/>
    <w:rsid w:val="000A54B4"/>
    <w:rsid w:val="000A6690"/>
    <w:rsid w:val="000A7600"/>
    <w:rsid w:val="000B0B09"/>
    <w:rsid w:val="000B1C19"/>
    <w:rsid w:val="000B2680"/>
    <w:rsid w:val="000B370D"/>
    <w:rsid w:val="000B6FE4"/>
    <w:rsid w:val="000C2F14"/>
    <w:rsid w:val="000C3178"/>
    <w:rsid w:val="000C56F1"/>
    <w:rsid w:val="000D3C06"/>
    <w:rsid w:val="000D44DA"/>
    <w:rsid w:val="000D6028"/>
    <w:rsid w:val="000D70B0"/>
    <w:rsid w:val="000D75BD"/>
    <w:rsid w:val="000E2913"/>
    <w:rsid w:val="000E2BFF"/>
    <w:rsid w:val="000E6746"/>
    <w:rsid w:val="000F0C81"/>
    <w:rsid w:val="000F14B6"/>
    <w:rsid w:val="000F2F0F"/>
    <w:rsid w:val="000F3267"/>
    <w:rsid w:val="000F3B08"/>
    <w:rsid w:val="000F3B25"/>
    <w:rsid w:val="001001BA"/>
    <w:rsid w:val="00100497"/>
    <w:rsid w:val="0010096F"/>
    <w:rsid w:val="001021AF"/>
    <w:rsid w:val="001022C1"/>
    <w:rsid w:val="00105A67"/>
    <w:rsid w:val="00106149"/>
    <w:rsid w:val="0010680B"/>
    <w:rsid w:val="001070C9"/>
    <w:rsid w:val="00112D4D"/>
    <w:rsid w:val="00113615"/>
    <w:rsid w:val="00114CF9"/>
    <w:rsid w:val="00115C8E"/>
    <w:rsid w:val="00116334"/>
    <w:rsid w:val="00117624"/>
    <w:rsid w:val="001178B4"/>
    <w:rsid w:val="001210FB"/>
    <w:rsid w:val="00121600"/>
    <w:rsid w:val="00122067"/>
    <w:rsid w:val="001225A2"/>
    <w:rsid w:val="00124AF6"/>
    <w:rsid w:val="001326D6"/>
    <w:rsid w:val="00133F4B"/>
    <w:rsid w:val="00133F82"/>
    <w:rsid w:val="001373E1"/>
    <w:rsid w:val="00140073"/>
    <w:rsid w:val="00140F38"/>
    <w:rsid w:val="00141BA4"/>
    <w:rsid w:val="00141C1A"/>
    <w:rsid w:val="00144CB5"/>
    <w:rsid w:val="00144F6F"/>
    <w:rsid w:val="001455E0"/>
    <w:rsid w:val="0014685D"/>
    <w:rsid w:val="001471EB"/>
    <w:rsid w:val="00147EBC"/>
    <w:rsid w:val="00150DF9"/>
    <w:rsid w:val="00151B59"/>
    <w:rsid w:val="00152063"/>
    <w:rsid w:val="00153D4B"/>
    <w:rsid w:val="0015459A"/>
    <w:rsid w:val="00154804"/>
    <w:rsid w:val="00154BC0"/>
    <w:rsid w:val="00156733"/>
    <w:rsid w:val="00157737"/>
    <w:rsid w:val="00160142"/>
    <w:rsid w:val="00166CD2"/>
    <w:rsid w:val="0017172B"/>
    <w:rsid w:val="001726A0"/>
    <w:rsid w:val="00172A86"/>
    <w:rsid w:val="00172AAE"/>
    <w:rsid w:val="001739AB"/>
    <w:rsid w:val="00174530"/>
    <w:rsid w:val="0017615C"/>
    <w:rsid w:val="00176BF1"/>
    <w:rsid w:val="00176FAC"/>
    <w:rsid w:val="00177987"/>
    <w:rsid w:val="00180380"/>
    <w:rsid w:val="001820BC"/>
    <w:rsid w:val="001832B6"/>
    <w:rsid w:val="0018671D"/>
    <w:rsid w:val="0018678F"/>
    <w:rsid w:val="00186FB1"/>
    <w:rsid w:val="00187593"/>
    <w:rsid w:val="00191672"/>
    <w:rsid w:val="00191ACD"/>
    <w:rsid w:val="0019291B"/>
    <w:rsid w:val="00193452"/>
    <w:rsid w:val="0019398B"/>
    <w:rsid w:val="00193BC4"/>
    <w:rsid w:val="00194831"/>
    <w:rsid w:val="00194D28"/>
    <w:rsid w:val="001958F3"/>
    <w:rsid w:val="00195AC3"/>
    <w:rsid w:val="00195C56"/>
    <w:rsid w:val="00197DEE"/>
    <w:rsid w:val="001A0040"/>
    <w:rsid w:val="001A05B7"/>
    <w:rsid w:val="001A1A93"/>
    <w:rsid w:val="001B0046"/>
    <w:rsid w:val="001B0D89"/>
    <w:rsid w:val="001B16C6"/>
    <w:rsid w:val="001B20AE"/>
    <w:rsid w:val="001B22BA"/>
    <w:rsid w:val="001B279E"/>
    <w:rsid w:val="001B328E"/>
    <w:rsid w:val="001B57BD"/>
    <w:rsid w:val="001B5855"/>
    <w:rsid w:val="001B5CD5"/>
    <w:rsid w:val="001B6E95"/>
    <w:rsid w:val="001B6ED9"/>
    <w:rsid w:val="001B763A"/>
    <w:rsid w:val="001C1221"/>
    <w:rsid w:val="001C274B"/>
    <w:rsid w:val="001C2BA2"/>
    <w:rsid w:val="001C2F2E"/>
    <w:rsid w:val="001C6C90"/>
    <w:rsid w:val="001D22FA"/>
    <w:rsid w:val="001D336B"/>
    <w:rsid w:val="001D4E86"/>
    <w:rsid w:val="001D6266"/>
    <w:rsid w:val="001D76FC"/>
    <w:rsid w:val="001D7924"/>
    <w:rsid w:val="001E0278"/>
    <w:rsid w:val="001E11DB"/>
    <w:rsid w:val="001E12E7"/>
    <w:rsid w:val="001E2186"/>
    <w:rsid w:val="001E2CDF"/>
    <w:rsid w:val="001E392D"/>
    <w:rsid w:val="001E4DDD"/>
    <w:rsid w:val="001E7EC3"/>
    <w:rsid w:val="001F0404"/>
    <w:rsid w:val="001F0800"/>
    <w:rsid w:val="001F20A8"/>
    <w:rsid w:val="001F6838"/>
    <w:rsid w:val="002005FF"/>
    <w:rsid w:val="00200A40"/>
    <w:rsid w:val="00202AC0"/>
    <w:rsid w:val="0020343C"/>
    <w:rsid w:val="00204941"/>
    <w:rsid w:val="0020615E"/>
    <w:rsid w:val="0021039E"/>
    <w:rsid w:val="002117FC"/>
    <w:rsid w:val="002124FD"/>
    <w:rsid w:val="00212515"/>
    <w:rsid w:val="0021479A"/>
    <w:rsid w:val="002150AA"/>
    <w:rsid w:val="002177C4"/>
    <w:rsid w:val="002179CD"/>
    <w:rsid w:val="00220A54"/>
    <w:rsid w:val="00220E4C"/>
    <w:rsid w:val="0022278B"/>
    <w:rsid w:val="00224499"/>
    <w:rsid w:val="00226905"/>
    <w:rsid w:val="00227C6F"/>
    <w:rsid w:val="00227E03"/>
    <w:rsid w:val="0023057A"/>
    <w:rsid w:val="00230837"/>
    <w:rsid w:val="002327BE"/>
    <w:rsid w:val="00235295"/>
    <w:rsid w:val="00237D60"/>
    <w:rsid w:val="00240738"/>
    <w:rsid w:val="00240954"/>
    <w:rsid w:val="00240A54"/>
    <w:rsid w:val="00241A83"/>
    <w:rsid w:val="00246A93"/>
    <w:rsid w:val="00251AAA"/>
    <w:rsid w:val="00254444"/>
    <w:rsid w:val="0025557C"/>
    <w:rsid w:val="0025590B"/>
    <w:rsid w:val="002603EB"/>
    <w:rsid w:val="00261099"/>
    <w:rsid w:val="00261625"/>
    <w:rsid w:val="00261966"/>
    <w:rsid w:val="00261CF9"/>
    <w:rsid w:val="00261FB7"/>
    <w:rsid w:val="00263CC6"/>
    <w:rsid w:val="00264678"/>
    <w:rsid w:val="00264E80"/>
    <w:rsid w:val="00265BB7"/>
    <w:rsid w:val="0026642A"/>
    <w:rsid w:val="00267357"/>
    <w:rsid w:val="00267E53"/>
    <w:rsid w:val="002707E0"/>
    <w:rsid w:val="00270972"/>
    <w:rsid w:val="00270F54"/>
    <w:rsid w:val="0027387C"/>
    <w:rsid w:val="002767FC"/>
    <w:rsid w:val="00277BE6"/>
    <w:rsid w:val="00281372"/>
    <w:rsid w:val="00284141"/>
    <w:rsid w:val="00285D88"/>
    <w:rsid w:val="00285E1F"/>
    <w:rsid w:val="0028695D"/>
    <w:rsid w:val="00287504"/>
    <w:rsid w:val="0029087B"/>
    <w:rsid w:val="00291EC5"/>
    <w:rsid w:val="00293A34"/>
    <w:rsid w:val="00293C3F"/>
    <w:rsid w:val="00294DFE"/>
    <w:rsid w:val="00296EA2"/>
    <w:rsid w:val="00297835"/>
    <w:rsid w:val="00297FA9"/>
    <w:rsid w:val="002A135F"/>
    <w:rsid w:val="002A256A"/>
    <w:rsid w:val="002A6F16"/>
    <w:rsid w:val="002B0FD8"/>
    <w:rsid w:val="002B1B19"/>
    <w:rsid w:val="002B1C56"/>
    <w:rsid w:val="002C04F0"/>
    <w:rsid w:val="002C18E9"/>
    <w:rsid w:val="002C512B"/>
    <w:rsid w:val="002C57D6"/>
    <w:rsid w:val="002C5E9B"/>
    <w:rsid w:val="002D1B6B"/>
    <w:rsid w:val="002D4D30"/>
    <w:rsid w:val="002D5BAD"/>
    <w:rsid w:val="002D5E5E"/>
    <w:rsid w:val="002D6492"/>
    <w:rsid w:val="002D6516"/>
    <w:rsid w:val="002E07D8"/>
    <w:rsid w:val="002E0C72"/>
    <w:rsid w:val="002E44BF"/>
    <w:rsid w:val="002E77FE"/>
    <w:rsid w:val="002E7EEA"/>
    <w:rsid w:val="002F2C60"/>
    <w:rsid w:val="002F4B84"/>
    <w:rsid w:val="002F6DD4"/>
    <w:rsid w:val="002F75BC"/>
    <w:rsid w:val="00300D57"/>
    <w:rsid w:val="00303712"/>
    <w:rsid w:val="00303B25"/>
    <w:rsid w:val="003044A2"/>
    <w:rsid w:val="0030485B"/>
    <w:rsid w:val="003051DD"/>
    <w:rsid w:val="003067BF"/>
    <w:rsid w:val="0030768B"/>
    <w:rsid w:val="00307B87"/>
    <w:rsid w:val="00307F37"/>
    <w:rsid w:val="0031057B"/>
    <w:rsid w:val="00311EC1"/>
    <w:rsid w:val="003129EF"/>
    <w:rsid w:val="00314CFF"/>
    <w:rsid w:val="003175D1"/>
    <w:rsid w:val="00317C46"/>
    <w:rsid w:val="0032008E"/>
    <w:rsid w:val="00320CE6"/>
    <w:rsid w:val="00320E28"/>
    <w:rsid w:val="00320EF4"/>
    <w:rsid w:val="00321B2C"/>
    <w:rsid w:val="00322CA4"/>
    <w:rsid w:val="0032325C"/>
    <w:rsid w:val="00325479"/>
    <w:rsid w:val="00326038"/>
    <w:rsid w:val="00326DAC"/>
    <w:rsid w:val="00327025"/>
    <w:rsid w:val="003301CF"/>
    <w:rsid w:val="0033141E"/>
    <w:rsid w:val="0033180E"/>
    <w:rsid w:val="003340E1"/>
    <w:rsid w:val="00335E3B"/>
    <w:rsid w:val="00336531"/>
    <w:rsid w:val="0033742D"/>
    <w:rsid w:val="003401AE"/>
    <w:rsid w:val="00340698"/>
    <w:rsid w:val="00340E82"/>
    <w:rsid w:val="00342EB1"/>
    <w:rsid w:val="0034391A"/>
    <w:rsid w:val="003441FF"/>
    <w:rsid w:val="003464A2"/>
    <w:rsid w:val="003468D4"/>
    <w:rsid w:val="00347935"/>
    <w:rsid w:val="00347BDD"/>
    <w:rsid w:val="00350087"/>
    <w:rsid w:val="00350F27"/>
    <w:rsid w:val="00352F06"/>
    <w:rsid w:val="003556FB"/>
    <w:rsid w:val="00356974"/>
    <w:rsid w:val="003571E9"/>
    <w:rsid w:val="003578E4"/>
    <w:rsid w:val="003607CD"/>
    <w:rsid w:val="00360823"/>
    <w:rsid w:val="00362054"/>
    <w:rsid w:val="0036670B"/>
    <w:rsid w:val="00367FDB"/>
    <w:rsid w:val="003704AA"/>
    <w:rsid w:val="00372F3B"/>
    <w:rsid w:val="00373EB1"/>
    <w:rsid w:val="00374050"/>
    <w:rsid w:val="00375FA5"/>
    <w:rsid w:val="00377E79"/>
    <w:rsid w:val="00380E7B"/>
    <w:rsid w:val="00381CB4"/>
    <w:rsid w:val="00381D92"/>
    <w:rsid w:val="00382484"/>
    <w:rsid w:val="00383D9B"/>
    <w:rsid w:val="00386AE5"/>
    <w:rsid w:val="003879EF"/>
    <w:rsid w:val="003906AA"/>
    <w:rsid w:val="00390EFA"/>
    <w:rsid w:val="00391245"/>
    <w:rsid w:val="00392BB2"/>
    <w:rsid w:val="0039367A"/>
    <w:rsid w:val="00393B66"/>
    <w:rsid w:val="00393F4D"/>
    <w:rsid w:val="003A1E93"/>
    <w:rsid w:val="003A27FF"/>
    <w:rsid w:val="003A3983"/>
    <w:rsid w:val="003A3F07"/>
    <w:rsid w:val="003A4E3F"/>
    <w:rsid w:val="003B28D3"/>
    <w:rsid w:val="003B375E"/>
    <w:rsid w:val="003B39D9"/>
    <w:rsid w:val="003B52B0"/>
    <w:rsid w:val="003B532F"/>
    <w:rsid w:val="003B6063"/>
    <w:rsid w:val="003C192D"/>
    <w:rsid w:val="003C29CC"/>
    <w:rsid w:val="003C4B6B"/>
    <w:rsid w:val="003D061C"/>
    <w:rsid w:val="003D2499"/>
    <w:rsid w:val="003D2AC8"/>
    <w:rsid w:val="003D5877"/>
    <w:rsid w:val="003D5ED6"/>
    <w:rsid w:val="003E0F32"/>
    <w:rsid w:val="003E0F83"/>
    <w:rsid w:val="003E2BA3"/>
    <w:rsid w:val="003E2E59"/>
    <w:rsid w:val="003E44BF"/>
    <w:rsid w:val="003E4E7E"/>
    <w:rsid w:val="003E558C"/>
    <w:rsid w:val="003E65B7"/>
    <w:rsid w:val="003E718E"/>
    <w:rsid w:val="003F02B6"/>
    <w:rsid w:val="003F120E"/>
    <w:rsid w:val="003F4B5C"/>
    <w:rsid w:val="003F5CC8"/>
    <w:rsid w:val="004017FA"/>
    <w:rsid w:val="004072F7"/>
    <w:rsid w:val="00407555"/>
    <w:rsid w:val="00407DD1"/>
    <w:rsid w:val="00410139"/>
    <w:rsid w:val="004124AC"/>
    <w:rsid w:val="004155E4"/>
    <w:rsid w:val="004202DE"/>
    <w:rsid w:val="00420F10"/>
    <w:rsid w:val="00421C28"/>
    <w:rsid w:val="00421E80"/>
    <w:rsid w:val="00422393"/>
    <w:rsid w:val="00423324"/>
    <w:rsid w:val="00424E39"/>
    <w:rsid w:val="004269E9"/>
    <w:rsid w:val="0043144D"/>
    <w:rsid w:val="00431FF3"/>
    <w:rsid w:val="00433126"/>
    <w:rsid w:val="0043433B"/>
    <w:rsid w:val="004345E4"/>
    <w:rsid w:val="0043528C"/>
    <w:rsid w:val="00437441"/>
    <w:rsid w:val="00440A74"/>
    <w:rsid w:val="004417F7"/>
    <w:rsid w:val="00441869"/>
    <w:rsid w:val="0044242C"/>
    <w:rsid w:val="004424D7"/>
    <w:rsid w:val="00442BFA"/>
    <w:rsid w:val="00443D9F"/>
    <w:rsid w:val="00444887"/>
    <w:rsid w:val="004461DF"/>
    <w:rsid w:val="0045335D"/>
    <w:rsid w:val="00454057"/>
    <w:rsid w:val="004540E8"/>
    <w:rsid w:val="00457F4E"/>
    <w:rsid w:val="00460450"/>
    <w:rsid w:val="00462D5F"/>
    <w:rsid w:val="00463435"/>
    <w:rsid w:val="00465D2F"/>
    <w:rsid w:val="00467668"/>
    <w:rsid w:val="00467E13"/>
    <w:rsid w:val="004742B5"/>
    <w:rsid w:val="00480177"/>
    <w:rsid w:val="004833A3"/>
    <w:rsid w:val="00483D74"/>
    <w:rsid w:val="00483FA3"/>
    <w:rsid w:val="004923BC"/>
    <w:rsid w:val="00492CDC"/>
    <w:rsid w:val="00492EF1"/>
    <w:rsid w:val="0049375D"/>
    <w:rsid w:val="004945B4"/>
    <w:rsid w:val="004970AE"/>
    <w:rsid w:val="004970F9"/>
    <w:rsid w:val="00497761"/>
    <w:rsid w:val="00497909"/>
    <w:rsid w:val="004A2AEA"/>
    <w:rsid w:val="004A3437"/>
    <w:rsid w:val="004A40FC"/>
    <w:rsid w:val="004A4423"/>
    <w:rsid w:val="004A44D0"/>
    <w:rsid w:val="004A4F74"/>
    <w:rsid w:val="004A551B"/>
    <w:rsid w:val="004B1D01"/>
    <w:rsid w:val="004B2B8A"/>
    <w:rsid w:val="004B3629"/>
    <w:rsid w:val="004C36A0"/>
    <w:rsid w:val="004C41CA"/>
    <w:rsid w:val="004C5D3E"/>
    <w:rsid w:val="004C645C"/>
    <w:rsid w:val="004C7340"/>
    <w:rsid w:val="004D180A"/>
    <w:rsid w:val="004D4BA8"/>
    <w:rsid w:val="004D56C0"/>
    <w:rsid w:val="004E0FE7"/>
    <w:rsid w:val="004E1170"/>
    <w:rsid w:val="004E6CDD"/>
    <w:rsid w:val="004E76E1"/>
    <w:rsid w:val="004F113C"/>
    <w:rsid w:val="004F2256"/>
    <w:rsid w:val="004F4294"/>
    <w:rsid w:val="004F57DA"/>
    <w:rsid w:val="004F6ECA"/>
    <w:rsid w:val="005008A2"/>
    <w:rsid w:val="005027A2"/>
    <w:rsid w:val="00504A14"/>
    <w:rsid w:val="00504D3D"/>
    <w:rsid w:val="005135FC"/>
    <w:rsid w:val="00513C28"/>
    <w:rsid w:val="0052075A"/>
    <w:rsid w:val="00522D1B"/>
    <w:rsid w:val="0052392F"/>
    <w:rsid w:val="00525E32"/>
    <w:rsid w:val="00526B53"/>
    <w:rsid w:val="00531C93"/>
    <w:rsid w:val="0053285A"/>
    <w:rsid w:val="005368DB"/>
    <w:rsid w:val="00536B2B"/>
    <w:rsid w:val="005414D2"/>
    <w:rsid w:val="0054225E"/>
    <w:rsid w:val="00542695"/>
    <w:rsid w:val="00543147"/>
    <w:rsid w:val="00543755"/>
    <w:rsid w:val="00545371"/>
    <w:rsid w:val="005469FD"/>
    <w:rsid w:val="00547419"/>
    <w:rsid w:val="00547D23"/>
    <w:rsid w:val="005532FE"/>
    <w:rsid w:val="005539E3"/>
    <w:rsid w:val="00555528"/>
    <w:rsid w:val="00555EB9"/>
    <w:rsid w:val="00556091"/>
    <w:rsid w:val="00557BF8"/>
    <w:rsid w:val="00570DE1"/>
    <w:rsid w:val="00571F8C"/>
    <w:rsid w:val="00573C3C"/>
    <w:rsid w:val="00574C65"/>
    <w:rsid w:val="00577483"/>
    <w:rsid w:val="0057754F"/>
    <w:rsid w:val="00582F99"/>
    <w:rsid w:val="00584874"/>
    <w:rsid w:val="00584A9A"/>
    <w:rsid w:val="00584ABD"/>
    <w:rsid w:val="00586809"/>
    <w:rsid w:val="005901EA"/>
    <w:rsid w:val="005909C5"/>
    <w:rsid w:val="00592F52"/>
    <w:rsid w:val="00593C94"/>
    <w:rsid w:val="005949B7"/>
    <w:rsid w:val="0059583C"/>
    <w:rsid w:val="005A06D7"/>
    <w:rsid w:val="005A1F08"/>
    <w:rsid w:val="005A7720"/>
    <w:rsid w:val="005A7C93"/>
    <w:rsid w:val="005B00CC"/>
    <w:rsid w:val="005B2887"/>
    <w:rsid w:val="005B2C64"/>
    <w:rsid w:val="005B76A0"/>
    <w:rsid w:val="005C17A2"/>
    <w:rsid w:val="005C24D7"/>
    <w:rsid w:val="005C323B"/>
    <w:rsid w:val="005C5C4E"/>
    <w:rsid w:val="005C7E66"/>
    <w:rsid w:val="005E0330"/>
    <w:rsid w:val="005E1281"/>
    <w:rsid w:val="005E1401"/>
    <w:rsid w:val="005E1C94"/>
    <w:rsid w:val="005E3419"/>
    <w:rsid w:val="005E543F"/>
    <w:rsid w:val="005E76B0"/>
    <w:rsid w:val="005F215E"/>
    <w:rsid w:val="005F3529"/>
    <w:rsid w:val="005F37AD"/>
    <w:rsid w:val="005F4BC8"/>
    <w:rsid w:val="005F6D39"/>
    <w:rsid w:val="006000DA"/>
    <w:rsid w:val="006007C0"/>
    <w:rsid w:val="00600FFC"/>
    <w:rsid w:val="006029A4"/>
    <w:rsid w:val="0060347F"/>
    <w:rsid w:val="006037BD"/>
    <w:rsid w:val="00604350"/>
    <w:rsid w:val="00604463"/>
    <w:rsid w:val="00605ACC"/>
    <w:rsid w:val="00606978"/>
    <w:rsid w:val="00613E47"/>
    <w:rsid w:val="00615060"/>
    <w:rsid w:val="0061635B"/>
    <w:rsid w:val="00617BE6"/>
    <w:rsid w:val="0062098C"/>
    <w:rsid w:val="0062101D"/>
    <w:rsid w:val="00622B0D"/>
    <w:rsid w:val="0062309F"/>
    <w:rsid w:val="00626D94"/>
    <w:rsid w:val="00627411"/>
    <w:rsid w:val="00630F66"/>
    <w:rsid w:val="006317E7"/>
    <w:rsid w:val="00632678"/>
    <w:rsid w:val="0063471D"/>
    <w:rsid w:val="00634E54"/>
    <w:rsid w:val="006408CC"/>
    <w:rsid w:val="0064133F"/>
    <w:rsid w:val="0064256F"/>
    <w:rsid w:val="00642903"/>
    <w:rsid w:val="00642F7D"/>
    <w:rsid w:val="00646AD7"/>
    <w:rsid w:val="00651069"/>
    <w:rsid w:val="0065152E"/>
    <w:rsid w:val="00651D77"/>
    <w:rsid w:val="00652A01"/>
    <w:rsid w:val="00653279"/>
    <w:rsid w:val="006539DE"/>
    <w:rsid w:val="00653B26"/>
    <w:rsid w:val="00661EE8"/>
    <w:rsid w:val="006631EF"/>
    <w:rsid w:val="006653FA"/>
    <w:rsid w:val="006714BD"/>
    <w:rsid w:val="00671FA2"/>
    <w:rsid w:val="00673B22"/>
    <w:rsid w:val="006760A0"/>
    <w:rsid w:val="006770C9"/>
    <w:rsid w:val="00681F3F"/>
    <w:rsid w:val="00685802"/>
    <w:rsid w:val="006926A0"/>
    <w:rsid w:val="00696A9E"/>
    <w:rsid w:val="006A0291"/>
    <w:rsid w:val="006A0843"/>
    <w:rsid w:val="006A0921"/>
    <w:rsid w:val="006A1543"/>
    <w:rsid w:val="006A34B3"/>
    <w:rsid w:val="006A447A"/>
    <w:rsid w:val="006A5E07"/>
    <w:rsid w:val="006A6D3E"/>
    <w:rsid w:val="006B03A3"/>
    <w:rsid w:val="006B0F21"/>
    <w:rsid w:val="006B18DA"/>
    <w:rsid w:val="006B21DB"/>
    <w:rsid w:val="006B22B4"/>
    <w:rsid w:val="006B30CA"/>
    <w:rsid w:val="006B55D9"/>
    <w:rsid w:val="006C0785"/>
    <w:rsid w:val="006C1CE9"/>
    <w:rsid w:val="006C20AF"/>
    <w:rsid w:val="006C307A"/>
    <w:rsid w:val="006C32C6"/>
    <w:rsid w:val="006C50F8"/>
    <w:rsid w:val="006C58E8"/>
    <w:rsid w:val="006C612A"/>
    <w:rsid w:val="006D0550"/>
    <w:rsid w:val="006D20E6"/>
    <w:rsid w:val="006D2104"/>
    <w:rsid w:val="006D2746"/>
    <w:rsid w:val="006D2F53"/>
    <w:rsid w:val="006D4E77"/>
    <w:rsid w:val="006D50DC"/>
    <w:rsid w:val="006D799C"/>
    <w:rsid w:val="006D7F53"/>
    <w:rsid w:val="006E2C4D"/>
    <w:rsid w:val="006E7C5F"/>
    <w:rsid w:val="006F0757"/>
    <w:rsid w:val="006F2EBA"/>
    <w:rsid w:val="006F35E8"/>
    <w:rsid w:val="006F3B48"/>
    <w:rsid w:val="006F3E1B"/>
    <w:rsid w:val="006F4098"/>
    <w:rsid w:val="006F428D"/>
    <w:rsid w:val="006F4654"/>
    <w:rsid w:val="006F632B"/>
    <w:rsid w:val="006F6614"/>
    <w:rsid w:val="006F6A7C"/>
    <w:rsid w:val="006F71F6"/>
    <w:rsid w:val="007035EE"/>
    <w:rsid w:val="0070396C"/>
    <w:rsid w:val="00703ABD"/>
    <w:rsid w:val="00704B4E"/>
    <w:rsid w:val="007051AC"/>
    <w:rsid w:val="007101A5"/>
    <w:rsid w:val="0071493A"/>
    <w:rsid w:val="00714A17"/>
    <w:rsid w:val="00714D24"/>
    <w:rsid w:val="007151A7"/>
    <w:rsid w:val="0071685D"/>
    <w:rsid w:val="00720246"/>
    <w:rsid w:val="00720E5B"/>
    <w:rsid w:val="00720E83"/>
    <w:rsid w:val="007210CC"/>
    <w:rsid w:val="00722294"/>
    <w:rsid w:val="0072257C"/>
    <w:rsid w:val="00722D49"/>
    <w:rsid w:val="007242DC"/>
    <w:rsid w:val="007243E4"/>
    <w:rsid w:val="0072562B"/>
    <w:rsid w:val="0072771A"/>
    <w:rsid w:val="00727B64"/>
    <w:rsid w:val="00731542"/>
    <w:rsid w:val="00733D76"/>
    <w:rsid w:val="007341C6"/>
    <w:rsid w:val="00737023"/>
    <w:rsid w:val="007468AB"/>
    <w:rsid w:val="00747C7D"/>
    <w:rsid w:val="00750512"/>
    <w:rsid w:val="007507A1"/>
    <w:rsid w:val="0075110D"/>
    <w:rsid w:val="007522A9"/>
    <w:rsid w:val="00752E44"/>
    <w:rsid w:val="0075537B"/>
    <w:rsid w:val="00761419"/>
    <w:rsid w:val="0076272F"/>
    <w:rsid w:val="00764A97"/>
    <w:rsid w:val="00765264"/>
    <w:rsid w:val="00765F4F"/>
    <w:rsid w:val="00765FA9"/>
    <w:rsid w:val="00770034"/>
    <w:rsid w:val="00770840"/>
    <w:rsid w:val="00771610"/>
    <w:rsid w:val="00772280"/>
    <w:rsid w:val="00773794"/>
    <w:rsid w:val="00774FCD"/>
    <w:rsid w:val="00775BBC"/>
    <w:rsid w:val="00780E8A"/>
    <w:rsid w:val="00781B05"/>
    <w:rsid w:val="007831D1"/>
    <w:rsid w:val="00783B02"/>
    <w:rsid w:val="00784110"/>
    <w:rsid w:val="00785057"/>
    <w:rsid w:val="00785B1B"/>
    <w:rsid w:val="00786493"/>
    <w:rsid w:val="00791232"/>
    <w:rsid w:val="00791F9A"/>
    <w:rsid w:val="007920EF"/>
    <w:rsid w:val="007936AC"/>
    <w:rsid w:val="00797072"/>
    <w:rsid w:val="007A010E"/>
    <w:rsid w:val="007A2398"/>
    <w:rsid w:val="007A3494"/>
    <w:rsid w:val="007A5E65"/>
    <w:rsid w:val="007A6763"/>
    <w:rsid w:val="007A7087"/>
    <w:rsid w:val="007B2FF0"/>
    <w:rsid w:val="007B46E2"/>
    <w:rsid w:val="007B553E"/>
    <w:rsid w:val="007B70CF"/>
    <w:rsid w:val="007C3D49"/>
    <w:rsid w:val="007D03F1"/>
    <w:rsid w:val="007D1C02"/>
    <w:rsid w:val="007D2957"/>
    <w:rsid w:val="007D305D"/>
    <w:rsid w:val="007D6771"/>
    <w:rsid w:val="007D72E2"/>
    <w:rsid w:val="007D7B6F"/>
    <w:rsid w:val="007E062F"/>
    <w:rsid w:val="007E0F97"/>
    <w:rsid w:val="007E4967"/>
    <w:rsid w:val="007F103C"/>
    <w:rsid w:val="007F1792"/>
    <w:rsid w:val="007F1EA9"/>
    <w:rsid w:val="007F51F7"/>
    <w:rsid w:val="007F5344"/>
    <w:rsid w:val="007F72DC"/>
    <w:rsid w:val="00801A10"/>
    <w:rsid w:val="0080271B"/>
    <w:rsid w:val="00804EB7"/>
    <w:rsid w:val="00805820"/>
    <w:rsid w:val="00811496"/>
    <w:rsid w:val="00811CB8"/>
    <w:rsid w:val="00814F60"/>
    <w:rsid w:val="008152CC"/>
    <w:rsid w:val="0081540C"/>
    <w:rsid w:val="008164AD"/>
    <w:rsid w:val="00821F6D"/>
    <w:rsid w:val="008222CE"/>
    <w:rsid w:val="00822AF4"/>
    <w:rsid w:val="00823F19"/>
    <w:rsid w:val="008256A5"/>
    <w:rsid w:val="00825A6B"/>
    <w:rsid w:val="008262DA"/>
    <w:rsid w:val="00826A1C"/>
    <w:rsid w:val="00831597"/>
    <w:rsid w:val="00832217"/>
    <w:rsid w:val="008335E7"/>
    <w:rsid w:val="0083405F"/>
    <w:rsid w:val="00836C13"/>
    <w:rsid w:val="00840A40"/>
    <w:rsid w:val="00841DB3"/>
    <w:rsid w:val="008428D3"/>
    <w:rsid w:val="00846D77"/>
    <w:rsid w:val="008519E3"/>
    <w:rsid w:val="00853159"/>
    <w:rsid w:val="00854375"/>
    <w:rsid w:val="008543F4"/>
    <w:rsid w:val="00855702"/>
    <w:rsid w:val="008557E1"/>
    <w:rsid w:val="0086048E"/>
    <w:rsid w:val="008614DB"/>
    <w:rsid w:val="00863102"/>
    <w:rsid w:val="008633D0"/>
    <w:rsid w:val="00864EC1"/>
    <w:rsid w:val="008701D8"/>
    <w:rsid w:val="00870572"/>
    <w:rsid w:val="00870ECF"/>
    <w:rsid w:val="0087220C"/>
    <w:rsid w:val="00876405"/>
    <w:rsid w:val="00877D16"/>
    <w:rsid w:val="00880849"/>
    <w:rsid w:val="00880EFD"/>
    <w:rsid w:val="00884B2D"/>
    <w:rsid w:val="008954D3"/>
    <w:rsid w:val="008972E7"/>
    <w:rsid w:val="0089757B"/>
    <w:rsid w:val="0089783C"/>
    <w:rsid w:val="008A2CDA"/>
    <w:rsid w:val="008A3180"/>
    <w:rsid w:val="008B388E"/>
    <w:rsid w:val="008B4023"/>
    <w:rsid w:val="008B5108"/>
    <w:rsid w:val="008B539D"/>
    <w:rsid w:val="008B5A06"/>
    <w:rsid w:val="008B655D"/>
    <w:rsid w:val="008B6BBD"/>
    <w:rsid w:val="008B7ADE"/>
    <w:rsid w:val="008C21E4"/>
    <w:rsid w:val="008C3819"/>
    <w:rsid w:val="008C39B3"/>
    <w:rsid w:val="008C663C"/>
    <w:rsid w:val="008C670A"/>
    <w:rsid w:val="008D1A69"/>
    <w:rsid w:val="008D2671"/>
    <w:rsid w:val="008D2DCC"/>
    <w:rsid w:val="008D4730"/>
    <w:rsid w:val="008D4DB2"/>
    <w:rsid w:val="008D6CD6"/>
    <w:rsid w:val="008E0334"/>
    <w:rsid w:val="008E0479"/>
    <w:rsid w:val="008E095C"/>
    <w:rsid w:val="008E2368"/>
    <w:rsid w:val="008E252F"/>
    <w:rsid w:val="008E2B44"/>
    <w:rsid w:val="008E4882"/>
    <w:rsid w:val="008E5830"/>
    <w:rsid w:val="008E6548"/>
    <w:rsid w:val="008F31F6"/>
    <w:rsid w:val="008F338D"/>
    <w:rsid w:val="008F4B5F"/>
    <w:rsid w:val="008F5166"/>
    <w:rsid w:val="008F682E"/>
    <w:rsid w:val="00901F94"/>
    <w:rsid w:val="009029F3"/>
    <w:rsid w:val="0091159A"/>
    <w:rsid w:val="00912A60"/>
    <w:rsid w:val="009133A6"/>
    <w:rsid w:val="009165D1"/>
    <w:rsid w:val="00916C7C"/>
    <w:rsid w:val="00917B5B"/>
    <w:rsid w:val="009200CB"/>
    <w:rsid w:val="00920F14"/>
    <w:rsid w:val="00921479"/>
    <w:rsid w:val="009231BD"/>
    <w:rsid w:val="009236A0"/>
    <w:rsid w:val="009311D6"/>
    <w:rsid w:val="009321CC"/>
    <w:rsid w:val="00932671"/>
    <w:rsid w:val="0093560E"/>
    <w:rsid w:val="0093572C"/>
    <w:rsid w:val="009376FA"/>
    <w:rsid w:val="009404CA"/>
    <w:rsid w:val="00940603"/>
    <w:rsid w:val="009416C0"/>
    <w:rsid w:val="0094232D"/>
    <w:rsid w:val="00942CD0"/>
    <w:rsid w:val="00943EDE"/>
    <w:rsid w:val="00945475"/>
    <w:rsid w:val="00950D5A"/>
    <w:rsid w:val="00951753"/>
    <w:rsid w:val="00951F47"/>
    <w:rsid w:val="0095423C"/>
    <w:rsid w:val="009572D4"/>
    <w:rsid w:val="0096180A"/>
    <w:rsid w:val="00966F2A"/>
    <w:rsid w:val="009675E9"/>
    <w:rsid w:val="00967F90"/>
    <w:rsid w:val="0097070F"/>
    <w:rsid w:val="009721BC"/>
    <w:rsid w:val="00975E66"/>
    <w:rsid w:val="00975F49"/>
    <w:rsid w:val="00980119"/>
    <w:rsid w:val="0098082E"/>
    <w:rsid w:val="00983B37"/>
    <w:rsid w:val="00984887"/>
    <w:rsid w:val="009853D5"/>
    <w:rsid w:val="00990B10"/>
    <w:rsid w:val="00990C7A"/>
    <w:rsid w:val="00991977"/>
    <w:rsid w:val="00991A0E"/>
    <w:rsid w:val="009931E0"/>
    <w:rsid w:val="00997E8A"/>
    <w:rsid w:val="009A005F"/>
    <w:rsid w:val="009A0825"/>
    <w:rsid w:val="009A112C"/>
    <w:rsid w:val="009A285A"/>
    <w:rsid w:val="009A2B90"/>
    <w:rsid w:val="009A32D2"/>
    <w:rsid w:val="009A46B6"/>
    <w:rsid w:val="009A46FD"/>
    <w:rsid w:val="009A528A"/>
    <w:rsid w:val="009B09A1"/>
    <w:rsid w:val="009B3581"/>
    <w:rsid w:val="009B395D"/>
    <w:rsid w:val="009B40C1"/>
    <w:rsid w:val="009B5A65"/>
    <w:rsid w:val="009B62A8"/>
    <w:rsid w:val="009B6BD7"/>
    <w:rsid w:val="009B71B2"/>
    <w:rsid w:val="009C1439"/>
    <w:rsid w:val="009C1A26"/>
    <w:rsid w:val="009C4C16"/>
    <w:rsid w:val="009C602E"/>
    <w:rsid w:val="009C6964"/>
    <w:rsid w:val="009C6F32"/>
    <w:rsid w:val="009C723F"/>
    <w:rsid w:val="009C72AB"/>
    <w:rsid w:val="009D1258"/>
    <w:rsid w:val="009D1D54"/>
    <w:rsid w:val="009D40B3"/>
    <w:rsid w:val="009D4164"/>
    <w:rsid w:val="009D4F61"/>
    <w:rsid w:val="009D6844"/>
    <w:rsid w:val="009D78B3"/>
    <w:rsid w:val="009E0FD8"/>
    <w:rsid w:val="009E382A"/>
    <w:rsid w:val="009E4B7B"/>
    <w:rsid w:val="009E4FBA"/>
    <w:rsid w:val="009E6D7C"/>
    <w:rsid w:val="009E7D1B"/>
    <w:rsid w:val="009F0D1C"/>
    <w:rsid w:val="009F35DC"/>
    <w:rsid w:val="009F3F85"/>
    <w:rsid w:val="009F4889"/>
    <w:rsid w:val="009F48DC"/>
    <w:rsid w:val="009F5983"/>
    <w:rsid w:val="009F5FCF"/>
    <w:rsid w:val="00A01952"/>
    <w:rsid w:val="00A01C89"/>
    <w:rsid w:val="00A0358F"/>
    <w:rsid w:val="00A10E03"/>
    <w:rsid w:val="00A12478"/>
    <w:rsid w:val="00A14C29"/>
    <w:rsid w:val="00A15A97"/>
    <w:rsid w:val="00A1610E"/>
    <w:rsid w:val="00A17F19"/>
    <w:rsid w:val="00A20E43"/>
    <w:rsid w:val="00A2149B"/>
    <w:rsid w:val="00A2180B"/>
    <w:rsid w:val="00A2215B"/>
    <w:rsid w:val="00A227AF"/>
    <w:rsid w:val="00A23182"/>
    <w:rsid w:val="00A24A26"/>
    <w:rsid w:val="00A256E7"/>
    <w:rsid w:val="00A2589E"/>
    <w:rsid w:val="00A31B85"/>
    <w:rsid w:val="00A3453C"/>
    <w:rsid w:val="00A34DB2"/>
    <w:rsid w:val="00A355EA"/>
    <w:rsid w:val="00A35C35"/>
    <w:rsid w:val="00A3681A"/>
    <w:rsid w:val="00A368BB"/>
    <w:rsid w:val="00A46DA5"/>
    <w:rsid w:val="00A54648"/>
    <w:rsid w:val="00A54EFD"/>
    <w:rsid w:val="00A566CC"/>
    <w:rsid w:val="00A56C49"/>
    <w:rsid w:val="00A57892"/>
    <w:rsid w:val="00A57EE8"/>
    <w:rsid w:val="00A612B3"/>
    <w:rsid w:val="00A62913"/>
    <w:rsid w:val="00A65702"/>
    <w:rsid w:val="00A70514"/>
    <w:rsid w:val="00A70709"/>
    <w:rsid w:val="00A70E58"/>
    <w:rsid w:val="00A719AA"/>
    <w:rsid w:val="00A71B4A"/>
    <w:rsid w:val="00A72FBE"/>
    <w:rsid w:val="00A7637F"/>
    <w:rsid w:val="00A76484"/>
    <w:rsid w:val="00A77129"/>
    <w:rsid w:val="00A83372"/>
    <w:rsid w:val="00A83B61"/>
    <w:rsid w:val="00A84265"/>
    <w:rsid w:val="00A855E3"/>
    <w:rsid w:val="00A85818"/>
    <w:rsid w:val="00A861D5"/>
    <w:rsid w:val="00A879A6"/>
    <w:rsid w:val="00A87E01"/>
    <w:rsid w:val="00A92645"/>
    <w:rsid w:val="00A93ECC"/>
    <w:rsid w:val="00A9474B"/>
    <w:rsid w:val="00A94C48"/>
    <w:rsid w:val="00A96E83"/>
    <w:rsid w:val="00A97F79"/>
    <w:rsid w:val="00AA0A5A"/>
    <w:rsid w:val="00AA3373"/>
    <w:rsid w:val="00AA5C34"/>
    <w:rsid w:val="00AB3921"/>
    <w:rsid w:val="00AB6020"/>
    <w:rsid w:val="00AC07EA"/>
    <w:rsid w:val="00AC0CBB"/>
    <w:rsid w:val="00AC1742"/>
    <w:rsid w:val="00AC2767"/>
    <w:rsid w:val="00AC30FC"/>
    <w:rsid w:val="00AC4E85"/>
    <w:rsid w:val="00AC65BF"/>
    <w:rsid w:val="00AD39D2"/>
    <w:rsid w:val="00AD3AFA"/>
    <w:rsid w:val="00AD42B8"/>
    <w:rsid w:val="00AD5766"/>
    <w:rsid w:val="00AD5D88"/>
    <w:rsid w:val="00AE34BE"/>
    <w:rsid w:val="00AE4AF5"/>
    <w:rsid w:val="00AE5163"/>
    <w:rsid w:val="00AE54A6"/>
    <w:rsid w:val="00AE597F"/>
    <w:rsid w:val="00AF0B1C"/>
    <w:rsid w:val="00AF4DA1"/>
    <w:rsid w:val="00AF71D9"/>
    <w:rsid w:val="00AF7270"/>
    <w:rsid w:val="00AF7437"/>
    <w:rsid w:val="00B00128"/>
    <w:rsid w:val="00B016FE"/>
    <w:rsid w:val="00B021F6"/>
    <w:rsid w:val="00B02714"/>
    <w:rsid w:val="00B044B3"/>
    <w:rsid w:val="00B072C8"/>
    <w:rsid w:val="00B101A8"/>
    <w:rsid w:val="00B1048A"/>
    <w:rsid w:val="00B106EB"/>
    <w:rsid w:val="00B1166F"/>
    <w:rsid w:val="00B1225A"/>
    <w:rsid w:val="00B13A4D"/>
    <w:rsid w:val="00B1453B"/>
    <w:rsid w:val="00B14B5B"/>
    <w:rsid w:val="00B14E0C"/>
    <w:rsid w:val="00B14F50"/>
    <w:rsid w:val="00B1528F"/>
    <w:rsid w:val="00B15A77"/>
    <w:rsid w:val="00B16A76"/>
    <w:rsid w:val="00B16FC6"/>
    <w:rsid w:val="00B22458"/>
    <w:rsid w:val="00B24193"/>
    <w:rsid w:val="00B25539"/>
    <w:rsid w:val="00B261DE"/>
    <w:rsid w:val="00B27743"/>
    <w:rsid w:val="00B302CC"/>
    <w:rsid w:val="00B30C3E"/>
    <w:rsid w:val="00B3263B"/>
    <w:rsid w:val="00B352E5"/>
    <w:rsid w:val="00B37BA1"/>
    <w:rsid w:val="00B411D9"/>
    <w:rsid w:val="00B4576E"/>
    <w:rsid w:val="00B45BE8"/>
    <w:rsid w:val="00B518B1"/>
    <w:rsid w:val="00B525DB"/>
    <w:rsid w:val="00B54160"/>
    <w:rsid w:val="00B55432"/>
    <w:rsid w:val="00B5549F"/>
    <w:rsid w:val="00B56EEE"/>
    <w:rsid w:val="00B56F94"/>
    <w:rsid w:val="00B610FF"/>
    <w:rsid w:val="00B61707"/>
    <w:rsid w:val="00B61766"/>
    <w:rsid w:val="00B61BDC"/>
    <w:rsid w:val="00B65EF8"/>
    <w:rsid w:val="00B70F4C"/>
    <w:rsid w:val="00B7296B"/>
    <w:rsid w:val="00B73B5E"/>
    <w:rsid w:val="00B74F0A"/>
    <w:rsid w:val="00B766D3"/>
    <w:rsid w:val="00B7703A"/>
    <w:rsid w:val="00B77603"/>
    <w:rsid w:val="00B77B3B"/>
    <w:rsid w:val="00B8286C"/>
    <w:rsid w:val="00B86A2D"/>
    <w:rsid w:val="00B8713C"/>
    <w:rsid w:val="00B90FED"/>
    <w:rsid w:val="00B9271C"/>
    <w:rsid w:val="00B9405A"/>
    <w:rsid w:val="00B96276"/>
    <w:rsid w:val="00B9682D"/>
    <w:rsid w:val="00B97B91"/>
    <w:rsid w:val="00BA139F"/>
    <w:rsid w:val="00BA1C3C"/>
    <w:rsid w:val="00BA368C"/>
    <w:rsid w:val="00BA7BBB"/>
    <w:rsid w:val="00BB1020"/>
    <w:rsid w:val="00BB137A"/>
    <w:rsid w:val="00BB24C6"/>
    <w:rsid w:val="00BB5AE8"/>
    <w:rsid w:val="00BB5F09"/>
    <w:rsid w:val="00BB6B1A"/>
    <w:rsid w:val="00BC2719"/>
    <w:rsid w:val="00BC29C6"/>
    <w:rsid w:val="00BC2FA6"/>
    <w:rsid w:val="00BC2FDE"/>
    <w:rsid w:val="00BC41E0"/>
    <w:rsid w:val="00BC6588"/>
    <w:rsid w:val="00BC7FC3"/>
    <w:rsid w:val="00BD06B6"/>
    <w:rsid w:val="00BD1E74"/>
    <w:rsid w:val="00BD43AB"/>
    <w:rsid w:val="00BD554B"/>
    <w:rsid w:val="00BD55EF"/>
    <w:rsid w:val="00BD6878"/>
    <w:rsid w:val="00BD6E95"/>
    <w:rsid w:val="00BE49E0"/>
    <w:rsid w:val="00BE62EE"/>
    <w:rsid w:val="00BE7534"/>
    <w:rsid w:val="00BF04B4"/>
    <w:rsid w:val="00BF0AB0"/>
    <w:rsid w:val="00BF1C5F"/>
    <w:rsid w:val="00BF78D0"/>
    <w:rsid w:val="00BF7E9A"/>
    <w:rsid w:val="00C0348B"/>
    <w:rsid w:val="00C04100"/>
    <w:rsid w:val="00C06052"/>
    <w:rsid w:val="00C101D2"/>
    <w:rsid w:val="00C10B23"/>
    <w:rsid w:val="00C10EB4"/>
    <w:rsid w:val="00C11327"/>
    <w:rsid w:val="00C120FF"/>
    <w:rsid w:val="00C129AC"/>
    <w:rsid w:val="00C13C47"/>
    <w:rsid w:val="00C16884"/>
    <w:rsid w:val="00C17EA6"/>
    <w:rsid w:val="00C217AC"/>
    <w:rsid w:val="00C25E12"/>
    <w:rsid w:val="00C26798"/>
    <w:rsid w:val="00C269BA"/>
    <w:rsid w:val="00C31881"/>
    <w:rsid w:val="00C325A3"/>
    <w:rsid w:val="00C32FCD"/>
    <w:rsid w:val="00C33E88"/>
    <w:rsid w:val="00C3482B"/>
    <w:rsid w:val="00C34D64"/>
    <w:rsid w:val="00C34D6D"/>
    <w:rsid w:val="00C37327"/>
    <w:rsid w:val="00C4170D"/>
    <w:rsid w:val="00C41B0E"/>
    <w:rsid w:val="00C43904"/>
    <w:rsid w:val="00C513A9"/>
    <w:rsid w:val="00C5458A"/>
    <w:rsid w:val="00C5595C"/>
    <w:rsid w:val="00C55C39"/>
    <w:rsid w:val="00C5799E"/>
    <w:rsid w:val="00C62708"/>
    <w:rsid w:val="00C62A4F"/>
    <w:rsid w:val="00C63392"/>
    <w:rsid w:val="00C65E56"/>
    <w:rsid w:val="00C67666"/>
    <w:rsid w:val="00C67F1C"/>
    <w:rsid w:val="00C726EE"/>
    <w:rsid w:val="00C80549"/>
    <w:rsid w:val="00C80CC6"/>
    <w:rsid w:val="00C81936"/>
    <w:rsid w:val="00C81D62"/>
    <w:rsid w:val="00C824B0"/>
    <w:rsid w:val="00C8277E"/>
    <w:rsid w:val="00C83591"/>
    <w:rsid w:val="00C83E45"/>
    <w:rsid w:val="00C87010"/>
    <w:rsid w:val="00C87F32"/>
    <w:rsid w:val="00C901AE"/>
    <w:rsid w:val="00C9133F"/>
    <w:rsid w:val="00C92622"/>
    <w:rsid w:val="00C957BF"/>
    <w:rsid w:val="00C97E9F"/>
    <w:rsid w:val="00CA3E53"/>
    <w:rsid w:val="00CA4473"/>
    <w:rsid w:val="00CB2115"/>
    <w:rsid w:val="00CB41E1"/>
    <w:rsid w:val="00CB4443"/>
    <w:rsid w:val="00CB4B16"/>
    <w:rsid w:val="00CB6FDA"/>
    <w:rsid w:val="00CC03B2"/>
    <w:rsid w:val="00CC074C"/>
    <w:rsid w:val="00CC0B29"/>
    <w:rsid w:val="00CC27C8"/>
    <w:rsid w:val="00CC62C5"/>
    <w:rsid w:val="00CD0BDA"/>
    <w:rsid w:val="00CD599A"/>
    <w:rsid w:val="00CD66ED"/>
    <w:rsid w:val="00CE3454"/>
    <w:rsid w:val="00CE35A3"/>
    <w:rsid w:val="00CE35A8"/>
    <w:rsid w:val="00CE4B43"/>
    <w:rsid w:val="00CE66E0"/>
    <w:rsid w:val="00CF6A81"/>
    <w:rsid w:val="00CF7A0A"/>
    <w:rsid w:val="00CF7E37"/>
    <w:rsid w:val="00D013E5"/>
    <w:rsid w:val="00D03774"/>
    <w:rsid w:val="00D04854"/>
    <w:rsid w:val="00D0656A"/>
    <w:rsid w:val="00D07D0B"/>
    <w:rsid w:val="00D10D45"/>
    <w:rsid w:val="00D124C5"/>
    <w:rsid w:val="00D127C8"/>
    <w:rsid w:val="00D13325"/>
    <w:rsid w:val="00D14F9F"/>
    <w:rsid w:val="00D15CCC"/>
    <w:rsid w:val="00D2334E"/>
    <w:rsid w:val="00D25987"/>
    <w:rsid w:val="00D300CD"/>
    <w:rsid w:val="00D33187"/>
    <w:rsid w:val="00D33348"/>
    <w:rsid w:val="00D35DC0"/>
    <w:rsid w:val="00D36226"/>
    <w:rsid w:val="00D3731E"/>
    <w:rsid w:val="00D37BBE"/>
    <w:rsid w:val="00D37DC8"/>
    <w:rsid w:val="00D41EE4"/>
    <w:rsid w:val="00D4693E"/>
    <w:rsid w:val="00D46A87"/>
    <w:rsid w:val="00D50E13"/>
    <w:rsid w:val="00D51C9F"/>
    <w:rsid w:val="00D51D75"/>
    <w:rsid w:val="00D53D37"/>
    <w:rsid w:val="00D577ED"/>
    <w:rsid w:val="00D57FEF"/>
    <w:rsid w:val="00D60195"/>
    <w:rsid w:val="00D61CFC"/>
    <w:rsid w:val="00D620F2"/>
    <w:rsid w:val="00D62C8C"/>
    <w:rsid w:val="00D62DC8"/>
    <w:rsid w:val="00D6434D"/>
    <w:rsid w:val="00D66424"/>
    <w:rsid w:val="00D66CCA"/>
    <w:rsid w:val="00D7298A"/>
    <w:rsid w:val="00D76609"/>
    <w:rsid w:val="00D80ED6"/>
    <w:rsid w:val="00D84740"/>
    <w:rsid w:val="00D87760"/>
    <w:rsid w:val="00D91628"/>
    <w:rsid w:val="00D92DF7"/>
    <w:rsid w:val="00D93C38"/>
    <w:rsid w:val="00D94424"/>
    <w:rsid w:val="00D950E6"/>
    <w:rsid w:val="00D95813"/>
    <w:rsid w:val="00D9651F"/>
    <w:rsid w:val="00DA0F59"/>
    <w:rsid w:val="00DA27A0"/>
    <w:rsid w:val="00DA4230"/>
    <w:rsid w:val="00DA5E9C"/>
    <w:rsid w:val="00DB16C3"/>
    <w:rsid w:val="00DB2D70"/>
    <w:rsid w:val="00DB3C59"/>
    <w:rsid w:val="00DB4033"/>
    <w:rsid w:val="00DC0E7D"/>
    <w:rsid w:val="00DC243E"/>
    <w:rsid w:val="00DC40DC"/>
    <w:rsid w:val="00DC6677"/>
    <w:rsid w:val="00DC7BEF"/>
    <w:rsid w:val="00DD1393"/>
    <w:rsid w:val="00DD2600"/>
    <w:rsid w:val="00DD3C5D"/>
    <w:rsid w:val="00DD3E65"/>
    <w:rsid w:val="00DD6C13"/>
    <w:rsid w:val="00DD71E4"/>
    <w:rsid w:val="00DE0D67"/>
    <w:rsid w:val="00DE1111"/>
    <w:rsid w:val="00DE1B49"/>
    <w:rsid w:val="00DE1D6B"/>
    <w:rsid w:val="00DE223E"/>
    <w:rsid w:val="00DE5F48"/>
    <w:rsid w:val="00DE5FE5"/>
    <w:rsid w:val="00DE6754"/>
    <w:rsid w:val="00DE707A"/>
    <w:rsid w:val="00DE787B"/>
    <w:rsid w:val="00DF4205"/>
    <w:rsid w:val="00DF480B"/>
    <w:rsid w:val="00DF6BFB"/>
    <w:rsid w:val="00DF7377"/>
    <w:rsid w:val="00E07D41"/>
    <w:rsid w:val="00E11076"/>
    <w:rsid w:val="00E112FA"/>
    <w:rsid w:val="00E134B7"/>
    <w:rsid w:val="00E14396"/>
    <w:rsid w:val="00E14B07"/>
    <w:rsid w:val="00E164DF"/>
    <w:rsid w:val="00E16C9F"/>
    <w:rsid w:val="00E20562"/>
    <w:rsid w:val="00E2059D"/>
    <w:rsid w:val="00E208FD"/>
    <w:rsid w:val="00E216C6"/>
    <w:rsid w:val="00E26150"/>
    <w:rsid w:val="00E32464"/>
    <w:rsid w:val="00E3417F"/>
    <w:rsid w:val="00E372F7"/>
    <w:rsid w:val="00E37949"/>
    <w:rsid w:val="00E406D6"/>
    <w:rsid w:val="00E419F1"/>
    <w:rsid w:val="00E421D5"/>
    <w:rsid w:val="00E42D50"/>
    <w:rsid w:val="00E43034"/>
    <w:rsid w:val="00E44E86"/>
    <w:rsid w:val="00E46CC6"/>
    <w:rsid w:val="00E4767E"/>
    <w:rsid w:val="00E5050A"/>
    <w:rsid w:val="00E51E2F"/>
    <w:rsid w:val="00E5238C"/>
    <w:rsid w:val="00E54BA5"/>
    <w:rsid w:val="00E54C25"/>
    <w:rsid w:val="00E5506C"/>
    <w:rsid w:val="00E57F0C"/>
    <w:rsid w:val="00E60F5E"/>
    <w:rsid w:val="00E62765"/>
    <w:rsid w:val="00E63172"/>
    <w:rsid w:val="00E632F3"/>
    <w:rsid w:val="00E65E8F"/>
    <w:rsid w:val="00E67A5B"/>
    <w:rsid w:val="00E717EC"/>
    <w:rsid w:val="00E71F0A"/>
    <w:rsid w:val="00E74753"/>
    <w:rsid w:val="00E74E5C"/>
    <w:rsid w:val="00E763AD"/>
    <w:rsid w:val="00E80914"/>
    <w:rsid w:val="00E809BF"/>
    <w:rsid w:val="00E8247F"/>
    <w:rsid w:val="00E8354B"/>
    <w:rsid w:val="00E83B18"/>
    <w:rsid w:val="00E84435"/>
    <w:rsid w:val="00E85FCA"/>
    <w:rsid w:val="00E86348"/>
    <w:rsid w:val="00E9107B"/>
    <w:rsid w:val="00E924E6"/>
    <w:rsid w:val="00E94743"/>
    <w:rsid w:val="00E9592A"/>
    <w:rsid w:val="00E96816"/>
    <w:rsid w:val="00E975B2"/>
    <w:rsid w:val="00EA0FEA"/>
    <w:rsid w:val="00EA2674"/>
    <w:rsid w:val="00EA26C8"/>
    <w:rsid w:val="00EA33E4"/>
    <w:rsid w:val="00EA4E3A"/>
    <w:rsid w:val="00EA5DDD"/>
    <w:rsid w:val="00EA681B"/>
    <w:rsid w:val="00EA71EA"/>
    <w:rsid w:val="00EA76A6"/>
    <w:rsid w:val="00EA7F23"/>
    <w:rsid w:val="00EB0B14"/>
    <w:rsid w:val="00EB1FF5"/>
    <w:rsid w:val="00EB28DB"/>
    <w:rsid w:val="00EB4D9F"/>
    <w:rsid w:val="00EB4E16"/>
    <w:rsid w:val="00EB62A3"/>
    <w:rsid w:val="00EC0245"/>
    <w:rsid w:val="00EC1002"/>
    <w:rsid w:val="00EC1F27"/>
    <w:rsid w:val="00EC3B9E"/>
    <w:rsid w:val="00EC4935"/>
    <w:rsid w:val="00ED0CCA"/>
    <w:rsid w:val="00ED1871"/>
    <w:rsid w:val="00ED509A"/>
    <w:rsid w:val="00ED587D"/>
    <w:rsid w:val="00ED6AD5"/>
    <w:rsid w:val="00ED6E48"/>
    <w:rsid w:val="00ED7DC2"/>
    <w:rsid w:val="00EE0127"/>
    <w:rsid w:val="00EE053B"/>
    <w:rsid w:val="00EE19F0"/>
    <w:rsid w:val="00EE1EFD"/>
    <w:rsid w:val="00EE30DA"/>
    <w:rsid w:val="00EE4FDD"/>
    <w:rsid w:val="00EF4191"/>
    <w:rsid w:val="00F00BB1"/>
    <w:rsid w:val="00F01A05"/>
    <w:rsid w:val="00F04016"/>
    <w:rsid w:val="00F04569"/>
    <w:rsid w:val="00F07242"/>
    <w:rsid w:val="00F10A6D"/>
    <w:rsid w:val="00F10EE3"/>
    <w:rsid w:val="00F121FD"/>
    <w:rsid w:val="00F12237"/>
    <w:rsid w:val="00F12CF0"/>
    <w:rsid w:val="00F13A51"/>
    <w:rsid w:val="00F13FCB"/>
    <w:rsid w:val="00F142E9"/>
    <w:rsid w:val="00F1459C"/>
    <w:rsid w:val="00F15028"/>
    <w:rsid w:val="00F15699"/>
    <w:rsid w:val="00F15F61"/>
    <w:rsid w:val="00F15FDC"/>
    <w:rsid w:val="00F17F37"/>
    <w:rsid w:val="00F207CC"/>
    <w:rsid w:val="00F21750"/>
    <w:rsid w:val="00F22C59"/>
    <w:rsid w:val="00F2394B"/>
    <w:rsid w:val="00F26289"/>
    <w:rsid w:val="00F31327"/>
    <w:rsid w:val="00F318CA"/>
    <w:rsid w:val="00F31D42"/>
    <w:rsid w:val="00F33D2D"/>
    <w:rsid w:val="00F3543D"/>
    <w:rsid w:val="00F37909"/>
    <w:rsid w:val="00F37AD5"/>
    <w:rsid w:val="00F416F4"/>
    <w:rsid w:val="00F43B58"/>
    <w:rsid w:val="00F4774C"/>
    <w:rsid w:val="00F4799D"/>
    <w:rsid w:val="00F52969"/>
    <w:rsid w:val="00F52F4F"/>
    <w:rsid w:val="00F53544"/>
    <w:rsid w:val="00F54C1A"/>
    <w:rsid w:val="00F54C33"/>
    <w:rsid w:val="00F61D2A"/>
    <w:rsid w:val="00F63F20"/>
    <w:rsid w:val="00F64391"/>
    <w:rsid w:val="00F657FF"/>
    <w:rsid w:val="00F65C29"/>
    <w:rsid w:val="00F668C3"/>
    <w:rsid w:val="00F66D39"/>
    <w:rsid w:val="00F675AC"/>
    <w:rsid w:val="00F7096D"/>
    <w:rsid w:val="00F71B58"/>
    <w:rsid w:val="00F71DAF"/>
    <w:rsid w:val="00F761DC"/>
    <w:rsid w:val="00F777C0"/>
    <w:rsid w:val="00F80763"/>
    <w:rsid w:val="00F81FA2"/>
    <w:rsid w:val="00F830DA"/>
    <w:rsid w:val="00F85A82"/>
    <w:rsid w:val="00F864B2"/>
    <w:rsid w:val="00F86AF1"/>
    <w:rsid w:val="00F86D98"/>
    <w:rsid w:val="00F87C48"/>
    <w:rsid w:val="00F9346D"/>
    <w:rsid w:val="00F93C40"/>
    <w:rsid w:val="00F93EF4"/>
    <w:rsid w:val="00F93EFB"/>
    <w:rsid w:val="00F961F6"/>
    <w:rsid w:val="00F9745B"/>
    <w:rsid w:val="00FA1F2C"/>
    <w:rsid w:val="00FA38BF"/>
    <w:rsid w:val="00FA4F25"/>
    <w:rsid w:val="00FA6091"/>
    <w:rsid w:val="00FB2705"/>
    <w:rsid w:val="00FB5296"/>
    <w:rsid w:val="00FB742A"/>
    <w:rsid w:val="00FB75B9"/>
    <w:rsid w:val="00FC0EC4"/>
    <w:rsid w:val="00FC1C81"/>
    <w:rsid w:val="00FC3EBA"/>
    <w:rsid w:val="00FC44D2"/>
    <w:rsid w:val="00FC63B5"/>
    <w:rsid w:val="00FD016C"/>
    <w:rsid w:val="00FD0970"/>
    <w:rsid w:val="00FD1631"/>
    <w:rsid w:val="00FD241A"/>
    <w:rsid w:val="00FD37C1"/>
    <w:rsid w:val="00FD3910"/>
    <w:rsid w:val="00FD4392"/>
    <w:rsid w:val="00FD4F32"/>
    <w:rsid w:val="00FD4F9B"/>
    <w:rsid w:val="00FE1C34"/>
    <w:rsid w:val="00FE45DC"/>
    <w:rsid w:val="00FE72E2"/>
    <w:rsid w:val="00FF0B5E"/>
    <w:rsid w:val="00FF11A9"/>
    <w:rsid w:val="00FF6EA0"/>
    <w:rsid w:val="00FF7131"/>
    <w:rsid w:val="00FF7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D00E78"/>
  <w15:chartTrackingRefBased/>
  <w15:docId w15:val="{31F84AD6-41DD-4F16-9EBE-EDC1C53EC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b/>
      <w:lang w:val="uk-UA"/>
    </w:rPr>
  </w:style>
  <w:style w:type="paragraph" w:styleId="2">
    <w:name w:val="heading 2"/>
    <w:basedOn w:val="a"/>
    <w:next w:val="a"/>
    <w:link w:val="20"/>
    <w:qFormat/>
    <w:pPr>
      <w:keepNext/>
      <w:outlineLvl w:val="1"/>
    </w:pPr>
    <w:rPr>
      <w:sz w:val="28"/>
      <w:u w:val="single"/>
      <w:lang w:val="x-none"/>
    </w:rPr>
  </w:style>
  <w:style w:type="paragraph" w:styleId="3">
    <w:name w:val="heading 3"/>
    <w:basedOn w:val="a"/>
    <w:next w:val="a"/>
    <w:qFormat/>
    <w:pPr>
      <w:keepNext/>
      <w:jc w:val="center"/>
      <w:outlineLvl w:val="2"/>
    </w:pPr>
    <w:rPr>
      <w:b/>
      <w:bCs/>
      <w:sz w:val="20"/>
      <w:lang w:val="uk-UA"/>
    </w:rPr>
  </w:style>
  <w:style w:type="paragraph" w:styleId="4">
    <w:name w:val="heading 4"/>
    <w:basedOn w:val="a"/>
    <w:next w:val="a"/>
    <w:qFormat/>
    <w:pPr>
      <w:keepNext/>
      <w:ind w:left="1155"/>
      <w:jc w:val="right"/>
      <w:outlineLvl w:val="3"/>
    </w:pPr>
    <w:rPr>
      <w:b/>
      <w:bCs/>
      <w:color w:val="FF0000"/>
      <w:szCs w:val="17"/>
      <w:lang w:val="uk-UA"/>
    </w:rPr>
  </w:style>
  <w:style w:type="paragraph" w:styleId="9">
    <w:name w:val="heading 9"/>
    <w:basedOn w:val="a"/>
    <w:next w:val="a"/>
    <w:qFormat/>
    <w:rsid w:val="00975E66"/>
    <w:pPr>
      <w:spacing w:before="240" w:after="60"/>
      <w:outlineLvl w:val="8"/>
    </w:pPr>
    <w:rPr>
      <w:rFonts w:ascii="Arial" w:hAnsi="Arial" w:cs="Arial"/>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Шрифт абзацу за промовчанням"/>
    <w:semiHidden/>
  </w:style>
  <w:style w:type="paragraph" w:customStyle="1" w:styleId="a4">
    <w:name w:val="Îáû÷íûé"/>
    <w:pPr>
      <w:overflowPunct w:val="0"/>
      <w:autoSpaceDE w:val="0"/>
      <w:autoSpaceDN w:val="0"/>
      <w:adjustRightInd w:val="0"/>
    </w:pPr>
    <w:rPr>
      <w:lang w:val="en-US"/>
    </w:rPr>
  </w:style>
  <w:style w:type="paragraph" w:styleId="a5">
    <w:name w:val="Title"/>
    <w:basedOn w:val="a"/>
    <w:qFormat/>
    <w:pPr>
      <w:jc w:val="center"/>
    </w:pPr>
    <w:rPr>
      <w:b/>
      <w:i/>
      <w:sz w:val="28"/>
      <w:szCs w:val="20"/>
      <w:lang w:val="uk-UA"/>
    </w:rPr>
  </w:style>
  <w:style w:type="paragraph" w:styleId="21">
    <w:name w:val="Body Text 2"/>
    <w:basedOn w:val="a"/>
    <w:pPr>
      <w:spacing w:before="120"/>
      <w:jc w:val="both"/>
    </w:pPr>
    <w:rPr>
      <w:lang w:val="uk-UA"/>
    </w:rPr>
  </w:style>
  <w:style w:type="paragraph" w:styleId="a6">
    <w:name w:val="footer"/>
    <w:basedOn w:val="a"/>
    <w:link w:val="a7"/>
    <w:pPr>
      <w:tabs>
        <w:tab w:val="center" w:pos="4153"/>
        <w:tab w:val="right" w:pos="8306"/>
      </w:tabs>
    </w:pPr>
    <w:rPr>
      <w:szCs w:val="20"/>
      <w:lang w:val="en-GB"/>
    </w:rPr>
  </w:style>
  <w:style w:type="paragraph" w:styleId="a8">
    <w:name w:val="Body Text Indent"/>
    <w:basedOn w:val="a"/>
    <w:pPr>
      <w:ind w:left="360"/>
      <w:jc w:val="both"/>
    </w:pPr>
    <w:rPr>
      <w:b/>
      <w:bCs/>
      <w:i/>
      <w:iCs/>
      <w:lang w:val="uk-UA"/>
    </w:rPr>
  </w:style>
  <w:style w:type="paragraph" w:styleId="a9">
    <w:name w:val="Balloon Text"/>
    <w:basedOn w:val="a"/>
    <w:semiHidden/>
    <w:rPr>
      <w:rFonts w:ascii="Tahoma" w:hAnsi="Tahoma" w:cs="Tahoma"/>
      <w:sz w:val="16"/>
      <w:szCs w:val="16"/>
    </w:rPr>
  </w:style>
  <w:style w:type="paragraph" w:styleId="aa">
    <w:name w:val="header"/>
    <w:basedOn w:val="a"/>
    <w:link w:val="ab"/>
    <w:pPr>
      <w:tabs>
        <w:tab w:val="center" w:pos="4677"/>
        <w:tab w:val="right" w:pos="9355"/>
      </w:tabs>
    </w:pPr>
  </w:style>
  <w:style w:type="character" w:styleId="ac">
    <w:name w:val="page number"/>
    <w:basedOn w:val="a3"/>
  </w:style>
  <w:style w:type="paragraph" w:customStyle="1" w:styleId="Iauiue">
    <w:name w:val="Iau?iue"/>
    <w:pPr>
      <w:overflowPunct w:val="0"/>
      <w:autoSpaceDE w:val="0"/>
      <w:autoSpaceDN w:val="0"/>
      <w:adjustRightInd w:val="0"/>
      <w:textAlignment w:val="baseline"/>
    </w:pPr>
    <w:rPr>
      <w:lang w:val="en-US"/>
    </w:rPr>
  </w:style>
  <w:style w:type="character" w:customStyle="1" w:styleId="iiianoaieou">
    <w:name w:val="iiia? no?aieou"/>
    <w:basedOn w:val="a3"/>
  </w:style>
  <w:style w:type="paragraph" w:customStyle="1" w:styleId="ad">
    <w:name w:val="Знак Знак Знак Знак"/>
    <w:basedOn w:val="a"/>
    <w:rsid w:val="00BC2FDE"/>
    <w:rPr>
      <w:rFonts w:ascii="Verdana" w:hAnsi="Verdana"/>
      <w:sz w:val="20"/>
      <w:szCs w:val="20"/>
      <w:lang w:val="en-US" w:eastAsia="en-US"/>
    </w:rPr>
  </w:style>
  <w:style w:type="paragraph" w:customStyle="1" w:styleId="ae">
    <w:name w:val="Знак"/>
    <w:basedOn w:val="a"/>
    <w:rsid w:val="00462D5F"/>
    <w:rPr>
      <w:rFonts w:ascii="Verdana" w:hAnsi="Verdana" w:cs="Verdana"/>
      <w:sz w:val="20"/>
      <w:szCs w:val="20"/>
      <w:lang w:val="en-US" w:eastAsia="en-US"/>
    </w:rPr>
  </w:style>
  <w:style w:type="character" w:styleId="af">
    <w:name w:val="Hyperlink"/>
    <w:uiPriority w:val="99"/>
    <w:rsid w:val="006B22B4"/>
    <w:rPr>
      <w:color w:val="0000FF"/>
      <w:u w:val="single"/>
    </w:rPr>
  </w:style>
  <w:style w:type="paragraph" w:customStyle="1" w:styleId="CharChar1">
    <w:name w:val="Char Знак Знак Char Знак Знак Знак Знак Знак Знак Знак Знак Знак Знак Знак Знак Знак Знак Знак1"/>
    <w:basedOn w:val="a"/>
    <w:rsid w:val="00D51D75"/>
    <w:rPr>
      <w:rFonts w:ascii="Verdana" w:hAnsi="Verdana" w:cs="Verdana"/>
      <w:sz w:val="20"/>
      <w:szCs w:val="20"/>
      <w:lang w:val="en-US" w:eastAsia="en-US"/>
    </w:rPr>
  </w:style>
  <w:style w:type="table" w:styleId="af0">
    <w:name w:val="Table Grid"/>
    <w:basedOn w:val="a1"/>
    <w:uiPriority w:val="59"/>
    <w:rsid w:val="009F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Знак Знак Знак Знак"/>
    <w:basedOn w:val="a"/>
    <w:rsid w:val="000D3C06"/>
    <w:rPr>
      <w:rFonts w:ascii="Verdana" w:hAnsi="Verdana"/>
      <w:sz w:val="20"/>
      <w:szCs w:val="20"/>
      <w:lang w:val="en-US" w:eastAsia="en-US"/>
    </w:rPr>
  </w:style>
  <w:style w:type="paragraph" w:customStyle="1" w:styleId="11">
    <w:name w:val="Знак Знак Знак Знак1 Знак Знак Знак1 Знак Знак Знак Знак Знак Знак"/>
    <w:basedOn w:val="a"/>
    <w:rsid w:val="009E4B7B"/>
    <w:rPr>
      <w:rFonts w:ascii="Verdana" w:hAnsi="Verdana" w:cs="Verdana"/>
      <w:sz w:val="20"/>
      <w:szCs w:val="20"/>
      <w:lang w:val="en-US" w:eastAsia="en-US"/>
    </w:rPr>
  </w:style>
  <w:style w:type="paragraph" w:customStyle="1" w:styleId="af2">
    <w:name w:val="a"/>
    <w:basedOn w:val="a"/>
    <w:rsid w:val="00FA38BF"/>
    <w:pPr>
      <w:spacing w:before="100" w:beforeAutospacing="1" w:after="100" w:afterAutospacing="1"/>
    </w:pPr>
  </w:style>
  <w:style w:type="paragraph" w:customStyle="1" w:styleId="af3">
    <w:name w:val="Знак Знак Знак Знак Знак Знак Знак"/>
    <w:basedOn w:val="a"/>
    <w:rsid w:val="00F675AC"/>
    <w:rPr>
      <w:rFonts w:ascii="Verdana" w:hAnsi="Verdana" w:cs="Verdana"/>
      <w:sz w:val="20"/>
      <w:szCs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BE62EE"/>
    <w:rPr>
      <w:rFonts w:ascii="Verdana" w:hAnsi="Verdana" w:cs="Verdana"/>
      <w:sz w:val="20"/>
      <w:szCs w:val="20"/>
      <w:lang w:val="en-US" w:eastAsia="en-US"/>
    </w:rPr>
  </w:style>
  <w:style w:type="character" w:customStyle="1" w:styleId="a7">
    <w:name w:val="Нижній колонтитул Знак"/>
    <w:link w:val="a6"/>
    <w:rsid w:val="00293A34"/>
    <w:rPr>
      <w:sz w:val="24"/>
      <w:lang w:val="en-GB" w:eastAsia="ru-RU"/>
    </w:rPr>
  </w:style>
  <w:style w:type="character" w:customStyle="1" w:styleId="20">
    <w:name w:val="Заголовок 2 Знак"/>
    <w:link w:val="2"/>
    <w:rsid w:val="00321B2C"/>
    <w:rPr>
      <w:sz w:val="28"/>
      <w:szCs w:val="24"/>
      <w:u w:val="single"/>
      <w:lang w:eastAsia="ru-RU"/>
    </w:rPr>
  </w:style>
  <w:style w:type="paragraph" w:customStyle="1" w:styleId="af4">
    <w:name w:val="Знак Знак Знак Знак Знак Знак"/>
    <w:basedOn w:val="a"/>
    <w:rsid w:val="003F120E"/>
    <w:rPr>
      <w:rFonts w:ascii="Verdana" w:hAnsi="Verdana" w:cs="Verdana"/>
      <w:sz w:val="20"/>
      <w:szCs w:val="20"/>
      <w:lang w:val="en-US" w:eastAsia="en-US"/>
    </w:rPr>
  </w:style>
  <w:style w:type="paragraph" w:styleId="af5">
    <w:name w:val="Normal (Web)"/>
    <w:basedOn w:val="a"/>
    <w:rsid w:val="00285D88"/>
    <w:pPr>
      <w:spacing w:before="100" w:beforeAutospacing="1" w:after="100" w:afterAutospacing="1"/>
    </w:pPr>
    <w:rPr>
      <w:lang w:val="uk-UA" w:eastAsia="uk-UA"/>
    </w:rPr>
  </w:style>
  <w:style w:type="paragraph" w:styleId="af6">
    <w:name w:val="List Paragraph"/>
    <w:basedOn w:val="a"/>
    <w:link w:val="af7"/>
    <w:uiPriority w:val="34"/>
    <w:qFormat/>
    <w:rsid w:val="008E0479"/>
    <w:pPr>
      <w:spacing w:after="200" w:line="276" w:lineRule="auto"/>
      <w:ind w:left="720"/>
      <w:contextualSpacing/>
    </w:pPr>
    <w:rPr>
      <w:rFonts w:ascii="Calibri" w:eastAsia="Calibri" w:hAnsi="Calibri"/>
      <w:sz w:val="22"/>
      <w:szCs w:val="22"/>
      <w:lang w:eastAsia="en-US"/>
    </w:rPr>
  </w:style>
  <w:style w:type="paragraph" w:customStyle="1" w:styleId="af8">
    <w:name w:val="Знак Знак Знак Знак Знак Знак Знак Знак Знак Знак"/>
    <w:basedOn w:val="a"/>
    <w:rsid w:val="00DA4230"/>
    <w:rPr>
      <w:rFonts w:ascii="Verdana" w:hAnsi="Verdana" w:cs="Verdana"/>
      <w:sz w:val="20"/>
      <w:szCs w:val="20"/>
      <w:lang w:val="en-US" w:eastAsia="en-US"/>
    </w:rPr>
  </w:style>
  <w:style w:type="character" w:customStyle="1" w:styleId="ab">
    <w:name w:val="Верхній колонтитул Знак"/>
    <w:link w:val="aa"/>
    <w:rsid w:val="002D6492"/>
    <w:rPr>
      <w:sz w:val="24"/>
      <w:szCs w:val="24"/>
    </w:rPr>
  </w:style>
  <w:style w:type="character" w:customStyle="1" w:styleId="10">
    <w:name w:val="Заголовок 1 Знак"/>
    <w:link w:val="1"/>
    <w:rsid w:val="005C5C4E"/>
    <w:rPr>
      <w:b/>
      <w:sz w:val="24"/>
      <w:szCs w:val="24"/>
      <w:lang w:eastAsia="ru-RU"/>
    </w:rPr>
  </w:style>
  <w:style w:type="character" w:customStyle="1" w:styleId="af7">
    <w:name w:val="Абзац списку Знак"/>
    <w:link w:val="af6"/>
    <w:uiPriority w:val="34"/>
    <w:locked/>
    <w:rsid w:val="006F0757"/>
    <w:rPr>
      <w:rFonts w:ascii="Calibri" w:eastAsia="Calibri" w:hAnsi="Calibri"/>
      <w:sz w:val="22"/>
      <w:szCs w:val="22"/>
      <w:lang w:val="ru-RU" w:eastAsia="en-US"/>
    </w:rPr>
  </w:style>
  <w:style w:type="character" w:customStyle="1" w:styleId="FontStyle24">
    <w:name w:val="Font Style24"/>
    <w:uiPriority w:val="99"/>
    <w:rsid w:val="00197DEE"/>
    <w:rPr>
      <w:rFonts w:ascii="Times New Roman" w:hAnsi="Times New Roman"/>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420938">
      <w:bodyDiv w:val="1"/>
      <w:marLeft w:val="0"/>
      <w:marRight w:val="0"/>
      <w:marTop w:val="0"/>
      <w:marBottom w:val="0"/>
      <w:divBdr>
        <w:top w:val="none" w:sz="0" w:space="0" w:color="auto"/>
        <w:left w:val="none" w:sz="0" w:space="0" w:color="auto"/>
        <w:bottom w:val="none" w:sz="0" w:space="0" w:color="auto"/>
        <w:right w:val="none" w:sz="0" w:space="0" w:color="auto"/>
      </w:divBdr>
    </w:div>
    <w:div w:id="451554586">
      <w:bodyDiv w:val="1"/>
      <w:marLeft w:val="0"/>
      <w:marRight w:val="0"/>
      <w:marTop w:val="0"/>
      <w:marBottom w:val="0"/>
      <w:divBdr>
        <w:top w:val="none" w:sz="0" w:space="0" w:color="auto"/>
        <w:left w:val="none" w:sz="0" w:space="0" w:color="auto"/>
        <w:bottom w:val="none" w:sz="0" w:space="0" w:color="auto"/>
        <w:right w:val="none" w:sz="0" w:space="0" w:color="auto"/>
      </w:divBdr>
    </w:div>
    <w:div w:id="457188554">
      <w:bodyDiv w:val="1"/>
      <w:marLeft w:val="0"/>
      <w:marRight w:val="0"/>
      <w:marTop w:val="0"/>
      <w:marBottom w:val="0"/>
      <w:divBdr>
        <w:top w:val="none" w:sz="0" w:space="0" w:color="auto"/>
        <w:left w:val="none" w:sz="0" w:space="0" w:color="auto"/>
        <w:bottom w:val="none" w:sz="0" w:space="0" w:color="auto"/>
        <w:right w:val="none" w:sz="0" w:space="0" w:color="auto"/>
      </w:divBdr>
    </w:div>
    <w:div w:id="459884988">
      <w:bodyDiv w:val="1"/>
      <w:marLeft w:val="0"/>
      <w:marRight w:val="0"/>
      <w:marTop w:val="0"/>
      <w:marBottom w:val="0"/>
      <w:divBdr>
        <w:top w:val="none" w:sz="0" w:space="0" w:color="auto"/>
        <w:left w:val="none" w:sz="0" w:space="0" w:color="auto"/>
        <w:bottom w:val="none" w:sz="0" w:space="0" w:color="auto"/>
        <w:right w:val="none" w:sz="0" w:space="0" w:color="auto"/>
      </w:divBdr>
    </w:div>
    <w:div w:id="570195007">
      <w:bodyDiv w:val="1"/>
      <w:marLeft w:val="0"/>
      <w:marRight w:val="0"/>
      <w:marTop w:val="0"/>
      <w:marBottom w:val="0"/>
      <w:divBdr>
        <w:top w:val="none" w:sz="0" w:space="0" w:color="auto"/>
        <w:left w:val="none" w:sz="0" w:space="0" w:color="auto"/>
        <w:bottom w:val="none" w:sz="0" w:space="0" w:color="auto"/>
        <w:right w:val="none" w:sz="0" w:space="0" w:color="auto"/>
      </w:divBdr>
    </w:div>
    <w:div w:id="732317785">
      <w:bodyDiv w:val="1"/>
      <w:marLeft w:val="0"/>
      <w:marRight w:val="0"/>
      <w:marTop w:val="0"/>
      <w:marBottom w:val="0"/>
      <w:divBdr>
        <w:top w:val="none" w:sz="0" w:space="0" w:color="auto"/>
        <w:left w:val="none" w:sz="0" w:space="0" w:color="auto"/>
        <w:bottom w:val="none" w:sz="0" w:space="0" w:color="auto"/>
        <w:right w:val="none" w:sz="0" w:space="0" w:color="auto"/>
      </w:divBdr>
    </w:div>
    <w:div w:id="734816174">
      <w:bodyDiv w:val="1"/>
      <w:marLeft w:val="0"/>
      <w:marRight w:val="0"/>
      <w:marTop w:val="0"/>
      <w:marBottom w:val="0"/>
      <w:divBdr>
        <w:top w:val="none" w:sz="0" w:space="0" w:color="auto"/>
        <w:left w:val="none" w:sz="0" w:space="0" w:color="auto"/>
        <w:bottom w:val="none" w:sz="0" w:space="0" w:color="auto"/>
        <w:right w:val="none" w:sz="0" w:space="0" w:color="auto"/>
      </w:divBdr>
    </w:div>
    <w:div w:id="961496973">
      <w:bodyDiv w:val="1"/>
      <w:marLeft w:val="0"/>
      <w:marRight w:val="0"/>
      <w:marTop w:val="0"/>
      <w:marBottom w:val="0"/>
      <w:divBdr>
        <w:top w:val="none" w:sz="0" w:space="0" w:color="auto"/>
        <w:left w:val="none" w:sz="0" w:space="0" w:color="auto"/>
        <w:bottom w:val="none" w:sz="0" w:space="0" w:color="auto"/>
        <w:right w:val="none" w:sz="0" w:space="0" w:color="auto"/>
      </w:divBdr>
    </w:div>
    <w:div w:id="1248269302">
      <w:bodyDiv w:val="1"/>
      <w:marLeft w:val="0"/>
      <w:marRight w:val="0"/>
      <w:marTop w:val="0"/>
      <w:marBottom w:val="0"/>
      <w:divBdr>
        <w:top w:val="none" w:sz="0" w:space="0" w:color="auto"/>
        <w:left w:val="none" w:sz="0" w:space="0" w:color="auto"/>
        <w:bottom w:val="none" w:sz="0" w:space="0" w:color="auto"/>
        <w:right w:val="none" w:sz="0" w:space="0" w:color="auto"/>
      </w:divBdr>
    </w:div>
    <w:div w:id="1353804535">
      <w:bodyDiv w:val="1"/>
      <w:marLeft w:val="0"/>
      <w:marRight w:val="0"/>
      <w:marTop w:val="0"/>
      <w:marBottom w:val="0"/>
      <w:divBdr>
        <w:top w:val="none" w:sz="0" w:space="0" w:color="auto"/>
        <w:left w:val="none" w:sz="0" w:space="0" w:color="auto"/>
        <w:bottom w:val="none" w:sz="0" w:space="0" w:color="auto"/>
        <w:right w:val="none" w:sz="0" w:space="0" w:color="auto"/>
      </w:divBdr>
    </w:div>
    <w:div w:id="1402212055">
      <w:bodyDiv w:val="1"/>
      <w:marLeft w:val="0"/>
      <w:marRight w:val="0"/>
      <w:marTop w:val="0"/>
      <w:marBottom w:val="0"/>
      <w:divBdr>
        <w:top w:val="none" w:sz="0" w:space="0" w:color="auto"/>
        <w:left w:val="none" w:sz="0" w:space="0" w:color="auto"/>
        <w:bottom w:val="none" w:sz="0" w:space="0" w:color="auto"/>
        <w:right w:val="none" w:sz="0" w:space="0" w:color="auto"/>
      </w:divBdr>
    </w:div>
    <w:div w:id="1408502029">
      <w:bodyDiv w:val="1"/>
      <w:marLeft w:val="0"/>
      <w:marRight w:val="0"/>
      <w:marTop w:val="0"/>
      <w:marBottom w:val="0"/>
      <w:divBdr>
        <w:top w:val="none" w:sz="0" w:space="0" w:color="auto"/>
        <w:left w:val="none" w:sz="0" w:space="0" w:color="auto"/>
        <w:bottom w:val="none" w:sz="0" w:space="0" w:color="auto"/>
        <w:right w:val="none" w:sz="0" w:space="0" w:color="auto"/>
      </w:divBdr>
    </w:div>
    <w:div w:id="1588423868">
      <w:bodyDiv w:val="1"/>
      <w:marLeft w:val="0"/>
      <w:marRight w:val="0"/>
      <w:marTop w:val="0"/>
      <w:marBottom w:val="0"/>
      <w:divBdr>
        <w:top w:val="none" w:sz="0" w:space="0" w:color="auto"/>
        <w:left w:val="none" w:sz="0" w:space="0" w:color="auto"/>
        <w:bottom w:val="none" w:sz="0" w:space="0" w:color="auto"/>
        <w:right w:val="none" w:sz="0" w:space="0" w:color="auto"/>
      </w:divBdr>
    </w:div>
    <w:div w:id="1615940921">
      <w:bodyDiv w:val="1"/>
      <w:marLeft w:val="0"/>
      <w:marRight w:val="0"/>
      <w:marTop w:val="0"/>
      <w:marBottom w:val="0"/>
      <w:divBdr>
        <w:top w:val="none" w:sz="0" w:space="0" w:color="auto"/>
        <w:left w:val="none" w:sz="0" w:space="0" w:color="auto"/>
        <w:bottom w:val="none" w:sz="0" w:space="0" w:color="auto"/>
        <w:right w:val="none" w:sz="0" w:space="0" w:color="auto"/>
      </w:divBdr>
    </w:div>
    <w:div w:id="1662734408">
      <w:bodyDiv w:val="1"/>
      <w:marLeft w:val="0"/>
      <w:marRight w:val="0"/>
      <w:marTop w:val="0"/>
      <w:marBottom w:val="0"/>
      <w:divBdr>
        <w:top w:val="none" w:sz="0" w:space="0" w:color="auto"/>
        <w:left w:val="none" w:sz="0" w:space="0" w:color="auto"/>
        <w:bottom w:val="none" w:sz="0" w:space="0" w:color="auto"/>
        <w:right w:val="none" w:sz="0" w:space="0" w:color="auto"/>
      </w:divBdr>
    </w:div>
    <w:div w:id="1706979863">
      <w:bodyDiv w:val="1"/>
      <w:marLeft w:val="0"/>
      <w:marRight w:val="0"/>
      <w:marTop w:val="0"/>
      <w:marBottom w:val="0"/>
      <w:divBdr>
        <w:top w:val="none" w:sz="0" w:space="0" w:color="auto"/>
        <w:left w:val="none" w:sz="0" w:space="0" w:color="auto"/>
        <w:bottom w:val="none" w:sz="0" w:space="0" w:color="auto"/>
        <w:right w:val="none" w:sz="0" w:space="0" w:color="auto"/>
      </w:divBdr>
    </w:div>
    <w:div w:id="1829665752">
      <w:bodyDiv w:val="1"/>
      <w:marLeft w:val="0"/>
      <w:marRight w:val="0"/>
      <w:marTop w:val="0"/>
      <w:marBottom w:val="0"/>
      <w:divBdr>
        <w:top w:val="none" w:sz="0" w:space="0" w:color="auto"/>
        <w:left w:val="none" w:sz="0" w:space="0" w:color="auto"/>
        <w:bottom w:val="none" w:sz="0" w:space="0" w:color="auto"/>
        <w:right w:val="none" w:sz="0" w:space="0" w:color="auto"/>
      </w:divBdr>
    </w:div>
    <w:div w:id="1860005717">
      <w:bodyDiv w:val="1"/>
      <w:marLeft w:val="0"/>
      <w:marRight w:val="0"/>
      <w:marTop w:val="0"/>
      <w:marBottom w:val="0"/>
      <w:divBdr>
        <w:top w:val="none" w:sz="0" w:space="0" w:color="auto"/>
        <w:left w:val="none" w:sz="0" w:space="0" w:color="auto"/>
        <w:bottom w:val="none" w:sz="0" w:space="0" w:color="auto"/>
        <w:right w:val="none" w:sz="0" w:space="0" w:color="auto"/>
      </w:divBdr>
    </w:div>
    <w:div w:id="1956323047">
      <w:bodyDiv w:val="1"/>
      <w:marLeft w:val="0"/>
      <w:marRight w:val="0"/>
      <w:marTop w:val="0"/>
      <w:marBottom w:val="0"/>
      <w:divBdr>
        <w:top w:val="none" w:sz="0" w:space="0" w:color="auto"/>
        <w:left w:val="none" w:sz="0" w:space="0" w:color="auto"/>
        <w:bottom w:val="none" w:sz="0" w:space="0" w:color="auto"/>
        <w:right w:val="none" w:sz="0" w:space="0" w:color="auto"/>
      </w:divBdr>
    </w:div>
    <w:div w:id="20292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2F305-D0BE-4FE5-B1D7-1CC7A0826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623</Words>
  <Characters>3557</Characters>
  <Application>Microsoft Office Word</Application>
  <DocSecurity>0</DocSecurity>
  <Lines>29</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Airport Boryspil</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Рибак Тетяна Вікторівна</dc:creator>
  <cp:keywords/>
  <cp:lastModifiedBy>Рибак Тетяна Вікторівна</cp:lastModifiedBy>
  <cp:revision>11</cp:revision>
  <cp:lastPrinted>2021-11-17T09:02:00Z</cp:lastPrinted>
  <dcterms:created xsi:type="dcterms:W3CDTF">2025-05-06T13:43:00Z</dcterms:created>
  <dcterms:modified xsi:type="dcterms:W3CDTF">2025-05-08T08:28:00Z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