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9351"/>
      </w:tblGrid>
      <w:tr w:rsidR="00825A6B" w:rsidRPr="007101A5" w14:paraId="270BD2F0" w14:textId="77777777" w:rsidTr="005C10D2">
        <w:tc>
          <w:tcPr>
            <w:tcW w:w="4683" w:type="dxa"/>
          </w:tcPr>
          <w:p w14:paraId="677568F8" w14:textId="5068E3D6" w:rsidR="00825A6B" w:rsidRPr="007101A5" w:rsidRDefault="00EA600C" w:rsidP="006926A0">
            <w:pPr>
              <w:pStyle w:val="a4"/>
              <w:widowControl w:val="0"/>
              <w:rPr>
                <w:szCs w:val="17"/>
                <w:lang w:val="uk-UA"/>
              </w:rPr>
            </w:pPr>
            <w:r>
              <w:rPr>
                <w:noProof/>
                <w:lang w:val="uk-UA"/>
              </w:rPr>
              <w:drawing>
                <wp:inline distT="0" distB="0" distL="0" distR="0" wp14:anchorId="5B4988B7" wp14:editId="0D52E3A2">
                  <wp:extent cx="1449070" cy="2895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p>
        </w:tc>
        <w:tc>
          <w:tcPr>
            <w:tcW w:w="9351" w:type="dxa"/>
          </w:tcPr>
          <w:p w14:paraId="6D84764C" w14:textId="0D1FFFE2" w:rsidR="00DD71E4" w:rsidRPr="005C10D2"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r w:rsidR="005C10D2">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0DBB4603"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64799311"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006C1CB3" w14:textId="77777777" w:rsidTr="005C10D2">
        <w:tc>
          <w:tcPr>
            <w:tcW w:w="14034" w:type="dxa"/>
            <w:gridSpan w:val="2"/>
          </w:tcPr>
          <w:p w14:paraId="0BA7F9E9" w14:textId="77777777" w:rsidR="003C4B6B" w:rsidRPr="007101A5" w:rsidRDefault="003C4B6B" w:rsidP="007D7B6F">
            <w:pPr>
              <w:pStyle w:val="1"/>
              <w:keepNext w:val="0"/>
              <w:widowControl w:val="0"/>
              <w:rPr>
                <w:sz w:val="28"/>
                <w:szCs w:val="28"/>
              </w:rPr>
            </w:pPr>
          </w:p>
          <w:p w14:paraId="462B2660"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4E95C11D" w14:textId="77777777" w:rsidR="005F3529" w:rsidRPr="007101A5" w:rsidRDefault="005F3529" w:rsidP="0063471D">
      <w:pPr>
        <w:pStyle w:val="a4"/>
        <w:widowControl w:val="0"/>
        <w:jc w:val="both"/>
        <w:rPr>
          <w:sz w:val="24"/>
          <w:szCs w:val="24"/>
          <w:lang w:val="uk-UA"/>
        </w:rPr>
      </w:pPr>
    </w:p>
    <w:p w14:paraId="621E5751"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96"/>
        <w:gridCol w:w="4687"/>
        <w:gridCol w:w="2907"/>
        <w:gridCol w:w="3382"/>
        <w:gridCol w:w="2873"/>
      </w:tblGrid>
      <w:tr w:rsidR="00A76484" w:rsidRPr="007101A5" w14:paraId="74CFC1C2" w14:textId="77777777" w:rsidTr="00C62708">
        <w:tc>
          <w:tcPr>
            <w:tcW w:w="487" w:type="pct"/>
            <w:shd w:val="clear" w:color="auto" w:fill="DEEAF6"/>
          </w:tcPr>
          <w:p w14:paraId="03BA63E0"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2096473E"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4037D836"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396E5C6B"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9DC55AD"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4AC19C11" w14:textId="77777777" w:rsidTr="00212515">
        <w:tc>
          <w:tcPr>
            <w:tcW w:w="487" w:type="pct"/>
          </w:tcPr>
          <w:p w14:paraId="4CFBC11B" w14:textId="77777777" w:rsidR="005C10D2" w:rsidRDefault="006D792E" w:rsidP="005469FD">
            <w:pPr>
              <w:widowControl w:val="0"/>
              <w:ind w:right="-11"/>
              <w:jc w:val="center"/>
              <w:rPr>
                <w:sz w:val="22"/>
                <w:szCs w:val="22"/>
                <w:lang w:val="uk-UA"/>
              </w:rPr>
            </w:pPr>
            <w:r w:rsidRPr="002E73AE">
              <w:rPr>
                <w:sz w:val="22"/>
                <w:szCs w:val="22"/>
                <w:lang w:val="uk-UA"/>
              </w:rPr>
              <w:t xml:space="preserve">43.99 </w:t>
            </w:r>
          </w:p>
          <w:p w14:paraId="61492F9A" w14:textId="5FD0167E" w:rsidR="00A76484" w:rsidRPr="002E73AE" w:rsidRDefault="00BD6E95" w:rsidP="005469FD">
            <w:pPr>
              <w:widowControl w:val="0"/>
              <w:ind w:right="-11"/>
              <w:jc w:val="center"/>
              <w:rPr>
                <w:sz w:val="22"/>
                <w:szCs w:val="22"/>
                <w:lang w:val="uk-UA" w:eastAsia="uk-UA"/>
              </w:rPr>
            </w:pPr>
            <w:r w:rsidRPr="002E73AE">
              <w:rPr>
                <w:sz w:val="22"/>
                <w:szCs w:val="22"/>
                <w:lang w:val="uk-UA" w:eastAsia="uk-UA"/>
              </w:rPr>
              <w:t>(202</w:t>
            </w:r>
            <w:r w:rsidR="002E73AE" w:rsidRPr="002E73AE">
              <w:rPr>
                <w:sz w:val="22"/>
                <w:szCs w:val="22"/>
                <w:lang w:val="uk-UA" w:eastAsia="uk-UA"/>
              </w:rPr>
              <w:t>5</w:t>
            </w:r>
            <w:r w:rsidR="00A76484" w:rsidRPr="002E73AE">
              <w:rPr>
                <w:sz w:val="22"/>
                <w:szCs w:val="22"/>
                <w:lang w:val="uk-UA" w:eastAsia="uk-UA"/>
              </w:rPr>
              <w:t>)</w:t>
            </w:r>
          </w:p>
        </w:tc>
        <w:tc>
          <w:tcPr>
            <w:tcW w:w="1527" w:type="pct"/>
          </w:tcPr>
          <w:p w14:paraId="4FB41829" w14:textId="796590D9" w:rsidR="00A76484" w:rsidRPr="002E73AE" w:rsidRDefault="006D792E" w:rsidP="00A12478">
            <w:pPr>
              <w:widowControl w:val="0"/>
              <w:rPr>
                <w:bCs/>
                <w:sz w:val="22"/>
                <w:szCs w:val="22"/>
                <w:lang w:val="uk-UA"/>
              </w:rPr>
            </w:pPr>
            <w:r w:rsidRPr="002E73AE">
              <w:rPr>
                <w:b/>
                <w:sz w:val="22"/>
                <w:szCs w:val="22"/>
                <w:lang w:val="uk-UA"/>
              </w:rPr>
              <w:t>Технічне обслуговування та ремонт дизель-електричного агрегату, код ДК 021:2015 - 50530000-9 - Послуги з ремонту і технічного обслуговування техніки</w:t>
            </w:r>
          </w:p>
        </w:tc>
        <w:tc>
          <w:tcPr>
            <w:tcW w:w="947" w:type="pct"/>
          </w:tcPr>
          <w:p w14:paraId="4B0FC857" w14:textId="409AE178" w:rsidR="00A76484" w:rsidRPr="002E73AE" w:rsidRDefault="006D792E" w:rsidP="002D4D30">
            <w:pPr>
              <w:widowControl w:val="0"/>
              <w:jc w:val="center"/>
              <w:rPr>
                <w:sz w:val="22"/>
                <w:szCs w:val="22"/>
                <w:lang w:val="uk-UA"/>
              </w:rPr>
            </w:pPr>
            <w:r w:rsidRPr="002E73AE">
              <w:rPr>
                <w:sz w:val="22"/>
                <w:szCs w:val="22"/>
                <w:lang w:val="uk-UA"/>
              </w:rPr>
              <w:t>825 000,00</w:t>
            </w:r>
            <w:r w:rsidR="00A76484" w:rsidRPr="002E73AE">
              <w:rPr>
                <w:sz w:val="22"/>
                <w:szCs w:val="22"/>
                <w:lang w:val="uk-UA"/>
              </w:rPr>
              <w:t xml:space="preserve"> </w:t>
            </w:r>
          </w:p>
          <w:p w14:paraId="37859D94" w14:textId="77777777" w:rsidR="00A76484" w:rsidRPr="002E73AE" w:rsidRDefault="00A76484" w:rsidP="002D4D30">
            <w:pPr>
              <w:widowControl w:val="0"/>
              <w:jc w:val="center"/>
              <w:rPr>
                <w:sz w:val="22"/>
                <w:szCs w:val="22"/>
                <w:lang w:val="uk-UA"/>
              </w:rPr>
            </w:pPr>
            <w:r w:rsidRPr="002E73AE">
              <w:rPr>
                <w:sz w:val="22"/>
                <w:szCs w:val="22"/>
                <w:lang w:val="uk-UA"/>
              </w:rPr>
              <w:t>грн. з ПДВ</w:t>
            </w:r>
          </w:p>
        </w:tc>
        <w:tc>
          <w:tcPr>
            <w:tcW w:w="1102" w:type="pct"/>
          </w:tcPr>
          <w:p w14:paraId="1BFB06CB" w14:textId="170A3C23" w:rsidR="00A76484" w:rsidRPr="002E73AE" w:rsidRDefault="002E73AE" w:rsidP="002D4D30">
            <w:pPr>
              <w:widowControl w:val="0"/>
              <w:jc w:val="center"/>
              <w:rPr>
                <w:sz w:val="22"/>
                <w:szCs w:val="22"/>
                <w:lang w:val="uk-UA"/>
              </w:rPr>
            </w:pPr>
            <w:r w:rsidRPr="002E73AE">
              <w:rPr>
                <w:sz w:val="22"/>
                <w:szCs w:val="22"/>
                <w:lang w:val="uk-UA"/>
              </w:rPr>
              <w:t>687 500,00</w:t>
            </w:r>
          </w:p>
          <w:p w14:paraId="08404CED" w14:textId="77777777" w:rsidR="00A76484" w:rsidRPr="002E73AE" w:rsidRDefault="00A76484" w:rsidP="002D4D30">
            <w:pPr>
              <w:widowControl w:val="0"/>
              <w:jc w:val="center"/>
              <w:rPr>
                <w:sz w:val="22"/>
                <w:szCs w:val="22"/>
                <w:lang w:val="uk-UA"/>
              </w:rPr>
            </w:pPr>
            <w:r w:rsidRPr="002E73AE">
              <w:rPr>
                <w:sz w:val="22"/>
                <w:szCs w:val="22"/>
                <w:lang w:val="uk-UA"/>
              </w:rPr>
              <w:t xml:space="preserve">грн. без ПДВ </w:t>
            </w:r>
          </w:p>
        </w:tc>
        <w:tc>
          <w:tcPr>
            <w:tcW w:w="936" w:type="pct"/>
          </w:tcPr>
          <w:p w14:paraId="25D3D5E6" w14:textId="7C443C56" w:rsidR="00A76484" w:rsidRPr="002E73AE" w:rsidRDefault="006D792E" w:rsidP="002D4D30">
            <w:pPr>
              <w:widowControl w:val="0"/>
              <w:jc w:val="center"/>
              <w:rPr>
                <w:color w:val="0000FF"/>
                <w:sz w:val="22"/>
                <w:szCs w:val="22"/>
                <w:lang w:val="uk-UA"/>
              </w:rPr>
            </w:pPr>
            <w:r w:rsidRPr="002E73AE">
              <w:rPr>
                <w:b/>
                <w:sz w:val="22"/>
                <w:szCs w:val="22"/>
                <w:lang w:val="uk-UA"/>
              </w:rPr>
              <w:t>UA-2025-07-09-010424-a</w:t>
            </w:r>
          </w:p>
        </w:tc>
      </w:tr>
    </w:tbl>
    <w:p w14:paraId="008D04E8" w14:textId="77777777" w:rsidR="00A12478" w:rsidRPr="007101A5" w:rsidRDefault="00A12478" w:rsidP="0063471D">
      <w:pPr>
        <w:pStyle w:val="a4"/>
        <w:widowControl w:val="0"/>
        <w:jc w:val="both"/>
        <w:rPr>
          <w:sz w:val="24"/>
          <w:szCs w:val="24"/>
          <w:lang w:val="uk-UA"/>
        </w:rPr>
      </w:pPr>
    </w:p>
    <w:p w14:paraId="3D01EBC2" w14:textId="77777777" w:rsidR="00A355EA" w:rsidRPr="007101A5" w:rsidRDefault="00A355EA" w:rsidP="005C10D2">
      <w:pPr>
        <w:widowControl w:val="0"/>
        <w:shd w:val="clear" w:color="auto" w:fill="DEEAF6"/>
        <w:ind w:left="284" w:right="253"/>
        <w:jc w:val="center"/>
        <w:rPr>
          <w:lang w:val="uk-UA"/>
        </w:rPr>
      </w:pPr>
      <w:r w:rsidRPr="007101A5">
        <w:rPr>
          <w:b/>
          <w:lang w:val="uk-UA"/>
        </w:rPr>
        <w:t>Обґрунтування на виконання вимог Постанови КМУ від 11.10.2016 № 710:</w:t>
      </w:r>
    </w:p>
    <w:p w14:paraId="0DBE4327" w14:textId="77777777" w:rsidR="006F428D" w:rsidRPr="007101A5" w:rsidRDefault="006F428D" w:rsidP="00A12478">
      <w:pPr>
        <w:rPr>
          <w:b/>
          <w:lang w:val="uk-UA"/>
        </w:rPr>
      </w:pPr>
    </w:p>
    <w:tbl>
      <w:tblPr>
        <w:tblW w:w="15503"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2384"/>
      </w:tblGrid>
      <w:tr w:rsidR="008335E7" w:rsidRPr="007101A5" w14:paraId="39BD9EA1" w14:textId="77777777" w:rsidTr="005C10D2">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722EDA8"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204329A"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1238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46926B0" w14:textId="77777777" w:rsidR="002E73AE" w:rsidRPr="002E73AE" w:rsidRDefault="002E73AE" w:rsidP="002E73AE">
            <w:pPr>
              <w:widowControl w:val="0"/>
              <w:ind w:right="57"/>
              <w:jc w:val="both"/>
              <w:rPr>
                <w:lang w:val="uk-UA"/>
              </w:rPr>
            </w:pPr>
            <w:r w:rsidRPr="002E73AE">
              <w:rPr>
                <w:lang w:val="uk-UA"/>
              </w:rPr>
              <w:t>Обґрунтування очікуваної вартості предмета закупівлі: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26161F5B" w14:textId="10FDFB31" w:rsidR="008335E7" w:rsidRPr="007101A5" w:rsidRDefault="002E73AE" w:rsidP="002E73AE">
            <w:pPr>
              <w:ind w:right="57"/>
              <w:jc w:val="both"/>
              <w:rPr>
                <w:i/>
                <w:lang w:val="uk-UA"/>
              </w:rPr>
            </w:pPr>
            <w:r w:rsidRPr="002E73AE">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Обґрунтування обсягів закупівлі: Обсяги визначено відповідно до очікуваної потреби.</w:t>
            </w:r>
          </w:p>
        </w:tc>
      </w:tr>
      <w:tr w:rsidR="006F428D" w:rsidRPr="007101A5" w14:paraId="1D3DFBA4" w14:textId="77777777" w:rsidTr="005C10D2">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A7B65A6"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6C8D748" w14:textId="77777777" w:rsidR="006F428D" w:rsidRDefault="006F428D" w:rsidP="00C62708">
            <w:pPr>
              <w:rPr>
                <w:lang w:val="uk-UA"/>
              </w:rPr>
            </w:pPr>
            <w:r w:rsidRPr="007101A5">
              <w:rPr>
                <w:lang w:val="uk-UA"/>
              </w:rPr>
              <w:t>Обґрунтування технічних та якісних характеристик предмета закупівлі</w:t>
            </w:r>
          </w:p>
          <w:p w14:paraId="2AF75F02" w14:textId="77777777" w:rsidR="005C10D2" w:rsidRPr="007101A5" w:rsidRDefault="005C10D2" w:rsidP="00C62708">
            <w:pPr>
              <w:rPr>
                <w:lang w:val="uk-UA"/>
              </w:rPr>
            </w:pPr>
          </w:p>
        </w:tc>
        <w:tc>
          <w:tcPr>
            <w:tcW w:w="1238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F049110" w14:textId="294BFFD0" w:rsidR="006F428D" w:rsidRPr="002E73AE" w:rsidRDefault="002E73AE" w:rsidP="00C62708">
            <w:pPr>
              <w:rPr>
                <w:i/>
                <w:lang w:val="uk-UA"/>
              </w:rPr>
            </w:pPr>
            <w:r w:rsidRPr="002E73AE">
              <w:rPr>
                <w:lang w:val="uk-UA"/>
              </w:rPr>
              <w:t>Акт технічного стану від 05.03.2025 №</w:t>
            </w:r>
            <w:r w:rsidR="005C10D2">
              <w:rPr>
                <w:lang w:val="uk-UA"/>
              </w:rPr>
              <w:t xml:space="preserve"> </w:t>
            </w:r>
            <w:r w:rsidRPr="002E73AE">
              <w:rPr>
                <w:lang w:val="uk-UA"/>
              </w:rPr>
              <w:t>63-26-14 дизель електричного агрегату «SDMO X2800» інв.№55091/ИРП</w:t>
            </w:r>
            <w:r w:rsidRPr="002E73AE">
              <w:rPr>
                <w:rStyle w:val="FontStyle24"/>
                <w:sz w:val="24"/>
                <w:lang w:val="uk-UA" w:eastAsia="uk-UA"/>
              </w:rPr>
              <w:t xml:space="preserve"> </w:t>
            </w:r>
            <w:r w:rsidRPr="002E73AE">
              <w:rPr>
                <w:rStyle w:val="FontStyle24"/>
                <w:bCs/>
                <w:sz w:val="24"/>
                <w:lang w:val="uk-UA" w:eastAsia="uk-UA"/>
              </w:rPr>
              <w:t xml:space="preserve"> </w:t>
            </w:r>
          </w:p>
        </w:tc>
      </w:tr>
      <w:tr w:rsidR="006F428D" w:rsidRPr="007101A5" w14:paraId="2B7405DB" w14:textId="77777777" w:rsidTr="005C10D2">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DEB7A8C" w14:textId="77777777"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DC940FF" w14:textId="77777777" w:rsidR="006F428D" w:rsidRPr="007101A5" w:rsidRDefault="006F428D" w:rsidP="00C62708">
            <w:pPr>
              <w:rPr>
                <w:lang w:val="uk-UA"/>
              </w:rPr>
            </w:pPr>
            <w:r w:rsidRPr="007101A5">
              <w:rPr>
                <w:lang w:val="uk-UA"/>
              </w:rPr>
              <w:t>Інша інформація</w:t>
            </w:r>
          </w:p>
        </w:tc>
        <w:tc>
          <w:tcPr>
            <w:tcW w:w="1238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ADECD2E" w14:textId="77777777" w:rsidR="005C10D2" w:rsidRPr="00A86507" w:rsidRDefault="005C10D2" w:rsidP="005C10D2">
            <w:pPr>
              <w:widowControl w:val="0"/>
              <w:jc w:val="both"/>
            </w:pPr>
            <w:r>
              <w:t>М</w:t>
            </w:r>
            <w:r w:rsidRPr="00A86507">
              <w:t>етод визначення очікуваної вартості предмета закупівлі</w:t>
            </w:r>
            <w:r>
              <w:t>: н</w:t>
            </w:r>
            <w:r w:rsidRPr="00A86507">
              <w:t xml:space="preserve">аправлялись запити потенційним учасникам </w:t>
            </w:r>
          </w:p>
          <w:p w14:paraId="10722652" w14:textId="77777777" w:rsidR="005C10D2" w:rsidRPr="00B04730" w:rsidRDefault="005C10D2" w:rsidP="005C10D2">
            <w:pPr>
              <w:widowControl w:val="0"/>
              <w:jc w:val="both"/>
            </w:pPr>
            <w:r w:rsidRPr="00A86507">
              <w:t xml:space="preserve">- </w:t>
            </w:r>
            <w:r w:rsidRPr="00231A72">
              <w:rPr>
                <w:i/>
                <w:sz w:val="22"/>
                <w:szCs w:val="22"/>
              </w:rPr>
              <w:t xml:space="preserve"> </w:t>
            </w:r>
            <w:r w:rsidRPr="00B04730">
              <w:t xml:space="preserve">ТОВ «ЕНЕРГІЯ ДИЗЕЛЬ» від 31.01.2025 року за №1; </w:t>
            </w:r>
          </w:p>
          <w:p w14:paraId="0634CBA5" w14:textId="77777777" w:rsidR="005C10D2" w:rsidRPr="00B04730" w:rsidRDefault="005C10D2" w:rsidP="005C10D2">
            <w:pPr>
              <w:widowControl w:val="0"/>
              <w:ind w:left="30"/>
              <w:jc w:val="both"/>
            </w:pPr>
            <w:r w:rsidRPr="00B04730">
              <w:t>- ТОВ «ПРАЙМ-ІНВЕСТ» від 03.02.2025 року  за №1/02;</w:t>
            </w:r>
          </w:p>
          <w:p w14:paraId="327520BB" w14:textId="77777777" w:rsidR="005C10D2" w:rsidRDefault="005C10D2" w:rsidP="005C10D2">
            <w:pPr>
              <w:widowControl w:val="0"/>
              <w:jc w:val="both"/>
            </w:pPr>
            <w:r w:rsidRPr="00B04730">
              <w:t>- ТОВ «ЮРКО</w:t>
            </w:r>
            <w:r>
              <w:t>МУС» від 03.02.2025 року  за №1;</w:t>
            </w:r>
          </w:p>
          <w:p w14:paraId="52756AB8" w14:textId="77777777" w:rsidR="005C10D2" w:rsidRDefault="005C10D2" w:rsidP="005C10D2">
            <w:pPr>
              <w:widowControl w:val="0"/>
              <w:jc w:val="both"/>
            </w:pPr>
            <w:r>
              <w:t>- ФОП ОМЕЛЯНЕНКО ОКСАНА ЮРІЇВНА від 24.04.2025 за №1/24;</w:t>
            </w:r>
          </w:p>
          <w:p w14:paraId="2CCF6575" w14:textId="459B1537" w:rsidR="006F428D" w:rsidRPr="005C10D2" w:rsidRDefault="005C10D2" w:rsidP="005C10D2">
            <w:pPr>
              <w:widowControl w:val="0"/>
              <w:jc w:val="both"/>
              <w:rPr>
                <w:highlight w:val="yellow"/>
                <w:lang w:val="uk-UA"/>
              </w:rPr>
            </w:pPr>
            <w:r>
              <w:t xml:space="preserve">- ТОВ «ЕНЕРГЕТИЧНІ-РІШЕННЯ» від 25.04.2025 за №54. </w:t>
            </w:r>
          </w:p>
        </w:tc>
      </w:tr>
    </w:tbl>
    <w:p w14:paraId="1D117FEC" w14:textId="77777777" w:rsidR="006F428D" w:rsidRPr="007101A5" w:rsidRDefault="006F428D" w:rsidP="00A12478">
      <w:pPr>
        <w:rPr>
          <w:b/>
          <w:lang w:val="uk-UA"/>
        </w:rPr>
      </w:pPr>
    </w:p>
    <w:p w14:paraId="436540A6" w14:textId="77777777" w:rsidR="006926A0" w:rsidRPr="005C10D2" w:rsidRDefault="006926A0" w:rsidP="006926A0">
      <w:pPr>
        <w:ind w:firstLine="567"/>
        <w:jc w:val="both"/>
        <w:rPr>
          <w:lang w:val="uk-UA"/>
        </w:rPr>
      </w:pPr>
      <w:r w:rsidRPr="005C10D2">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3392"/>
        <w:gridCol w:w="1135"/>
        <w:gridCol w:w="851"/>
        <w:gridCol w:w="9354"/>
      </w:tblGrid>
      <w:tr w:rsidR="005C10D2" w:rsidRPr="00B2516F" w14:paraId="5E7C4068" w14:textId="77777777" w:rsidTr="00046B98">
        <w:trPr>
          <w:trHeight w:val="681"/>
        </w:trPr>
        <w:tc>
          <w:tcPr>
            <w:tcW w:w="577" w:type="dxa"/>
            <w:tcBorders>
              <w:top w:val="single" w:sz="4" w:space="0" w:color="auto"/>
              <w:left w:val="single" w:sz="4" w:space="0" w:color="auto"/>
              <w:right w:val="single" w:sz="4" w:space="0" w:color="auto"/>
            </w:tcBorders>
            <w:shd w:val="clear" w:color="auto" w:fill="D9E2F3"/>
          </w:tcPr>
          <w:p w14:paraId="5B93D433" w14:textId="77777777" w:rsidR="005C10D2" w:rsidRPr="00397918" w:rsidRDefault="005C10D2" w:rsidP="00046B98">
            <w:pPr>
              <w:widowControl w:val="0"/>
              <w:rPr>
                <w:sz w:val="22"/>
                <w:szCs w:val="22"/>
                <w:lang w:val="uk-UA"/>
              </w:rPr>
            </w:pPr>
            <w:r w:rsidRPr="00397918">
              <w:rPr>
                <w:sz w:val="22"/>
                <w:szCs w:val="22"/>
                <w:lang w:val="uk-UA"/>
              </w:rPr>
              <w:t>№ п/п</w:t>
            </w:r>
          </w:p>
        </w:tc>
        <w:tc>
          <w:tcPr>
            <w:tcW w:w="3392" w:type="dxa"/>
            <w:tcBorders>
              <w:top w:val="single" w:sz="4" w:space="0" w:color="auto"/>
              <w:left w:val="single" w:sz="4" w:space="0" w:color="auto"/>
              <w:right w:val="single" w:sz="4" w:space="0" w:color="auto"/>
            </w:tcBorders>
            <w:shd w:val="clear" w:color="auto" w:fill="D9E2F3"/>
          </w:tcPr>
          <w:p w14:paraId="51408A15" w14:textId="77777777" w:rsidR="005C10D2" w:rsidRPr="00397918" w:rsidRDefault="005C10D2" w:rsidP="00046B98">
            <w:pPr>
              <w:widowControl w:val="0"/>
              <w:jc w:val="center"/>
              <w:rPr>
                <w:sz w:val="22"/>
                <w:szCs w:val="22"/>
                <w:lang w:val="uk-UA"/>
              </w:rPr>
            </w:pPr>
            <w:r w:rsidRPr="00607F8F">
              <w:rPr>
                <w:sz w:val="22"/>
                <w:szCs w:val="22"/>
                <w:lang w:val="uk-UA"/>
              </w:rPr>
              <w:t>Найменування Послуги</w:t>
            </w:r>
          </w:p>
        </w:tc>
        <w:tc>
          <w:tcPr>
            <w:tcW w:w="1135" w:type="dxa"/>
            <w:tcBorders>
              <w:top w:val="single" w:sz="4" w:space="0" w:color="auto"/>
              <w:left w:val="single" w:sz="4" w:space="0" w:color="auto"/>
              <w:right w:val="single" w:sz="4" w:space="0" w:color="auto"/>
            </w:tcBorders>
            <w:shd w:val="clear" w:color="auto" w:fill="D9E2F3"/>
          </w:tcPr>
          <w:p w14:paraId="33FE3480" w14:textId="77777777" w:rsidR="005C10D2" w:rsidRPr="00397918" w:rsidRDefault="005C10D2" w:rsidP="00046B98">
            <w:pPr>
              <w:widowControl w:val="0"/>
              <w:jc w:val="center"/>
              <w:rPr>
                <w:sz w:val="22"/>
                <w:szCs w:val="22"/>
                <w:lang w:val="uk-UA"/>
              </w:rPr>
            </w:pPr>
            <w:r w:rsidRPr="00397918">
              <w:rPr>
                <w:sz w:val="22"/>
                <w:szCs w:val="22"/>
                <w:lang w:val="uk-UA"/>
              </w:rPr>
              <w:t>Одиниця</w:t>
            </w:r>
          </w:p>
          <w:p w14:paraId="3A30E96B" w14:textId="77777777" w:rsidR="005C10D2" w:rsidRPr="00397918" w:rsidRDefault="005C10D2" w:rsidP="00046B98">
            <w:pPr>
              <w:widowControl w:val="0"/>
              <w:jc w:val="center"/>
              <w:rPr>
                <w:sz w:val="22"/>
                <w:szCs w:val="22"/>
                <w:lang w:val="uk-UA"/>
              </w:rPr>
            </w:pPr>
            <w:r w:rsidRPr="00397918">
              <w:rPr>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01777C53" w14:textId="77777777" w:rsidR="005C10D2" w:rsidRPr="00397918" w:rsidRDefault="005C10D2" w:rsidP="00046B98">
            <w:pPr>
              <w:widowControl w:val="0"/>
              <w:jc w:val="center"/>
              <w:rPr>
                <w:sz w:val="22"/>
                <w:szCs w:val="22"/>
                <w:lang w:val="uk-UA"/>
              </w:rPr>
            </w:pPr>
            <w:r w:rsidRPr="00397918">
              <w:rPr>
                <w:sz w:val="22"/>
                <w:szCs w:val="22"/>
                <w:lang w:val="uk-UA"/>
              </w:rPr>
              <w:t>Кількість</w:t>
            </w:r>
          </w:p>
          <w:p w14:paraId="5FE93672" w14:textId="77777777" w:rsidR="005C10D2" w:rsidRPr="00397918" w:rsidRDefault="005C10D2" w:rsidP="00046B98">
            <w:pPr>
              <w:widowControl w:val="0"/>
              <w:jc w:val="center"/>
              <w:rPr>
                <w:sz w:val="22"/>
                <w:szCs w:val="22"/>
                <w:lang w:val="uk-UA"/>
              </w:rPr>
            </w:pPr>
          </w:p>
        </w:tc>
        <w:tc>
          <w:tcPr>
            <w:tcW w:w="9354" w:type="dxa"/>
            <w:tcBorders>
              <w:top w:val="single" w:sz="4" w:space="0" w:color="auto"/>
              <w:left w:val="single" w:sz="4" w:space="0" w:color="auto"/>
              <w:right w:val="single" w:sz="4" w:space="0" w:color="auto"/>
            </w:tcBorders>
            <w:shd w:val="clear" w:color="auto" w:fill="D9E2F3"/>
          </w:tcPr>
          <w:p w14:paraId="10DA9965" w14:textId="77777777" w:rsidR="005C10D2" w:rsidRPr="00397918" w:rsidRDefault="005C10D2" w:rsidP="00046B98">
            <w:pPr>
              <w:widowControl w:val="0"/>
              <w:jc w:val="center"/>
              <w:rPr>
                <w:sz w:val="22"/>
                <w:szCs w:val="22"/>
                <w:lang w:val="uk-UA"/>
              </w:rPr>
            </w:pPr>
            <w:r w:rsidRPr="00607F8F">
              <w:rPr>
                <w:sz w:val="22"/>
                <w:szCs w:val="22"/>
                <w:lang w:val="uk-UA"/>
              </w:rPr>
              <w:t>Технічні та якісні характеристики предмета</w:t>
            </w:r>
            <w:r w:rsidRPr="00397918">
              <w:rPr>
                <w:sz w:val="22"/>
                <w:szCs w:val="22"/>
                <w:lang w:val="uk-UA"/>
              </w:rPr>
              <w:t xml:space="preserve"> закупівлі</w:t>
            </w:r>
          </w:p>
          <w:p w14:paraId="2D3B7ECD" w14:textId="77777777" w:rsidR="005C10D2" w:rsidRPr="00397918" w:rsidRDefault="005C10D2" w:rsidP="00046B98">
            <w:pPr>
              <w:widowControl w:val="0"/>
              <w:jc w:val="center"/>
              <w:rPr>
                <w:sz w:val="22"/>
                <w:szCs w:val="22"/>
                <w:lang w:val="uk-UA"/>
              </w:rPr>
            </w:pPr>
          </w:p>
        </w:tc>
      </w:tr>
      <w:tr w:rsidR="005C10D2" w:rsidRPr="00B2516F" w14:paraId="699BB7F8" w14:textId="77777777" w:rsidTr="00046B98">
        <w:trPr>
          <w:trHeight w:val="4101"/>
        </w:trPr>
        <w:tc>
          <w:tcPr>
            <w:tcW w:w="577" w:type="dxa"/>
            <w:tcBorders>
              <w:top w:val="single" w:sz="4" w:space="0" w:color="auto"/>
              <w:left w:val="single" w:sz="4" w:space="0" w:color="auto"/>
              <w:right w:val="single" w:sz="4" w:space="0" w:color="auto"/>
            </w:tcBorders>
            <w:shd w:val="clear" w:color="auto" w:fill="auto"/>
          </w:tcPr>
          <w:p w14:paraId="5FBFCFFD" w14:textId="77777777" w:rsidR="005C10D2" w:rsidRPr="001406D3" w:rsidRDefault="005C10D2" w:rsidP="00046B98">
            <w:pPr>
              <w:widowControl w:val="0"/>
              <w:jc w:val="center"/>
              <w:rPr>
                <w:sz w:val="22"/>
                <w:szCs w:val="22"/>
                <w:lang w:val="uk-UA"/>
              </w:rPr>
            </w:pPr>
            <w:r w:rsidRPr="001406D3">
              <w:rPr>
                <w:sz w:val="22"/>
                <w:szCs w:val="22"/>
                <w:lang w:val="uk-UA"/>
              </w:rPr>
              <w:t>1</w:t>
            </w:r>
          </w:p>
        </w:tc>
        <w:tc>
          <w:tcPr>
            <w:tcW w:w="3392" w:type="dxa"/>
            <w:tcBorders>
              <w:top w:val="single" w:sz="4" w:space="0" w:color="auto"/>
              <w:left w:val="single" w:sz="4" w:space="0" w:color="auto"/>
              <w:right w:val="single" w:sz="4" w:space="0" w:color="auto"/>
            </w:tcBorders>
            <w:shd w:val="clear" w:color="auto" w:fill="auto"/>
          </w:tcPr>
          <w:p w14:paraId="5C9B0090" w14:textId="77777777" w:rsidR="005C10D2" w:rsidRPr="00BE18C1" w:rsidRDefault="005C10D2" w:rsidP="00046B98">
            <w:pPr>
              <w:widowControl w:val="0"/>
              <w:jc w:val="both"/>
              <w:rPr>
                <w:sz w:val="22"/>
                <w:szCs w:val="22"/>
                <w:lang w:val="uk-UA"/>
              </w:rPr>
            </w:pPr>
            <w:r w:rsidRPr="00BE18C1">
              <w:rPr>
                <w:color w:val="000000"/>
                <w:sz w:val="22"/>
                <w:szCs w:val="22"/>
                <w:lang w:val="uk-UA"/>
              </w:rPr>
              <w:t>Технічне обслуговування та ремонт дизель-електричного агрегату «SDMO X2800»</w:t>
            </w:r>
          </w:p>
        </w:tc>
        <w:tc>
          <w:tcPr>
            <w:tcW w:w="1135" w:type="dxa"/>
            <w:tcBorders>
              <w:top w:val="single" w:sz="4" w:space="0" w:color="auto"/>
              <w:left w:val="single" w:sz="4" w:space="0" w:color="auto"/>
              <w:right w:val="single" w:sz="4" w:space="0" w:color="auto"/>
            </w:tcBorders>
            <w:shd w:val="clear" w:color="auto" w:fill="auto"/>
          </w:tcPr>
          <w:p w14:paraId="4171847B" w14:textId="77777777" w:rsidR="005C10D2" w:rsidRPr="00AD6BD2" w:rsidRDefault="005C10D2" w:rsidP="00046B98">
            <w:pPr>
              <w:widowControl w:val="0"/>
              <w:jc w:val="center"/>
              <w:rPr>
                <w:bCs/>
                <w:sz w:val="22"/>
                <w:szCs w:val="22"/>
                <w:lang w:val="uk-UA"/>
              </w:rPr>
            </w:pPr>
            <w:r w:rsidRPr="00AD6BD2">
              <w:rPr>
                <w:bCs/>
                <w:sz w:val="22"/>
                <w:szCs w:val="22"/>
                <w:lang w:val="uk-UA"/>
              </w:rPr>
              <w:t>послуга</w:t>
            </w:r>
          </w:p>
        </w:tc>
        <w:tc>
          <w:tcPr>
            <w:tcW w:w="851" w:type="dxa"/>
            <w:tcBorders>
              <w:top w:val="single" w:sz="4" w:space="0" w:color="auto"/>
              <w:left w:val="single" w:sz="4" w:space="0" w:color="auto"/>
              <w:right w:val="single" w:sz="4" w:space="0" w:color="auto"/>
            </w:tcBorders>
            <w:shd w:val="clear" w:color="auto" w:fill="auto"/>
          </w:tcPr>
          <w:p w14:paraId="3AF4394D" w14:textId="77777777" w:rsidR="005C10D2" w:rsidRPr="00AD6BD2" w:rsidRDefault="005C10D2" w:rsidP="00046B98">
            <w:pPr>
              <w:widowControl w:val="0"/>
              <w:jc w:val="center"/>
              <w:rPr>
                <w:bCs/>
                <w:sz w:val="22"/>
                <w:szCs w:val="22"/>
                <w:lang w:val="uk-UA"/>
              </w:rPr>
            </w:pPr>
            <w:r w:rsidRPr="00AD6BD2">
              <w:rPr>
                <w:bCs/>
                <w:sz w:val="22"/>
                <w:szCs w:val="22"/>
                <w:lang w:val="uk-UA"/>
              </w:rPr>
              <w:t>1</w:t>
            </w:r>
          </w:p>
        </w:tc>
        <w:tc>
          <w:tcPr>
            <w:tcW w:w="9354" w:type="dxa"/>
            <w:tcBorders>
              <w:top w:val="single" w:sz="4" w:space="0" w:color="auto"/>
              <w:left w:val="single" w:sz="4" w:space="0" w:color="auto"/>
              <w:right w:val="single" w:sz="4" w:space="0" w:color="auto"/>
            </w:tcBorders>
            <w:shd w:val="clear" w:color="auto" w:fill="auto"/>
          </w:tcPr>
          <w:p w14:paraId="464717EA" w14:textId="77777777" w:rsidR="005C10D2" w:rsidRPr="00607F8F" w:rsidRDefault="005C10D2" w:rsidP="00046B98">
            <w:pPr>
              <w:widowControl w:val="0"/>
              <w:jc w:val="center"/>
              <w:rPr>
                <w:color w:val="000000"/>
                <w:sz w:val="22"/>
                <w:szCs w:val="22"/>
                <w:lang w:val="uk-UA"/>
              </w:rPr>
            </w:pPr>
            <w:r w:rsidRPr="00607F8F">
              <w:rPr>
                <w:color w:val="000000"/>
                <w:sz w:val="22"/>
                <w:szCs w:val="22"/>
                <w:lang w:val="uk-UA"/>
              </w:rPr>
              <w:t>Технічне обслуговування та ремонт дизель-електричного агрегату «SDMO X2800» включає:</w:t>
            </w:r>
          </w:p>
          <w:tbl>
            <w:tblPr>
              <w:tblW w:w="8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128"/>
              <w:gridCol w:w="1040"/>
              <w:gridCol w:w="806"/>
            </w:tblGrid>
            <w:tr w:rsidR="005C10D2" w:rsidRPr="006377F2" w14:paraId="6BFB8AB0" w14:textId="77777777" w:rsidTr="00046B98">
              <w:tc>
                <w:tcPr>
                  <w:tcW w:w="596" w:type="dxa"/>
                  <w:shd w:val="clear" w:color="auto" w:fill="auto"/>
                </w:tcPr>
                <w:p w14:paraId="306D36CA"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68DBA17F" w14:textId="77777777" w:rsidR="005C10D2" w:rsidRPr="00147B80" w:rsidRDefault="005C10D2" w:rsidP="00046B98">
                  <w:pPr>
                    <w:rPr>
                      <w:sz w:val="22"/>
                      <w:szCs w:val="22"/>
                      <w:lang w:val="uk-UA"/>
                    </w:rPr>
                  </w:pPr>
                  <w:r w:rsidRPr="00147B80">
                    <w:rPr>
                      <w:sz w:val="22"/>
                      <w:szCs w:val="22"/>
                      <w:lang w:val="uk-UA"/>
                    </w:rPr>
                    <w:t>Діагностика панелі управління MICS Kerys.</w:t>
                  </w:r>
                </w:p>
              </w:tc>
              <w:tc>
                <w:tcPr>
                  <w:tcW w:w="1040" w:type="dxa"/>
                  <w:shd w:val="clear" w:color="auto" w:fill="auto"/>
                </w:tcPr>
                <w:p w14:paraId="4CCF753B"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4DD12815"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44BE0C47" w14:textId="77777777" w:rsidTr="00046B98">
              <w:tc>
                <w:tcPr>
                  <w:tcW w:w="596" w:type="dxa"/>
                  <w:shd w:val="clear" w:color="auto" w:fill="auto"/>
                </w:tcPr>
                <w:p w14:paraId="2C0472B5"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41B14B77" w14:textId="77777777" w:rsidR="005C10D2" w:rsidRPr="00147B80" w:rsidRDefault="005C10D2" w:rsidP="00046B98">
                  <w:pPr>
                    <w:rPr>
                      <w:sz w:val="22"/>
                      <w:szCs w:val="22"/>
                      <w:lang w:val="uk-UA"/>
                    </w:rPr>
                  </w:pPr>
                  <w:r w:rsidRPr="00147B80">
                    <w:rPr>
                      <w:sz w:val="22"/>
                      <w:szCs w:val="22"/>
                      <w:lang w:val="uk-UA"/>
                    </w:rPr>
                    <w:t>Діагностика двигуна MTU огляду основних систем двигуна, аварійних повідомлень в ПУ, контроль робочих рідин.</w:t>
                  </w:r>
                </w:p>
              </w:tc>
              <w:tc>
                <w:tcPr>
                  <w:tcW w:w="1040" w:type="dxa"/>
                  <w:shd w:val="clear" w:color="auto" w:fill="auto"/>
                </w:tcPr>
                <w:p w14:paraId="49A8F989"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7279C66C"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5AE34ADB" w14:textId="77777777" w:rsidTr="00046B98">
              <w:tc>
                <w:tcPr>
                  <w:tcW w:w="596" w:type="dxa"/>
                  <w:shd w:val="clear" w:color="auto" w:fill="auto"/>
                </w:tcPr>
                <w:p w14:paraId="49E9E120"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2C6E6098" w14:textId="77777777" w:rsidR="005C10D2" w:rsidRPr="00147B80" w:rsidRDefault="005C10D2" w:rsidP="00046B98">
                  <w:pPr>
                    <w:rPr>
                      <w:sz w:val="22"/>
                      <w:szCs w:val="22"/>
                      <w:lang w:val="uk-UA"/>
                    </w:rPr>
                  </w:pPr>
                  <w:r w:rsidRPr="00147B80">
                    <w:rPr>
                      <w:sz w:val="22"/>
                      <w:szCs w:val="22"/>
                      <w:lang w:val="uk-UA"/>
                    </w:rPr>
                    <w:t>Заміна модуля інтерфейсу Mics-Kerys Tactil Noir.</w:t>
                  </w:r>
                </w:p>
              </w:tc>
              <w:tc>
                <w:tcPr>
                  <w:tcW w:w="1040" w:type="dxa"/>
                  <w:shd w:val="clear" w:color="auto" w:fill="auto"/>
                </w:tcPr>
                <w:p w14:paraId="217C6423"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3C1A600B"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45D7A852" w14:textId="77777777" w:rsidTr="00046B98">
              <w:tc>
                <w:tcPr>
                  <w:tcW w:w="596" w:type="dxa"/>
                  <w:shd w:val="clear" w:color="auto" w:fill="auto"/>
                </w:tcPr>
                <w:p w14:paraId="5CBB8AA0"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21C1F884" w14:textId="77777777" w:rsidR="005C10D2" w:rsidRPr="00147B80" w:rsidRDefault="005C10D2" w:rsidP="00046B98">
                  <w:pPr>
                    <w:rPr>
                      <w:sz w:val="22"/>
                      <w:szCs w:val="22"/>
                      <w:lang w:val="uk-UA"/>
                    </w:rPr>
                  </w:pPr>
                  <w:r w:rsidRPr="00147B80">
                    <w:rPr>
                      <w:sz w:val="22"/>
                      <w:szCs w:val="22"/>
                      <w:lang w:val="uk-UA"/>
                    </w:rPr>
                    <w:t>Інтерфейс Mics-Kerys Tactil Noir.</w:t>
                  </w:r>
                </w:p>
              </w:tc>
              <w:tc>
                <w:tcPr>
                  <w:tcW w:w="1040" w:type="dxa"/>
                  <w:shd w:val="clear" w:color="auto" w:fill="auto"/>
                </w:tcPr>
                <w:p w14:paraId="29679202" w14:textId="77777777" w:rsidR="005C10D2" w:rsidRPr="00147B80" w:rsidRDefault="005C10D2" w:rsidP="00046B98">
                  <w:pPr>
                    <w:jc w:val="center"/>
                    <w:rPr>
                      <w:sz w:val="22"/>
                      <w:szCs w:val="22"/>
                      <w:lang w:val="uk-UA"/>
                    </w:rPr>
                  </w:pPr>
                  <w:r>
                    <w:rPr>
                      <w:sz w:val="22"/>
                      <w:szCs w:val="22"/>
                      <w:lang w:val="uk-UA"/>
                    </w:rPr>
                    <w:t>ш</w:t>
                  </w:r>
                  <w:r w:rsidRPr="00147B80">
                    <w:rPr>
                      <w:sz w:val="22"/>
                      <w:szCs w:val="22"/>
                      <w:lang w:val="uk-UA"/>
                    </w:rPr>
                    <w:t>т.</w:t>
                  </w:r>
                </w:p>
              </w:tc>
              <w:tc>
                <w:tcPr>
                  <w:tcW w:w="806" w:type="dxa"/>
                  <w:shd w:val="clear" w:color="auto" w:fill="auto"/>
                </w:tcPr>
                <w:p w14:paraId="05591718"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78C461E3" w14:textId="77777777" w:rsidTr="00046B98">
              <w:tc>
                <w:tcPr>
                  <w:tcW w:w="596" w:type="dxa"/>
                  <w:shd w:val="clear" w:color="auto" w:fill="auto"/>
                </w:tcPr>
                <w:p w14:paraId="7D6118E5"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1104F17F" w14:textId="77777777" w:rsidR="005C10D2" w:rsidRPr="00147B80" w:rsidRDefault="005C10D2" w:rsidP="00046B98">
                  <w:pPr>
                    <w:rPr>
                      <w:sz w:val="22"/>
                      <w:szCs w:val="22"/>
                      <w:lang w:val="uk-UA"/>
                    </w:rPr>
                  </w:pPr>
                  <w:r w:rsidRPr="00147B80">
                    <w:rPr>
                      <w:sz w:val="22"/>
                      <w:szCs w:val="22"/>
                      <w:lang w:val="uk-UA"/>
                    </w:rPr>
                    <w:t>Заміна зарядного пристрою АКБ 24 DVC 10А.</w:t>
                  </w:r>
                </w:p>
              </w:tc>
              <w:tc>
                <w:tcPr>
                  <w:tcW w:w="1040" w:type="dxa"/>
                  <w:shd w:val="clear" w:color="auto" w:fill="auto"/>
                </w:tcPr>
                <w:p w14:paraId="05B1429F"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7C558B0D"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0F6AB303" w14:textId="77777777" w:rsidTr="00046B98">
              <w:tc>
                <w:tcPr>
                  <w:tcW w:w="596" w:type="dxa"/>
                  <w:shd w:val="clear" w:color="auto" w:fill="auto"/>
                </w:tcPr>
                <w:p w14:paraId="20EC3E86"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2227544D" w14:textId="77777777" w:rsidR="005C10D2" w:rsidRPr="00147B80" w:rsidRDefault="005C10D2" w:rsidP="00046B98">
                  <w:pPr>
                    <w:jc w:val="both"/>
                    <w:rPr>
                      <w:sz w:val="22"/>
                      <w:szCs w:val="22"/>
                      <w:lang w:val="uk-UA"/>
                    </w:rPr>
                  </w:pPr>
                  <w:r w:rsidRPr="00147B80">
                    <w:rPr>
                      <w:sz w:val="22"/>
                      <w:szCs w:val="22"/>
                      <w:lang w:val="uk-UA"/>
                    </w:rPr>
                    <w:t>Заміна датчика повітря К2411</w:t>
                  </w:r>
                </w:p>
              </w:tc>
              <w:tc>
                <w:tcPr>
                  <w:tcW w:w="1040" w:type="dxa"/>
                  <w:shd w:val="clear" w:color="auto" w:fill="auto"/>
                </w:tcPr>
                <w:p w14:paraId="59D9DB99"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15CA5D51"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645E4700" w14:textId="77777777" w:rsidTr="00046B98">
              <w:tc>
                <w:tcPr>
                  <w:tcW w:w="596" w:type="dxa"/>
                  <w:shd w:val="clear" w:color="auto" w:fill="auto"/>
                </w:tcPr>
                <w:p w14:paraId="0B62319E"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51161E5D" w14:textId="77777777" w:rsidR="005C10D2" w:rsidRPr="00147B80" w:rsidRDefault="005C10D2" w:rsidP="00046B98">
                  <w:pPr>
                    <w:jc w:val="both"/>
                    <w:rPr>
                      <w:sz w:val="22"/>
                      <w:szCs w:val="22"/>
                      <w:lang w:val="uk-UA"/>
                    </w:rPr>
                  </w:pPr>
                  <w:r w:rsidRPr="00147B80">
                    <w:rPr>
                      <w:sz w:val="22"/>
                      <w:szCs w:val="22"/>
                      <w:lang w:val="uk-UA"/>
                    </w:rPr>
                    <w:t>Датчик повітря К2411</w:t>
                  </w:r>
                </w:p>
              </w:tc>
              <w:tc>
                <w:tcPr>
                  <w:tcW w:w="1040" w:type="dxa"/>
                  <w:shd w:val="clear" w:color="auto" w:fill="auto"/>
                </w:tcPr>
                <w:p w14:paraId="5897B6D1" w14:textId="77777777" w:rsidR="005C10D2" w:rsidRPr="00147B80" w:rsidRDefault="005C10D2" w:rsidP="00046B98">
                  <w:pPr>
                    <w:jc w:val="center"/>
                    <w:rPr>
                      <w:sz w:val="22"/>
                      <w:szCs w:val="22"/>
                      <w:lang w:val="uk-UA"/>
                    </w:rPr>
                  </w:pPr>
                  <w:r>
                    <w:rPr>
                      <w:sz w:val="22"/>
                      <w:szCs w:val="22"/>
                      <w:lang w:val="uk-UA"/>
                    </w:rPr>
                    <w:t>ш</w:t>
                  </w:r>
                  <w:r w:rsidRPr="00147B80">
                    <w:rPr>
                      <w:sz w:val="22"/>
                      <w:szCs w:val="22"/>
                      <w:lang w:val="uk-UA"/>
                    </w:rPr>
                    <w:t>т.</w:t>
                  </w:r>
                </w:p>
              </w:tc>
              <w:tc>
                <w:tcPr>
                  <w:tcW w:w="806" w:type="dxa"/>
                  <w:shd w:val="clear" w:color="auto" w:fill="auto"/>
                </w:tcPr>
                <w:p w14:paraId="4F4D5262"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0374CE3A" w14:textId="77777777" w:rsidTr="00046B98">
              <w:tc>
                <w:tcPr>
                  <w:tcW w:w="596" w:type="dxa"/>
                  <w:shd w:val="clear" w:color="auto" w:fill="auto"/>
                </w:tcPr>
                <w:p w14:paraId="0FD6BD32"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3C24D3BF" w14:textId="77777777" w:rsidR="005C10D2" w:rsidRPr="00147B80" w:rsidRDefault="005C10D2" w:rsidP="00046B98">
                  <w:pPr>
                    <w:rPr>
                      <w:sz w:val="22"/>
                      <w:szCs w:val="22"/>
                      <w:lang w:val="uk-UA"/>
                    </w:rPr>
                  </w:pPr>
                  <w:r w:rsidRPr="00147B80">
                    <w:rPr>
                      <w:sz w:val="22"/>
                      <w:szCs w:val="22"/>
                      <w:lang w:val="uk-UA"/>
                    </w:rPr>
                    <w:t>Роботи по перепрограмуванню ПУ ДГ SDMO Х2800.</w:t>
                  </w:r>
                </w:p>
              </w:tc>
              <w:tc>
                <w:tcPr>
                  <w:tcW w:w="1040" w:type="dxa"/>
                  <w:shd w:val="clear" w:color="auto" w:fill="auto"/>
                </w:tcPr>
                <w:p w14:paraId="6BDC2325"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773D3DB2"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465B2A97" w14:textId="77777777" w:rsidTr="00046B98">
              <w:tc>
                <w:tcPr>
                  <w:tcW w:w="596" w:type="dxa"/>
                  <w:shd w:val="clear" w:color="auto" w:fill="auto"/>
                </w:tcPr>
                <w:p w14:paraId="33184496"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450C0D34" w14:textId="77777777" w:rsidR="005C10D2" w:rsidRPr="00147B80" w:rsidRDefault="005C10D2" w:rsidP="00046B98">
                  <w:pPr>
                    <w:rPr>
                      <w:sz w:val="22"/>
                      <w:szCs w:val="22"/>
                      <w:lang w:val="uk-UA"/>
                    </w:rPr>
                  </w:pPr>
                  <w:r w:rsidRPr="00147B80">
                    <w:rPr>
                      <w:sz w:val="22"/>
                      <w:szCs w:val="22"/>
                      <w:lang w:val="uk-UA"/>
                    </w:rPr>
                    <w:t>Вартість доставки контрольно-діагностичної апаратури, інструменту, ЗІП, витратних матеріалів та виїзд фахівців виконавця на об’єкт замовника.</w:t>
                  </w:r>
                </w:p>
              </w:tc>
              <w:tc>
                <w:tcPr>
                  <w:tcW w:w="1040" w:type="dxa"/>
                  <w:shd w:val="clear" w:color="auto" w:fill="auto"/>
                </w:tcPr>
                <w:p w14:paraId="7A634E24"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4EB9BB81"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7293988D" w14:textId="77777777" w:rsidTr="00046B98">
              <w:tc>
                <w:tcPr>
                  <w:tcW w:w="596" w:type="dxa"/>
                  <w:shd w:val="clear" w:color="auto" w:fill="auto"/>
                </w:tcPr>
                <w:p w14:paraId="327DBDD2"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1CE7E866" w14:textId="77777777" w:rsidR="005C10D2" w:rsidRPr="00147B80" w:rsidRDefault="005C10D2" w:rsidP="00046B98">
                  <w:pPr>
                    <w:rPr>
                      <w:sz w:val="22"/>
                      <w:szCs w:val="22"/>
                      <w:lang w:val="uk-UA"/>
                    </w:rPr>
                  </w:pPr>
                  <w:r w:rsidRPr="00147B80">
                    <w:rPr>
                      <w:sz w:val="22"/>
                      <w:szCs w:val="22"/>
                      <w:lang w:val="uk-UA"/>
                    </w:rPr>
                    <w:t>Перевірка показників електроенергії (U, A, F, стабільність)</w:t>
                  </w:r>
                </w:p>
              </w:tc>
              <w:tc>
                <w:tcPr>
                  <w:tcW w:w="1040" w:type="dxa"/>
                  <w:shd w:val="clear" w:color="auto" w:fill="auto"/>
                </w:tcPr>
                <w:p w14:paraId="07CB52FF"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1E3BAE1F"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5DE072EC" w14:textId="77777777" w:rsidTr="00046B98">
              <w:tc>
                <w:tcPr>
                  <w:tcW w:w="596" w:type="dxa"/>
                  <w:shd w:val="clear" w:color="auto" w:fill="auto"/>
                </w:tcPr>
                <w:p w14:paraId="23504964"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5A1C5805" w14:textId="77777777" w:rsidR="005C10D2" w:rsidRPr="00147B80" w:rsidRDefault="005C10D2" w:rsidP="00046B98">
                  <w:pPr>
                    <w:rPr>
                      <w:sz w:val="22"/>
                      <w:szCs w:val="22"/>
                      <w:lang w:val="uk-UA"/>
                    </w:rPr>
                  </w:pPr>
                  <w:r w:rsidRPr="00147B80">
                    <w:rPr>
                      <w:sz w:val="22"/>
                      <w:szCs w:val="22"/>
                      <w:lang w:val="uk-UA"/>
                    </w:rPr>
                    <w:t>Перевірка силових та контрольних кіл генератора</w:t>
                  </w:r>
                </w:p>
              </w:tc>
              <w:tc>
                <w:tcPr>
                  <w:tcW w:w="1040" w:type="dxa"/>
                  <w:shd w:val="clear" w:color="auto" w:fill="auto"/>
                </w:tcPr>
                <w:p w14:paraId="0C6997BA"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49EE813A"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6E81AF1B" w14:textId="77777777" w:rsidTr="00046B98">
              <w:tc>
                <w:tcPr>
                  <w:tcW w:w="596" w:type="dxa"/>
                  <w:shd w:val="clear" w:color="auto" w:fill="auto"/>
                </w:tcPr>
                <w:p w14:paraId="06A5B44F"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1E02F5BF" w14:textId="77777777" w:rsidR="005C10D2" w:rsidRPr="00147B80" w:rsidRDefault="005C10D2" w:rsidP="00046B98">
                  <w:pPr>
                    <w:rPr>
                      <w:sz w:val="22"/>
                      <w:szCs w:val="22"/>
                      <w:lang w:val="uk-UA"/>
                    </w:rPr>
                  </w:pPr>
                  <w:r w:rsidRPr="00147B80">
                    <w:rPr>
                      <w:sz w:val="22"/>
                      <w:szCs w:val="22"/>
                      <w:lang w:val="uk-UA"/>
                    </w:rPr>
                    <w:t>Перевірка відсутності короткого замикання в обмотках генератора</w:t>
                  </w:r>
                </w:p>
              </w:tc>
              <w:tc>
                <w:tcPr>
                  <w:tcW w:w="1040" w:type="dxa"/>
                  <w:shd w:val="clear" w:color="auto" w:fill="auto"/>
                </w:tcPr>
                <w:p w14:paraId="729A58F4"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26538E2A"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3DB0E1B8" w14:textId="77777777" w:rsidTr="00046B98">
              <w:tc>
                <w:tcPr>
                  <w:tcW w:w="596" w:type="dxa"/>
                  <w:shd w:val="clear" w:color="auto" w:fill="auto"/>
                </w:tcPr>
                <w:p w14:paraId="00279473"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0976BA26" w14:textId="77777777" w:rsidR="005C10D2" w:rsidRPr="00147B80" w:rsidRDefault="005C10D2" w:rsidP="00046B98">
                  <w:pPr>
                    <w:rPr>
                      <w:sz w:val="22"/>
                      <w:szCs w:val="22"/>
                      <w:lang w:val="uk-UA"/>
                    </w:rPr>
                  </w:pPr>
                  <w:r w:rsidRPr="00147B80">
                    <w:rPr>
                      <w:sz w:val="22"/>
                      <w:szCs w:val="22"/>
                      <w:lang w:val="uk-UA"/>
                    </w:rPr>
                    <w:t>Перевірка автоматичного регулятора вихідної напруги генератора</w:t>
                  </w:r>
                </w:p>
              </w:tc>
              <w:tc>
                <w:tcPr>
                  <w:tcW w:w="1040" w:type="dxa"/>
                  <w:shd w:val="clear" w:color="auto" w:fill="auto"/>
                </w:tcPr>
                <w:p w14:paraId="2AD00A64"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0A2B643B"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6280139A" w14:textId="77777777" w:rsidTr="00046B98">
              <w:tc>
                <w:tcPr>
                  <w:tcW w:w="596" w:type="dxa"/>
                  <w:shd w:val="clear" w:color="auto" w:fill="auto"/>
                </w:tcPr>
                <w:p w14:paraId="45D02D77"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5E6D19AD" w14:textId="77777777" w:rsidR="005C10D2" w:rsidRPr="00147B80" w:rsidRDefault="005C10D2" w:rsidP="00046B98">
                  <w:pPr>
                    <w:rPr>
                      <w:sz w:val="22"/>
                      <w:szCs w:val="22"/>
                      <w:lang w:val="uk-UA"/>
                    </w:rPr>
                  </w:pPr>
                  <w:r w:rsidRPr="00147B80">
                    <w:rPr>
                      <w:sz w:val="22"/>
                      <w:szCs w:val="22"/>
                      <w:lang w:val="uk-UA"/>
                    </w:rPr>
                    <w:t>Перевірка роботи системи змащення</w:t>
                  </w:r>
                </w:p>
              </w:tc>
              <w:tc>
                <w:tcPr>
                  <w:tcW w:w="1040" w:type="dxa"/>
                  <w:shd w:val="clear" w:color="auto" w:fill="auto"/>
                </w:tcPr>
                <w:p w14:paraId="1A7EEDD2"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12766151"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28F4FA3D" w14:textId="77777777" w:rsidTr="00046B98">
              <w:tc>
                <w:tcPr>
                  <w:tcW w:w="596" w:type="dxa"/>
                  <w:shd w:val="clear" w:color="auto" w:fill="auto"/>
                </w:tcPr>
                <w:p w14:paraId="667CD71B"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5E5510AE" w14:textId="77777777" w:rsidR="005C10D2" w:rsidRPr="00147B80" w:rsidRDefault="005C10D2" w:rsidP="00046B98">
                  <w:pPr>
                    <w:rPr>
                      <w:sz w:val="22"/>
                      <w:szCs w:val="22"/>
                      <w:lang w:val="uk-UA"/>
                    </w:rPr>
                  </w:pPr>
                  <w:r w:rsidRPr="00147B80">
                    <w:rPr>
                      <w:sz w:val="22"/>
                      <w:szCs w:val="22"/>
                      <w:lang w:val="uk-UA"/>
                    </w:rPr>
                    <w:t>Перевірка системи охолодження і підігріву двигуна</w:t>
                  </w:r>
                </w:p>
              </w:tc>
              <w:tc>
                <w:tcPr>
                  <w:tcW w:w="1040" w:type="dxa"/>
                  <w:shd w:val="clear" w:color="auto" w:fill="auto"/>
                </w:tcPr>
                <w:p w14:paraId="006DD64E"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10C321D1"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6DB843C0" w14:textId="77777777" w:rsidTr="00046B98">
              <w:tc>
                <w:tcPr>
                  <w:tcW w:w="596" w:type="dxa"/>
                  <w:shd w:val="clear" w:color="auto" w:fill="auto"/>
                </w:tcPr>
                <w:p w14:paraId="5930B4B0"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3C90A0D0" w14:textId="77777777" w:rsidR="005C10D2" w:rsidRPr="00147B80" w:rsidRDefault="005C10D2" w:rsidP="00046B98">
                  <w:pPr>
                    <w:rPr>
                      <w:sz w:val="22"/>
                      <w:szCs w:val="22"/>
                      <w:lang w:val="uk-UA"/>
                    </w:rPr>
                  </w:pPr>
                  <w:r w:rsidRPr="00147B80">
                    <w:rPr>
                      <w:sz w:val="22"/>
                      <w:szCs w:val="22"/>
                      <w:lang w:val="uk-UA"/>
                    </w:rPr>
                    <w:t>Перевірка роботи паливної системи</w:t>
                  </w:r>
                </w:p>
              </w:tc>
              <w:tc>
                <w:tcPr>
                  <w:tcW w:w="1040" w:type="dxa"/>
                  <w:shd w:val="clear" w:color="auto" w:fill="auto"/>
                </w:tcPr>
                <w:p w14:paraId="137617B1"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3477A9C2"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75C3BB34" w14:textId="77777777" w:rsidTr="00046B98">
              <w:tc>
                <w:tcPr>
                  <w:tcW w:w="596" w:type="dxa"/>
                  <w:shd w:val="clear" w:color="auto" w:fill="auto"/>
                </w:tcPr>
                <w:p w14:paraId="510C1981"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583B5456" w14:textId="77777777" w:rsidR="005C10D2" w:rsidRPr="00147B80" w:rsidRDefault="005C10D2" w:rsidP="00046B98">
                  <w:pPr>
                    <w:rPr>
                      <w:sz w:val="22"/>
                      <w:szCs w:val="22"/>
                      <w:lang w:val="uk-UA"/>
                    </w:rPr>
                  </w:pPr>
                  <w:r w:rsidRPr="00147B80">
                    <w:rPr>
                      <w:sz w:val="22"/>
                      <w:szCs w:val="22"/>
                      <w:lang w:val="uk-UA"/>
                    </w:rPr>
                    <w:t>Перевірка натягу і надійності ременів двигуна</w:t>
                  </w:r>
                </w:p>
              </w:tc>
              <w:tc>
                <w:tcPr>
                  <w:tcW w:w="1040" w:type="dxa"/>
                  <w:shd w:val="clear" w:color="auto" w:fill="auto"/>
                </w:tcPr>
                <w:p w14:paraId="771F4559"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05B46CEF"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1FD8D86A" w14:textId="77777777" w:rsidTr="00046B98">
              <w:tc>
                <w:tcPr>
                  <w:tcW w:w="596" w:type="dxa"/>
                  <w:shd w:val="clear" w:color="auto" w:fill="auto"/>
                </w:tcPr>
                <w:p w14:paraId="70F1A470"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013E41EB" w14:textId="77777777" w:rsidR="005C10D2" w:rsidRPr="00147B80" w:rsidRDefault="005C10D2" w:rsidP="00046B98">
                  <w:pPr>
                    <w:rPr>
                      <w:sz w:val="22"/>
                      <w:szCs w:val="22"/>
                      <w:lang w:val="uk-UA"/>
                    </w:rPr>
                  </w:pPr>
                  <w:r w:rsidRPr="00147B80">
                    <w:rPr>
                      <w:sz w:val="22"/>
                      <w:szCs w:val="22"/>
                      <w:lang w:val="uk-UA"/>
                    </w:rPr>
                    <w:t>Перевірка роботи систем ДЕА на навантаження (за необхідності – регулювання параметрів системи управління, вимірювання та контролю)</w:t>
                  </w:r>
                </w:p>
              </w:tc>
              <w:tc>
                <w:tcPr>
                  <w:tcW w:w="1040" w:type="dxa"/>
                  <w:shd w:val="clear" w:color="auto" w:fill="auto"/>
                </w:tcPr>
                <w:p w14:paraId="4C739722"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0979C720"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0974F214" w14:textId="77777777" w:rsidTr="00046B98">
              <w:tc>
                <w:tcPr>
                  <w:tcW w:w="596" w:type="dxa"/>
                  <w:shd w:val="clear" w:color="auto" w:fill="auto"/>
                </w:tcPr>
                <w:p w14:paraId="5CF3206A"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762F6E67" w14:textId="77777777" w:rsidR="005C10D2" w:rsidRPr="00147B80" w:rsidRDefault="005C10D2" w:rsidP="00046B98">
                  <w:pPr>
                    <w:rPr>
                      <w:sz w:val="22"/>
                      <w:szCs w:val="22"/>
                      <w:lang w:val="uk-UA"/>
                    </w:rPr>
                  </w:pPr>
                  <w:r w:rsidRPr="00147B80">
                    <w:rPr>
                      <w:sz w:val="22"/>
                      <w:szCs w:val="22"/>
                      <w:lang w:val="uk-UA"/>
                    </w:rPr>
                    <w:t>Перевірка роботи блоку заряду  акумуляторних батарей</w:t>
                  </w:r>
                </w:p>
              </w:tc>
              <w:tc>
                <w:tcPr>
                  <w:tcW w:w="1040" w:type="dxa"/>
                  <w:shd w:val="clear" w:color="auto" w:fill="auto"/>
                </w:tcPr>
                <w:p w14:paraId="14AB54D7"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0BE2737B"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043905FB" w14:textId="77777777" w:rsidTr="00046B98">
              <w:tc>
                <w:tcPr>
                  <w:tcW w:w="596" w:type="dxa"/>
                  <w:shd w:val="clear" w:color="auto" w:fill="auto"/>
                </w:tcPr>
                <w:p w14:paraId="6677AC2D"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18151C0F" w14:textId="77777777" w:rsidR="005C10D2" w:rsidRPr="00147B80" w:rsidRDefault="005C10D2" w:rsidP="00046B98">
                  <w:pPr>
                    <w:rPr>
                      <w:sz w:val="22"/>
                      <w:szCs w:val="22"/>
                      <w:lang w:val="uk-UA"/>
                    </w:rPr>
                  </w:pPr>
                  <w:r w:rsidRPr="00147B80">
                    <w:rPr>
                      <w:sz w:val="22"/>
                      <w:szCs w:val="22"/>
                      <w:lang w:val="uk-UA"/>
                    </w:rPr>
                    <w:t>Стартерні акумулятори 6СТ 225</w:t>
                  </w:r>
                </w:p>
              </w:tc>
              <w:tc>
                <w:tcPr>
                  <w:tcW w:w="1040" w:type="dxa"/>
                  <w:shd w:val="clear" w:color="auto" w:fill="auto"/>
                </w:tcPr>
                <w:p w14:paraId="7CE21987" w14:textId="77777777" w:rsidR="005C10D2" w:rsidRPr="00147B80" w:rsidRDefault="005C10D2" w:rsidP="00046B98">
                  <w:pPr>
                    <w:jc w:val="center"/>
                    <w:rPr>
                      <w:sz w:val="22"/>
                      <w:szCs w:val="22"/>
                      <w:lang w:val="uk-UA"/>
                    </w:rPr>
                  </w:pPr>
                  <w:r w:rsidRPr="00147B80">
                    <w:rPr>
                      <w:sz w:val="22"/>
                      <w:szCs w:val="22"/>
                      <w:lang w:val="uk-UA"/>
                    </w:rPr>
                    <w:t>шт.</w:t>
                  </w:r>
                </w:p>
              </w:tc>
              <w:tc>
                <w:tcPr>
                  <w:tcW w:w="806" w:type="dxa"/>
                  <w:shd w:val="clear" w:color="auto" w:fill="auto"/>
                </w:tcPr>
                <w:p w14:paraId="08FA4516" w14:textId="77777777" w:rsidR="005C10D2" w:rsidRPr="00147B80" w:rsidRDefault="005C10D2" w:rsidP="00046B98">
                  <w:pPr>
                    <w:jc w:val="center"/>
                    <w:rPr>
                      <w:sz w:val="22"/>
                      <w:szCs w:val="22"/>
                      <w:lang w:val="uk-UA"/>
                    </w:rPr>
                  </w:pPr>
                  <w:r w:rsidRPr="00147B80">
                    <w:rPr>
                      <w:sz w:val="22"/>
                      <w:szCs w:val="22"/>
                      <w:lang w:val="uk-UA"/>
                    </w:rPr>
                    <w:t>6</w:t>
                  </w:r>
                </w:p>
              </w:tc>
            </w:tr>
            <w:tr w:rsidR="005C10D2" w:rsidRPr="006377F2" w14:paraId="3FEBBD32" w14:textId="77777777" w:rsidTr="00046B98">
              <w:tc>
                <w:tcPr>
                  <w:tcW w:w="596" w:type="dxa"/>
                  <w:shd w:val="clear" w:color="auto" w:fill="auto"/>
                </w:tcPr>
                <w:p w14:paraId="1AA72F60"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1AD12A67" w14:textId="77777777" w:rsidR="005C10D2" w:rsidRPr="00147B80" w:rsidRDefault="005C10D2" w:rsidP="00046B98">
                  <w:pPr>
                    <w:rPr>
                      <w:sz w:val="22"/>
                      <w:szCs w:val="22"/>
                      <w:lang w:val="uk-UA"/>
                    </w:rPr>
                  </w:pPr>
                  <w:r w:rsidRPr="00147B80">
                    <w:rPr>
                      <w:sz w:val="22"/>
                      <w:szCs w:val="22"/>
                      <w:lang w:val="uk-UA"/>
                    </w:rPr>
                    <w:t>Заміна стартерних акумуляторів 6СТ 225 та клем до них</w:t>
                  </w:r>
                </w:p>
              </w:tc>
              <w:tc>
                <w:tcPr>
                  <w:tcW w:w="1040" w:type="dxa"/>
                  <w:shd w:val="clear" w:color="auto" w:fill="auto"/>
                </w:tcPr>
                <w:p w14:paraId="6554718E"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73954101"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6F19F5EE" w14:textId="77777777" w:rsidTr="00046B98">
              <w:tc>
                <w:tcPr>
                  <w:tcW w:w="596" w:type="dxa"/>
                  <w:shd w:val="clear" w:color="auto" w:fill="auto"/>
                </w:tcPr>
                <w:p w14:paraId="51C60E7D"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3626BDC2" w14:textId="77777777" w:rsidR="005C10D2" w:rsidRPr="00147B80" w:rsidRDefault="005C10D2" w:rsidP="00046B98">
                  <w:pPr>
                    <w:rPr>
                      <w:sz w:val="22"/>
                      <w:szCs w:val="22"/>
                      <w:lang w:val="uk-UA"/>
                    </w:rPr>
                  </w:pPr>
                  <w:r w:rsidRPr="00147B80">
                    <w:rPr>
                      <w:sz w:val="22"/>
                      <w:szCs w:val="22"/>
                      <w:lang w:val="uk-UA"/>
                    </w:rPr>
                    <w:t>Клеми для АКБ</w:t>
                  </w:r>
                </w:p>
              </w:tc>
              <w:tc>
                <w:tcPr>
                  <w:tcW w:w="1040" w:type="dxa"/>
                  <w:shd w:val="clear" w:color="auto" w:fill="auto"/>
                </w:tcPr>
                <w:p w14:paraId="074A87FB" w14:textId="77777777" w:rsidR="005C10D2" w:rsidRPr="00147B80" w:rsidRDefault="005C10D2" w:rsidP="00046B98">
                  <w:pPr>
                    <w:jc w:val="center"/>
                    <w:rPr>
                      <w:sz w:val="22"/>
                      <w:szCs w:val="22"/>
                      <w:lang w:val="uk-UA"/>
                    </w:rPr>
                  </w:pPr>
                  <w:r w:rsidRPr="00147B80">
                    <w:rPr>
                      <w:sz w:val="22"/>
                      <w:szCs w:val="22"/>
                      <w:lang w:val="uk-UA"/>
                    </w:rPr>
                    <w:t>шт.</w:t>
                  </w:r>
                </w:p>
              </w:tc>
              <w:tc>
                <w:tcPr>
                  <w:tcW w:w="806" w:type="dxa"/>
                  <w:shd w:val="clear" w:color="auto" w:fill="auto"/>
                </w:tcPr>
                <w:p w14:paraId="514F6D1E" w14:textId="77777777" w:rsidR="005C10D2" w:rsidRPr="00147B80" w:rsidRDefault="005C10D2" w:rsidP="00046B98">
                  <w:pPr>
                    <w:jc w:val="center"/>
                    <w:rPr>
                      <w:sz w:val="22"/>
                      <w:szCs w:val="22"/>
                      <w:lang w:val="uk-UA"/>
                    </w:rPr>
                  </w:pPr>
                  <w:r w:rsidRPr="00147B80">
                    <w:rPr>
                      <w:sz w:val="22"/>
                      <w:szCs w:val="22"/>
                      <w:lang w:val="uk-UA"/>
                    </w:rPr>
                    <w:t>12</w:t>
                  </w:r>
                </w:p>
              </w:tc>
            </w:tr>
            <w:tr w:rsidR="005C10D2" w:rsidRPr="006377F2" w14:paraId="6E54D024" w14:textId="77777777" w:rsidTr="00046B98">
              <w:tc>
                <w:tcPr>
                  <w:tcW w:w="596" w:type="dxa"/>
                  <w:shd w:val="clear" w:color="auto" w:fill="auto"/>
                </w:tcPr>
                <w:p w14:paraId="51FCAA17"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65160D4B" w14:textId="77777777" w:rsidR="005C10D2" w:rsidRPr="00147B80" w:rsidRDefault="005C10D2" w:rsidP="00046B98">
                  <w:pPr>
                    <w:rPr>
                      <w:sz w:val="22"/>
                      <w:szCs w:val="22"/>
                      <w:lang w:val="uk-UA"/>
                    </w:rPr>
                  </w:pPr>
                  <w:r w:rsidRPr="00147B80">
                    <w:rPr>
                      <w:sz w:val="22"/>
                      <w:szCs w:val="22"/>
                      <w:lang w:val="uk-UA"/>
                    </w:rPr>
                    <w:t>Заміна оливи, масляних та паливних фільтрів з встановлення запчастин</w:t>
                  </w:r>
                </w:p>
              </w:tc>
              <w:tc>
                <w:tcPr>
                  <w:tcW w:w="1040" w:type="dxa"/>
                  <w:shd w:val="clear" w:color="auto" w:fill="auto"/>
                </w:tcPr>
                <w:p w14:paraId="1A08E764"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62A1A571"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79376C7F" w14:textId="77777777" w:rsidTr="00046B98">
              <w:tc>
                <w:tcPr>
                  <w:tcW w:w="596" w:type="dxa"/>
                  <w:shd w:val="clear" w:color="auto" w:fill="auto"/>
                </w:tcPr>
                <w:p w14:paraId="46C1EB17"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1864AE7E" w14:textId="77777777" w:rsidR="005C10D2" w:rsidRPr="00147B80" w:rsidRDefault="005C10D2" w:rsidP="00046B98">
                  <w:pPr>
                    <w:rPr>
                      <w:sz w:val="22"/>
                      <w:szCs w:val="22"/>
                      <w:lang w:val="uk-UA"/>
                    </w:rPr>
                  </w:pPr>
                  <w:r w:rsidRPr="00147B80">
                    <w:rPr>
                      <w:sz w:val="22"/>
                      <w:szCs w:val="22"/>
                      <w:lang w:val="uk-UA"/>
                    </w:rPr>
                    <w:t xml:space="preserve">Олива для двигунів 10W40 (399 л) </w:t>
                  </w:r>
                </w:p>
              </w:tc>
              <w:tc>
                <w:tcPr>
                  <w:tcW w:w="1040" w:type="dxa"/>
                  <w:shd w:val="clear" w:color="auto" w:fill="auto"/>
                </w:tcPr>
                <w:p w14:paraId="6986E925" w14:textId="77777777" w:rsidR="005C10D2" w:rsidRPr="00147B80" w:rsidRDefault="005C10D2" w:rsidP="00046B98">
                  <w:pPr>
                    <w:jc w:val="center"/>
                    <w:rPr>
                      <w:sz w:val="22"/>
                      <w:szCs w:val="22"/>
                      <w:lang w:val="uk-UA"/>
                    </w:rPr>
                  </w:pPr>
                  <w:r w:rsidRPr="00147B80">
                    <w:rPr>
                      <w:sz w:val="22"/>
                      <w:szCs w:val="22"/>
                      <w:lang w:val="uk-UA"/>
                    </w:rPr>
                    <w:t>шт.</w:t>
                  </w:r>
                </w:p>
              </w:tc>
              <w:tc>
                <w:tcPr>
                  <w:tcW w:w="806" w:type="dxa"/>
                  <w:shd w:val="clear" w:color="auto" w:fill="auto"/>
                </w:tcPr>
                <w:p w14:paraId="77AB1451"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7B726E2C" w14:textId="77777777" w:rsidTr="00046B98">
              <w:tc>
                <w:tcPr>
                  <w:tcW w:w="596" w:type="dxa"/>
                  <w:shd w:val="clear" w:color="auto" w:fill="auto"/>
                </w:tcPr>
                <w:p w14:paraId="5E4A34C1"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5FD6AA40" w14:textId="77777777" w:rsidR="005C10D2" w:rsidRPr="00147B80" w:rsidRDefault="005C10D2" w:rsidP="00046B98">
                  <w:pPr>
                    <w:rPr>
                      <w:sz w:val="22"/>
                      <w:szCs w:val="22"/>
                      <w:lang w:val="uk-UA"/>
                    </w:rPr>
                  </w:pPr>
                  <w:r w:rsidRPr="00147B80">
                    <w:rPr>
                      <w:sz w:val="22"/>
                      <w:szCs w:val="22"/>
                      <w:lang w:val="uk-UA"/>
                    </w:rPr>
                    <w:t>Масляний фільтр</w:t>
                  </w:r>
                </w:p>
              </w:tc>
              <w:tc>
                <w:tcPr>
                  <w:tcW w:w="1040" w:type="dxa"/>
                  <w:shd w:val="clear" w:color="auto" w:fill="auto"/>
                </w:tcPr>
                <w:p w14:paraId="494E46CB" w14:textId="77777777" w:rsidR="005C10D2" w:rsidRPr="00147B80" w:rsidRDefault="005C10D2" w:rsidP="00046B98">
                  <w:pPr>
                    <w:jc w:val="center"/>
                    <w:rPr>
                      <w:sz w:val="22"/>
                      <w:szCs w:val="22"/>
                      <w:lang w:val="uk-UA"/>
                    </w:rPr>
                  </w:pPr>
                  <w:r w:rsidRPr="00147B80">
                    <w:rPr>
                      <w:sz w:val="22"/>
                      <w:szCs w:val="22"/>
                      <w:lang w:val="uk-UA"/>
                    </w:rPr>
                    <w:t>шт.</w:t>
                  </w:r>
                </w:p>
              </w:tc>
              <w:tc>
                <w:tcPr>
                  <w:tcW w:w="806" w:type="dxa"/>
                  <w:shd w:val="clear" w:color="auto" w:fill="auto"/>
                </w:tcPr>
                <w:p w14:paraId="5AFEC903" w14:textId="77777777" w:rsidR="005C10D2" w:rsidRPr="00147B80" w:rsidRDefault="005C10D2" w:rsidP="00046B98">
                  <w:pPr>
                    <w:jc w:val="center"/>
                    <w:rPr>
                      <w:sz w:val="22"/>
                      <w:szCs w:val="22"/>
                      <w:lang w:val="uk-UA"/>
                    </w:rPr>
                  </w:pPr>
                  <w:r w:rsidRPr="00147B80">
                    <w:rPr>
                      <w:sz w:val="22"/>
                      <w:szCs w:val="22"/>
                      <w:lang w:val="uk-UA"/>
                    </w:rPr>
                    <w:t>6</w:t>
                  </w:r>
                </w:p>
              </w:tc>
            </w:tr>
            <w:tr w:rsidR="005C10D2" w:rsidRPr="006377F2" w14:paraId="484BD829" w14:textId="77777777" w:rsidTr="00046B98">
              <w:tc>
                <w:tcPr>
                  <w:tcW w:w="596" w:type="dxa"/>
                  <w:shd w:val="clear" w:color="auto" w:fill="auto"/>
                </w:tcPr>
                <w:p w14:paraId="6FF99860"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55578798" w14:textId="77777777" w:rsidR="005C10D2" w:rsidRPr="00147B80" w:rsidRDefault="005C10D2" w:rsidP="00046B98">
                  <w:pPr>
                    <w:rPr>
                      <w:sz w:val="22"/>
                      <w:szCs w:val="22"/>
                      <w:lang w:val="uk-UA"/>
                    </w:rPr>
                  </w:pPr>
                  <w:r w:rsidRPr="00147B80">
                    <w:rPr>
                      <w:sz w:val="22"/>
                      <w:szCs w:val="22"/>
                      <w:lang w:val="uk-UA"/>
                    </w:rPr>
                    <w:t>Паливний фільтр</w:t>
                  </w:r>
                </w:p>
              </w:tc>
              <w:tc>
                <w:tcPr>
                  <w:tcW w:w="1040" w:type="dxa"/>
                  <w:shd w:val="clear" w:color="auto" w:fill="auto"/>
                </w:tcPr>
                <w:p w14:paraId="19F9C1A4" w14:textId="77777777" w:rsidR="005C10D2" w:rsidRPr="00147B80" w:rsidRDefault="005C10D2" w:rsidP="00046B98">
                  <w:pPr>
                    <w:jc w:val="center"/>
                    <w:rPr>
                      <w:sz w:val="22"/>
                      <w:szCs w:val="22"/>
                      <w:lang w:val="uk-UA"/>
                    </w:rPr>
                  </w:pPr>
                  <w:r w:rsidRPr="00147B80">
                    <w:rPr>
                      <w:sz w:val="22"/>
                      <w:szCs w:val="22"/>
                      <w:lang w:val="uk-UA"/>
                    </w:rPr>
                    <w:t>шт.</w:t>
                  </w:r>
                </w:p>
              </w:tc>
              <w:tc>
                <w:tcPr>
                  <w:tcW w:w="806" w:type="dxa"/>
                  <w:shd w:val="clear" w:color="auto" w:fill="auto"/>
                </w:tcPr>
                <w:p w14:paraId="1D8667E1" w14:textId="77777777" w:rsidR="005C10D2" w:rsidRPr="00147B80" w:rsidRDefault="005C10D2" w:rsidP="00046B98">
                  <w:pPr>
                    <w:jc w:val="center"/>
                    <w:rPr>
                      <w:sz w:val="22"/>
                      <w:szCs w:val="22"/>
                      <w:lang w:val="uk-UA"/>
                    </w:rPr>
                  </w:pPr>
                  <w:r w:rsidRPr="00147B80">
                    <w:rPr>
                      <w:sz w:val="22"/>
                      <w:szCs w:val="22"/>
                      <w:lang w:val="uk-UA"/>
                    </w:rPr>
                    <w:t>2</w:t>
                  </w:r>
                </w:p>
              </w:tc>
            </w:tr>
            <w:tr w:rsidR="005C10D2" w:rsidRPr="006377F2" w14:paraId="67A67590" w14:textId="77777777" w:rsidTr="00046B98">
              <w:tc>
                <w:tcPr>
                  <w:tcW w:w="596" w:type="dxa"/>
                  <w:shd w:val="clear" w:color="auto" w:fill="auto"/>
                </w:tcPr>
                <w:p w14:paraId="20B08A4B"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2FB61A37" w14:textId="77777777" w:rsidR="005C10D2" w:rsidRPr="00147B80" w:rsidRDefault="005C10D2" w:rsidP="00046B98">
                  <w:pPr>
                    <w:rPr>
                      <w:sz w:val="22"/>
                      <w:szCs w:val="22"/>
                      <w:lang w:val="uk-UA"/>
                    </w:rPr>
                  </w:pPr>
                  <w:r w:rsidRPr="00147B80">
                    <w:rPr>
                      <w:sz w:val="22"/>
                      <w:szCs w:val="22"/>
                      <w:lang w:val="uk-UA"/>
                    </w:rPr>
                    <w:t>Заміна охолоджуючої рідини з встановлення запчастин</w:t>
                  </w:r>
                </w:p>
              </w:tc>
              <w:tc>
                <w:tcPr>
                  <w:tcW w:w="1040" w:type="dxa"/>
                  <w:shd w:val="clear" w:color="auto" w:fill="auto"/>
                </w:tcPr>
                <w:p w14:paraId="781887F1"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60243231"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33A0135B" w14:textId="77777777" w:rsidTr="00046B98">
              <w:tc>
                <w:tcPr>
                  <w:tcW w:w="596" w:type="dxa"/>
                  <w:shd w:val="clear" w:color="auto" w:fill="auto"/>
                </w:tcPr>
                <w:p w14:paraId="77F90780"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27A1B2D0" w14:textId="77777777" w:rsidR="005C10D2" w:rsidRPr="00147B80" w:rsidRDefault="005C10D2" w:rsidP="00046B98">
                  <w:pPr>
                    <w:rPr>
                      <w:sz w:val="22"/>
                      <w:szCs w:val="22"/>
                      <w:lang w:val="uk-UA"/>
                    </w:rPr>
                  </w:pPr>
                  <w:r w:rsidRPr="00147B80">
                    <w:rPr>
                      <w:sz w:val="22"/>
                      <w:szCs w:val="22"/>
                      <w:lang w:val="uk-UA"/>
                    </w:rPr>
                    <w:t>Охолоджуюча рідина G12 червона (800 л)</w:t>
                  </w:r>
                </w:p>
              </w:tc>
              <w:tc>
                <w:tcPr>
                  <w:tcW w:w="1040" w:type="dxa"/>
                  <w:shd w:val="clear" w:color="auto" w:fill="auto"/>
                </w:tcPr>
                <w:p w14:paraId="01558C0A" w14:textId="77777777" w:rsidR="005C10D2" w:rsidRPr="00147B80" w:rsidRDefault="005C10D2" w:rsidP="00046B98">
                  <w:pPr>
                    <w:jc w:val="center"/>
                    <w:rPr>
                      <w:sz w:val="22"/>
                      <w:szCs w:val="22"/>
                      <w:lang w:val="uk-UA"/>
                    </w:rPr>
                  </w:pPr>
                  <w:r w:rsidRPr="00147B80">
                    <w:rPr>
                      <w:sz w:val="22"/>
                      <w:szCs w:val="22"/>
                      <w:lang w:val="uk-UA"/>
                    </w:rPr>
                    <w:t>шт.</w:t>
                  </w:r>
                </w:p>
              </w:tc>
              <w:tc>
                <w:tcPr>
                  <w:tcW w:w="806" w:type="dxa"/>
                  <w:shd w:val="clear" w:color="auto" w:fill="auto"/>
                </w:tcPr>
                <w:p w14:paraId="49EA1122"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2AD23D9C" w14:textId="77777777" w:rsidTr="00046B98">
              <w:tc>
                <w:tcPr>
                  <w:tcW w:w="596" w:type="dxa"/>
                  <w:shd w:val="clear" w:color="auto" w:fill="auto"/>
                </w:tcPr>
                <w:p w14:paraId="1F134C5F"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4265A8D6" w14:textId="77777777" w:rsidR="005C10D2" w:rsidRPr="00147B80" w:rsidRDefault="005C10D2" w:rsidP="00046B98">
                  <w:pPr>
                    <w:rPr>
                      <w:sz w:val="22"/>
                      <w:szCs w:val="22"/>
                      <w:lang w:val="uk-UA"/>
                    </w:rPr>
                  </w:pPr>
                  <w:r w:rsidRPr="00147B80">
                    <w:rPr>
                      <w:sz w:val="22"/>
                      <w:szCs w:val="22"/>
                      <w:lang w:val="uk-UA"/>
                    </w:rPr>
                    <w:t>Очищення та перевірка датчиків двигунів</w:t>
                  </w:r>
                </w:p>
              </w:tc>
              <w:tc>
                <w:tcPr>
                  <w:tcW w:w="1040" w:type="dxa"/>
                  <w:shd w:val="clear" w:color="auto" w:fill="auto"/>
                </w:tcPr>
                <w:p w14:paraId="510AE8CA" w14:textId="77777777" w:rsidR="005C10D2" w:rsidRPr="00147B80" w:rsidRDefault="005C10D2" w:rsidP="00046B98">
                  <w:pPr>
                    <w:jc w:val="center"/>
                    <w:rPr>
                      <w:sz w:val="22"/>
                      <w:szCs w:val="22"/>
                      <w:lang w:val="uk-UA"/>
                    </w:rPr>
                  </w:pPr>
                  <w:r w:rsidRPr="00147B80">
                    <w:rPr>
                      <w:sz w:val="22"/>
                      <w:szCs w:val="22"/>
                      <w:lang w:val="uk-UA"/>
                    </w:rPr>
                    <w:t>послуга</w:t>
                  </w:r>
                </w:p>
              </w:tc>
              <w:tc>
                <w:tcPr>
                  <w:tcW w:w="806" w:type="dxa"/>
                  <w:shd w:val="clear" w:color="auto" w:fill="auto"/>
                </w:tcPr>
                <w:p w14:paraId="2A917F6D" w14:textId="77777777" w:rsidR="005C10D2" w:rsidRPr="00147B80" w:rsidRDefault="005C10D2" w:rsidP="00046B98">
                  <w:pPr>
                    <w:jc w:val="center"/>
                    <w:rPr>
                      <w:sz w:val="22"/>
                      <w:szCs w:val="22"/>
                      <w:lang w:val="uk-UA"/>
                    </w:rPr>
                  </w:pPr>
                  <w:r w:rsidRPr="00147B80">
                    <w:rPr>
                      <w:sz w:val="22"/>
                      <w:szCs w:val="22"/>
                      <w:lang w:val="uk-UA"/>
                    </w:rPr>
                    <w:t>1</w:t>
                  </w:r>
                </w:p>
              </w:tc>
            </w:tr>
            <w:tr w:rsidR="005C10D2" w:rsidRPr="006377F2" w14:paraId="4FAFDEB3" w14:textId="77777777" w:rsidTr="00046B98">
              <w:tc>
                <w:tcPr>
                  <w:tcW w:w="596" w:type="dxa"/>
                  <w:shd w:val="clear" w:color="auto" w:fill="auto"/>
                </w:tcPr>
                <w:p w14:paraId="5E92484F" w14:textId="77777777" w:rsidR="005C10D2" w:rsidRPr="00147B80" w:rsidRDefault="005C10D2" w:rsidP="005C10D2">
                  <w:pPr>
                    <w:pStyle w:val="af6"/>
                    <w:numPr>
                      <w:ilvl w:val="0"/>
                      <w:numId w:val="26"/>
                    </w:numPr>
                    <w:spacing w:after="0" w:line="240" w:lineRule="auto"/>
                    <w:jc w:val="center"/>
                    <w:rPr>
                      <w:rFonts w:ascii="Times New Roman" w:hAnsi="Times New Roman"/>
                      <w:lang w:val="uk-UA"/>
                    </w:rPr>
                  </w:pPr>
                </w:p>
              </w:tc>
              <w:tc>
                <w:tcPr>
                  <w:tcW w:w="6128" w:type="dxa"/>
                  <w:shd w:val="clear" w:color="auto" w:fill="auto"/>
                </w:tcPr>
                <w:p w14:paraId="2CECF935" w14:textId="77777777" w:rsidR="005C10D2" w:rsidRPr="00147B80" w:rsidRDefault="005C10D2" w:rsidP="00046B98">
                  <w:pPr>
                    <w:rPr>
                      <w:sz w:val="22"/>
                      <w:szCs w:val="22"/>
                      <w:lang w:val="uk-UA"/>
                    </w:rPr>
                  </w:pPr>
                  <w:r w:rsidRPr="00147B80">
                    <w:rPr>
                      <w:sz w:val="22"/>
                      <w:szCs w:val="22"/>
                      <w:lang w:val="uk-UA"/>
                    </w:rPr>
                    <w:t>Зарядний пристрій АКБ 24 VDC 20А</w:t>
                  </w:r>
                </w:p>
              </w:tc>
              <w:tc>
                <w:tcPr>
                  <w:tcW w:w="1040" w:type="dxa"/>
                  <w:shd w:val="clear" w:color="auto" w:fill="auto"/>
                </w:tcPr>
                <w:p w14:paraId="1A213F6C" w14:textId="77777777" w:rsidR="005C10D2" w:rsidRPr="00147B80" w:rsidRDefault="005C10D2" w:rsidP="00046B98">
                  <w:pPr>
                    <w:jc w:val="center"/>
                    <w:rPr>
                      <w:sz w:val="22"/>
                      <w:szCs w:val="22"/>
                      <w:lang w:val="uk-UA"/>
                    </w:rPr>
                  </w:pPr>
                  <w:r w:rsidRPr="00147B80">
                    <w:rPr>
                      <w:sz w:val="22"/>
                      <w:szCs w:val="22"/>
                      <w:lang w:val="uk-UA"/>
                    </w:rPr>
                    <w:t>шт.</w:t>
                  </w:r>
                </w:p>
              </w:tc>
              <w:tc>
                <w:tcPr>
                  <w:tcW w:w="806" w:type="dxa"/>
                  <w:shd w:val="clear" w:color="auto" w:fill="auto"/>
                </w:tcPr>
                <w:p w14:paraId="088ACB8F" w14:textId="77777777" w:rsidR="005C10D2" w:rsidRPr="00147B80" w:rsidRDefault="005C10D2" w:rsidP="00046B98">
                  <w:pPr>
                    <w:jc w:val="center"/>
                    <w:rPr>
                      <w:sz w:val="22"/>
                      <w:szCs w:val="22"/>
                      <w:lang w:val="uk-UA"/>
                    </w:rPr>
                  </w:pPr>
                  <w:r w:rsidRPr="00147B80">
                    <w:rPr>
                      <w:sz w:val="22"/>
                      <w:szCs w:val="22"/>
                      <w:lang w:val="uk-UA"/>
                    </w:rPr>
                    <w:t>1</w:t>
                  </w:r>
                </w:p>
              </w:tc>
            </w:tr>
          </w:tbl>
          <w:p w14:paraId="28FF6A3F" w14:textId="77777777" w:rsidR="005C10D2" w:rsidRPr="00607F8F" w:rsidRDefault="005C10D2" w:rsidP="00046B98">
            <w:pPr>
              <w:widowControl w:val="0"/>
              <w:rPr>
                <w:b/>
                <w:sz w:val="22"/>
                <w:szCs w:val="22"/>
                <w:lang w:val="uk-UA"/>
              </w:rPr>
            </w:pPr>
          </w:p>
        </w:tc>
      </w:tr>
    </w:tbl>
    <w:p w14:paraId="1E6DF7D3" w14:textId="77777777" w:rsidR="006F428D" w:rsidRPr="005C10D2" w:rsidRDefault="006F428D" w:rsidP="00A12478">
      <w:pPr>
        <w:rPr>
          <w:b/>
          <w:lang w:val="uk-UA"/>
        </w:rPr>
      </w:pPr>
    </w:p>
    <w:sectPr w:rsidR="006F428D" w:rsidRPr="005C10D2" w:rsidSect="005C10D2">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567" w:bottom="567"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1462" w14:textId="77777777" w:rsidR="00146CF9" w:rsidRDefault="00146CF9">
      <w:r>
        <w:separator/>
      </w:r>
    </w:p>
  </w:endnote>
  <w:endnote w:type="continuationSeparator" w:id="0">
    <w:p w14:paraId="0D4F145E" w14:textId="77777777" w:rsidR="00146CF9" w:rsidRDefault="0014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9CEB5"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D353" w14:textId="4AF97D81" w:rsidR="00A256E7" w:rsidRPr="00A256E7" w:rsidRDefault="00EA600C"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663ED932" wp14:editId="7CB871FA">
              <wp:simplePos x="0" y="0"/>
              <wp:positionH relativeFrom="column">
                <wp:posOffset>-180340</wp:posOffset>
              </wp:positionH>
              <wp:positionV relativeFrom="paragraph">
                <wp:posOffset>7620</wp:posOffset>
              </wp:positionV>
              <wp:extent cx="6357620" cy="14605"/>
              <wp:effectExtent l="10160" t="7620" r="13970" b="6350"/>
              <wp:wrapNone/>
              <wp:docPr id="196268417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23677D"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6D792E">
      <w:rPr>
        <w:sz w:val="20"/>
        <w:szCs w:val="20"/>
        <w:lang w:val="uk-UA"/>
      </w:rPr>
      <w:t>Технічне обслуговування та ремонт дизель-електричного агрегату, код ДК 021:2015 - 50530000-9 - Послуги з ремонту і технічного обслуговування техніки</w:t>
    </w:r>
  </w:p>
  <w:p w14:paraId="2681CF33"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D4BA"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777BE" w14:textId="77777777" w:rsidR="00146CF9" w:rsidRDefault="00146CF9">
      <w:r>
        <w:separator/>
      </w:r>
    </w:p>
  </w:footnote>
  <w:footnote w:type="continuationSeparator" w:id="0">
    <w:p w14:paraId="0684B5E5" w14:textId="77777777" w:rsidR="00146CF9" w:rsidRDefault="0014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322A6"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D553914"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9B19" w14:textId="2AA2D9B3" w:rsidR="002D6492" w:rsidRPr="003C4B6B" w:rsidRDefault="00EA600C"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FA60021" wp14:editId="0D3E507F">
              <wp:simplePos x="0" y="0"/>
              <wp:positionH relativeFrom="column">
                <wp:posOffset>-17145</wp:posOffset>
              </wp:positionH>
              <wp:positionV relativeFrom="paragraph">
                <wp:posOffset>476885</wp:posOffset>
              </wp:positionV>
              <wp:extent cx="6329045" cy="13970"/>
              <wp:effectExtent l="11430" t="10160" r="12700" b="13970"/>
              <wp:wrapNone/>
              <wp:docPr id="3474428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5082C"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6E5FA4B6" wp14:editId="22AA315B">
          <wp:extent cx="1449070" cy="2895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BD9C"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5DD2436"/>
    <w:multiLevelType w:val="hybridMultilevel"/>
    <w:tmpl w:val="DD1E4654"/>
    <w:lvl w:ilvl="0" w:tplc="54DC1570">
      <w:start w:val="1"/>
      <w:numFmt w:val="decimal"/>
      <w:lvlText w:val="%1."/>
      <w:lvlJc w:val="left"/>
      <w:pPr>
        <w:ind w:left="45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17074264">
    <w:abstractNumId w:val="21"/>
  </w:num>
  <w:num w:numId="2" w16cid:durableId="441922642">
    <w:abstractNumId w:val="23"/>
  </w:num>
  <w:num w:numId="3" w16cid:durableId="2076969882">
    <w:abstractNumId w:val="0"/>
  </w:num>
  <w:num w:numId="4" w16cid:durableId="848567245">
    <w:abstractNumId w:val="24"/>
  </w:num>
  <w:num w:numId="5" w16cid:durableId="1336226007">
    <w:abstractNumId w:val="7"/>
  </w:num>
  <w:num w:numId="6" w16cid:durableId="1482621296">
    <w:abstractNumId w:val="5"/>
  </w:num>
  <w:num w:numId="7" w16cid:durableId="1722097012">
    <w:abstractNumId w:val="6"/>
  </w:num>
  <w:num w:numId="8" w16cid:durableId="859397405">
    <w:abstractNumId w:val="20"/>
  </w:num>
  <w:num w:numId="9" w16cid:durableId="1684555521">
    <w:abstractNumId w:val="1"/>
  </w:num>
  <w:num w:numId="10" w16cid:durableId="1150639042">
    <w:abstractNumId w:val="17"/>
  </w:num>
  <w:num w:numId="11" w16cid:durableId="1887836065">
    <w:abstractNumId w:val="15"/>
  </w:num>
  <w:num w:numId="12" w16cid:durableId="699401901">
    <w:abstractNumId w:val="13"/>
  </w:num>
  <w:num w:numId="13" w16cid:durableId="1414667536">
    <w:abstractNumId w:val="14"/>
  </w:num>
  <w:num w:numId="14" w16cid:durableId="623538513">
    <w:abstractNumId w:val="3"/>
  </w:num>
  <w:num w:numId="15" w16cid:durableId="220142133">
    <w:abstractNumId w:val="16"/>
  </w:num>
  <w:num w:numId="16" w16cid:durableId="474689709">
    <w:abstractNumId w:val="2"/>
  </w:num>
  <w:num w:numId="17" w16cid:durableId="684671077">
    <w:abstractNumId w:val="12"/>
  </w:num>
  <w:num w:numId="18" w16cid:durableId="743456732">
    <w:abstractNumId w:val="4"/>
  </w:num>
  <w:num w:numId="19" w16cid:durableId="445387585">
    <w:abstractNumId w:val="8"/>
  </w:num>
  <w:num w:numId="20" w16cid:durableId="1700855927">
    <w:abstractNumId w:val="19"/>
  </w:num>
  <w:num w:numId="21" w16cid:durableId="2083529063">
    <w:abstractNumId w:val="9"/>
  </w:num>
  <w:num w:numId="22" w16cid:durableId="365759221">
    <w:abstractNumId w:val="18"/>
  </w:num>
  <w:num w:numId="23" w16cid:durableId="2060744396">
    <w:abstractNumId w:val="11"/>
  </w:num>
  <w:num w:numId="24" w16cid:durableId="1245577625">
    <w:abstractNumId w:val="22"/>
  </w:num>
  <w:num w:numId="25" w16cid:durableId="1965228132">
    <w:abstractNumId w:val="22"/>
  </w:num>
  <w:num w:numId="26" w16cid:durableId="12150461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3354"/>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6CF9"/>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1607"/>
    <w:rsid w:val="002E44BF"/>
    <w:rsid w:val="002E73AE"/>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0D2"/>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2E"/>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4F68"/>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04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0234"/>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00C"/>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05F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A4CE6"/>
  <w15:chartTrackingRefBased/>
  <w15:docId w15:val="{6F26E707-3BD4-471C-A1EE-575DB41D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eastAsia="ru-RU"/>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customStyle="1" w:styleId="FontStyle24">
    <w:name w:val="Font Style24"/>
    <w:uiPriority w:val="99"/>
    <w:rsid w:val="002E73AE"/>
    <w:rPr>
      <w:rFonts w:ascii="Times New Roman" w:hAnsi="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4082</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Рибак Тетяна Вікторівна</cp:lastModifiedBy>
  <cp:revision>2</cp:revision>
  <cp:lastPrinted>2021-11-17T09:02:00Z</cp:lastPrinted>
  <dcterms:created xsi:type="dcterms:W3CDTF">2025-07-10T13:38:00Z</dcterms:created>
  <dcterms:modified xsi:type="dcterms:W3CDTF">2025-07-10T13:38:00Z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