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FD387D6" w14:textId="77777777" w:rsidTr="001021AF">
        <w:tc>
          <w:tcPr>
            <w:tcW w:w="4683" w:type="dxa"/>
          </w:tcPr>
          <w:p w14:paraId="1D828C0A" w14:textId="589FCC1B" w:rsidR="00825A6B" w:rsidRPr="007101A5" w:rsidRDefault="009E6A00" w:rsidP="006926A0">
            <w:pPr>
              <w:pStyle w:val="a4"/>
              <w:widowControl w:val="0"/>
              <w:rPr>
                <w:szCs w:val="17"/>
                <w:lang w:val="uk-UA"/>
              </w:rPr>
            </w:pPr>
            <w:r>
              <w:rPr>
                <w:noProof/>
                <w:lang w:val="uk-UA"/>
              </w:rPr>
              <w:drawing>
                <wp:inline distT="0" distB="0" distL="0" distR="0" wp14:anchorId="6AB5A1A6" wp14:editId="060CB209">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34431E65"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DF1DC77"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2A3778E"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42E5083"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97DB04" w14:textId="77777777" w:rsidTr="00C62708">
        <w:tc>
          <w:tcPr>
            <w:tcW w:w="9854" w:type="dxa"/>
            <w:gridSpan w:val="2"/>
          </w:tcPr>
          <w:p w14:paraId="110ED2D8" w14:textId="77777777" w:rsidR="003C4B6B" w:rsidRPr="007101A5" w:rsidRDefault="003C4B6B" w:rsidP="007D7B6F">
            <w:pPr>
              <w:pStyle w:val="1"/>
              <w:keepNext w:val="0"/>
              <w:widowControl w:val="0"/>
              <w:rPr>
                <w:sz w:val="28"/>
                <w:szCs w:val="28"/>
              </w:rPr>
            </w:pPr>
          </w:p>
          <w:p w14:paraId="00BB617E"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FBA03CA" w14:textId="77777777" w:rsidR="005F3529" w:rsidRPr="007101A5" w:rsidRDefault="005F3529" w:rsidP="0063471D">
      <w:pPr>
        <w:pStyle w:val="a4"/>
        <w:widowControl w:val="0"/>
        <w:jc w:val="both"/>
        <w:rPr>
          <w:sz w:val="24"/>
          <w:szCs w:val="24"/>
          <w:lang w:val="uk-UA"/>
        </w:rPr>
      </w:pPr>
    </w:p>
    <w:p w14:paraId="4E3051D5" w14:textId="77777777" w:rsidR="007D7B6F" w:rsidRPr="00004CBD" w:rsidRDefault="003C4B6B" w:rsidP="0063471D">
      <w:pPr>
        <w:pStyle w:val="a4"/>
        <w:widowControl w:val="0"/>
        <w:jc w:val="both"/>
        <w:rPr>
          <w:sz w:val="24"/>
          <w:szCs w:val="24"/>
          <w:lang w:val="uk-UA"/>
        </w:rPr>
      </w:pPr>
      <w:r w:rsidRPr="00004CBD">
        <w:rPr>
          <w:sz w:val="24"/>
          <w:szCs w:val="24"/>
          <w:lang w:val="uk-UA"/>
        </w:rPr>
        <w:t xml:space="preserve">Підстава: </w:t>
      </w:r>
      <w:r w:rsidR="007D7B6F" w:rsidRPr="00004CBD">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004CBD" w14:paraId="6BBB0152" w14:textId="77777777" w:rsidTr="00C62708">
        <w:tc>
          <w:tcPr>
            <w:tcW w:w="487" w:type="pct"/>
            <w:shd w:val="clear" w:color="auto" w:fill="DEEAF6"/>
          </w:tcPr>
          <w:p w14:paraId="1F9B1146" w14:textId="77777777" w:rsidR="00A76484" w:rsidRPr="00004CBD" w:rsidRDefault="00A76484" w:rsidP="002D4D30">
            <w:pPr>
              <w:widowControl w:val="0"/>
              <w:contextualSpacing/>
              <w:jc w:val="center"/>
              <w:rPr>
                <w:b/>
                <w:lang w:val="uk-UA"/>
              </w:rPr>
            </w:pPr>
            <w:r w:rsidRPr="00004CBD">
              <w:rPr>
                <w:b/>
                <w:lang w:val="uk-UA"/>
              </w:rPr>
              <w:t>Пункт Кошторису</w:t>
            </w:r>
          </w:p>
        </w:tc>
        <w:tc>
          <w:tcPr>
            <w:tcW w:w="1527" w:type="pct"/>
            <w:shd w:val="clear" w:color="auto" w:fill="DEEAF6"/>
          </w:tcPr>
          <w:p w14:paraId="1AF27A61" w14:textId="77777777" w:rsidR="00A76484" w:rsidRPr="00004CBD" w:rsidRDefault="00A76484" w:rsidP="002D4D30">
            <w:pPr>
              <w:widowControl w:val="0"/>
              <w:contextualSpacing/>
              <w:jc w:val="center"/>
              <w:rPr>
                <w:b/>
                <w:lang w:val="uk-UA"/>
              </w:rPr>
            </w:pPr>
            <w:r w:rsidRPr="00004CBD">
              <w:rPr>
                <w:b/>
                <w:lang w:val="uk-UA"/>
              </w:rPr>
              <w:t>Назва предмета закупівлі із зазначенням коду за Єдиним закупівельним словником</w:t>
            </w:r>
          </w:p>
        </w:tc>
        <w:tc>
          <w:tcPr>
            <w:tcW w:w="947" w:type="pct"/>
            <w:shd w:val="clear" w:color="auto" w:fill="DEEAF6"/>
          </w:tcPr>
          <w:p w14:paraId="634DADCF" w14:textId="77777777" w:rsidR="00A76484" w:rsidRPr="00004CBD" w:rsidRDefault="00A76484" w:rsidP="00DB2D70">
            <w:pPr>
              <w:widowControl w:val="0"/>
              <w:contextualSpacing/>
              <w:jc w:val="center"/>
              <w:rPr>
                <w:b/>
                <w:lang w:val="uk-UA"/>
              </w:rPr>
            </w:pPr>
            <w:r w:rsidRPr="00004CBD">
              <w:rPr>
                <w:b/>
                <w:lang w:val="uk-UA"/>
              </w:rPr>
              <w:t>Очікувана варт</w:t>
            </w:r>
            <w:r w:rsidR="00DB2D70" w:rsidRPr="00004CBD">
              <w:rPr>
                <w:b/>
                <w:lang w:val="uk-UA"/>
              </w:rPr>
              <w:t>ість предмета закупівлі згідно р</w:t>
            </w:r>
            <w:r w:rsidRPr="00004CBD">
              <w:rPr>
                <w:b/>
                <w:lang w:val="uk-UA"/>
              </w:rPr>
              <w:t>ічного плану закупівель</w:t>
            </w:r>
          </w:p>
        </w:tc>
        <w:tc>
          <w:tcPr>
            <w:tcW w:w="1102" w:type="pct"/>
            <w:shd w:val="clear" w:color="auto" w:fill="DEEAF6"/>
          </w:tcPr>
          <w:p w14:paraId="3611BE7C" w14:textId="77777777" w:rsidR="00A76484" w:rsidRPr="00004CBD" w:rsidRDefault="00A76484" w:rsidP="002D4D30">
            <w:pPr>
              <w:widowControl w:val="0"/>
              <w:contextualSpacing/>
              <w:jc w:val="center"/>
              <w:rPr>
                <w:b/>
                <w:lang w:val="uk-UA"/>
              </w:rPr>
            </w:pPr>
            <w:r w:rsidRPr="00004CBD">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61C55E2E" w14:textId="77777777" w:rsidR="00A76484" w:rsidRPr="00004CBD" w:rsidRDefault="00A355EA" w:rsidP="002D4D30">
            <w:pPr>
              <w:widowControl w:val="0"/>
              <w:contextualSpacing/>
              <w:jc w:val="center"/>
              <w:rPr>
                <w:b/>
                <w:lang w:val="uk-UA"/>
              </w:rPr>
            </w:pPr>
            <w:r w:rsidRPr="00004CBD">
              <w:rPr>
                <w:b/>
                <w:lang w:val="uk-UA"/>
              </w:rPr>
              <w:t>Ідентифікатор процедури закупівлі</w:t>
            </w:r>
          </w:p>
        </w:tc>
      </w:tr>
      <w:tr w:rsidR="00F307FC" w:rsidRPr="00004CBD" w14:paraId="40BF10D5" w14:textId="77777777" w:rsidTr="00212515">
        <w:tc>
          <w:tcPr>
            <w:tcW w:w="487" w:type="pct"/>
          </w:tcPr>
          <w:p w14:paraId="002E953D" w14:textId="67D69E36" w:rsidR="00F307FC" w:rsidRPr="00004CBD" w:rsidRDefault="00F307FC" w:rsidP="00F307FC">
            <w:pPr>
              <w:widowControl w:val="0"/>
              <w:ind w:right="-11"/>
              <w:jc w:val="center"/>
              <w:rPr>
                <w:lang w:val="uk-UA" w:eastAsia="uk-UA"/>
              </w:rPr>
            </w:pPr>
            <w:r w:rsidRPr="00004CBD">
              <w:rPr>
                <w:lang w:val="uk-UA"/>
              </w:rPr>
              <w:t xml:space="preserve">п. 9.22 </w:t>
            </w:r>
            <w:r w:rsidRPr="00004CBD">
              <w:rPr>
                <w:lang w:val="uk-UA" w:eastAsia="uk-UA"/>
              </w:rPr>
              <w:t>(2025)</w:t>
            </w:r>
          </w:p>
        </w:tc>
        <w:tc>
          <w:tcPr>
            <w:tcW w:w="1527" w:type="pct"/>
          </w:tcPr>
          <w:p w14:paraId="161FEEC0" w14:textId="6AFE05C9" w:rsidR="00F307FC" w:rsidRPr="00004CBD" w:rsidRDefault="00F307FC" w:rsidP="00F307FC">
            <w:pPr>
              <w:widowControl w:val="0"/>
              <w:rPr>
                <w:bCs/>
                <w:lang w:val="uk-UA"/>
              </w:rPr>
            </w:pPr>
            <w:r w:rsidRPr="00004CBD">
              <w:rPr>
                <w:b/>
                <w:lang w:val="uk-UA"/>
              </w:rPr>
              <w:t xml:space="preserve">Вальниці, </w:t>
            </w:r>
            <w:r w:rsidRPr="00004CBD">
              <w:rPr>
                <w:bCs/>
                <w:lang w:val="uk-UA"/>
              </w:rPr>
              <w:t>код ДК 021:2015 - 44440000-6 - Вальниці</w:t>
            </w:r>
          </w:p>
        </w:tc>
        <w:tc>
          <w:tcPr>
            <w:tcW w:w="947" w:type="pct"/>
          </w:tcPr>
          <w:p w14:paraId="21EAA104" w14:textId="77777777" w:rsidR="00F307FC" w:rsidRPr="00004CBD" w:rsidRDefault="00F307FC" w:rsidP="00F307FC">
            <w:pPr>
              <w:widowControl w:val="0"/>
              <w:jc w:val="center"/>
              <w:rPr>
                <w:lang w:val="uk-UA"/>
              </w:rPr>
            </w:pPr>
            <w:r w:rsidRPr="00004CBD">
              <w:rPr>
                <w:lang w:val="uk-UA"/>
              </w:rPr>
              <w:t>10 368,00</w:t>
            </w:r>
          </w:p>
          <w:p w14:paraId="23CD90A8" w14:textId="412FE521" w:rsidR="00F307FC" w:rsidRPr="00004CBD" w:rsidRDefault="00F307FC" w:rsidP="00F307FC">
            <w:pPr>
              <w:widowControl w:val="0"/>
              <w:jc w:val="center"/>
              <w:rPr>
                <w:lang w:val="uk-UA"/>
              </w:rPr>
            </w:pPr>
            <w:r w:rsidRPr="00004CBD">
              <w:rPr>
                <w:lang w:val="uk-UA"/>
              </w:rPr>
              <w:t>грн. з ПДВ</w:t>
            </w:r>
          </w:p>
        </w:tc>
        <w:tc>
          <w:tcPr>
            <w:tcW w:w="1102" w:type="pct"/>
          </w:tcPr>
          <w:p w14:paraId="78D8F50C" w14:textId="77777777" w:rsidR="00F307FC" w:rsidRPr="00004CBD" w:rsidRDefault="00F307FC" w:rsidP="00F307FC">
            <w:pPr>
              <w:widowControl w:val="0"/>
              <w:jc w:val="center"/>
              <w:rPr>
                <w:lang w:val="uk-UA"/>
              </w:rPr>
            </w:pPr>
            <w:r w:rsidRPr="00004CBD">
              <w:rPr>
                <w:lang w:val="uk-UA"/>
              </w:rPr>
              <w:t>8 640,00</w:t>
            </w:r>
          </w:p>
          <w:p w14:paraId="69A75C91" w14:textId="363DD6DB" w:rsidR="00F307FC" w:rsidRPr="00004CBD" w:rsidRDefault="00F307FC" w:rsidP="00F307FC">
            <w:pPr>
              <w:widowControl w:val="0"/>
              <w:jc w:val="center"/>
              <w:rPr>
                <w:lang w:val="uk-UA"/>
              </w:rPr>
            </w:pPr>
            <w:r w:rsidRPr="00004CBD">
              <w:rPr>
                <w:lang w:val="uk-UA"/>
              </w:rPr>
              <w:t xml:space="preserve">грн. без ПДВ </w:t>
            </w:r>
          </w:p>
        </w:tc>
        <w:tc>
          <w:tcPr>
            <w:tcW w:w="936" w:type="pct"/>
          </w:tcPr>
          <w:p w14:paraId="5497059C" w14:textId="74711743" w:rsidR="00F307FC" w:rsidRPr="00004CBD" w:rsidRDefault="0023112E" w:rsidP="00F307FC">
            <w:pPr>
              <w:widowControl w:val="0"/>
              <w:jc w:val="center"/>
              <w:rPr>
                <w:color w:val="0000FF"/>
                <w:lang w:val="uk-UA"/>
              </w:rPr>
            </w:pPr>
            <w:r w:rsidRPr="0023112E">
              <w:rPr>
                <w:b/>
                <w:lang w:val="uk-UA"/>
              </w:rPr>
              <w:t>UA-2025-07-09-007909-a</w:t>
            </w:r>
          </w:p>
        </w:tc>
      </w:tr>
    </w:tbl>
    <w:p w14:paraId="7CF58913" w14:textId="77777777" w:rsidR="00A12478" w:rsidRPr="00004CBD" w:rsidRDefault="00A12478" w:rsidP="0063471D">
      <w:pPr>
        <w:pStyle w:val="a4"/>
        <w:widowControl w:val="0"/>
        <w:jc w:val="both"/>
        <w:rPr>
          <w:sz w:val="24"/>
          <w:szCs w:val="24"/>
          <w:lang w:val="uk-UA"/>
        </w:rPr>
      </w:pPr>
    </w:p>
    <w:p w14:paraId="7298ABF7" w14:textId="77777777" w:rsidR="00A355EA" w:rsidRPr="00004CBD" w:rsidRDefault="00A355EA" w:rsidP="00C62708">
      <w:pPr>
        <w:widowControl w:val="0"/>
        <w:shd w:val="clear" w:color="auto" w:fill="DEEAF6"/>
        <w:jc w:val="center"/>
        <w:rPr>
          <w:lang w:val="uk-UA"/>
        </w:rPr>
      </w:pPr>
      <w:r w:rsidRPr="00004CBD">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9D1D20" w:rsidRPr="00004CBD" w14:paraId="2F4ED1E5"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A6A24EC" w14:textId="77777777" w:rsidR="009D1D20" w:rsidRPr="00004CBD" w:rsidRDefault="009D1D20" w:rsidP="009D1D20">
            <w:pPr>
              <w:rPr>
                <w:noProof/>
                <w:lang w:val="uk-UA"/>
              </w:rPr>
            </w:pPr>
            <w:r w:rsidRPr="00004CBD">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5173F83" w14:textId="77777777" w:rsidR="009D1D20" w:rsidRPr="009D1D20" w:rsidRDefault="009D1D20" w:rsidP="009D1D20">
            <w:pPr>
              <w:rPr>
                <w:noProof/>
                <w:lang w:val="uk-UA"/>
              </w:rPr>
            </w:pPr>
            <w:r w:rsidRPr="009D1D20">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7EC4CE6" w14:textId="6C23A1E7" w:rsidR="009D1D20" w:rsidRPr="009D1D20" w:rsidRDefault="009D1D20" w:rsidP="009D1D20">
            <w:pPr>
              <w:rPr>
                <w:iCs/>
                <w:noProof/>
                <w:lang w:val="uk-UA"/>
              </w:rPr>
            </w:pPr>
            <w:r w:rsidRPr="009D1D20">
              <w:rPr>
                <w:noProof/>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9D1D20" w:rsidRPr="00004CBD" w14:paraId="57D8C07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D71CD3" w14:textId="77777777" w:rsidR="009D1D20" w:rsidRPr="00004CBD" w:rsidRDefault="009D1D20" w:rsidP="009D1D20">
            <w:pPr>
              <w:rPr>
                <w:noProof/>
                <w:lang w:val="uk-UA"/>
              </w:rPr>
            </w:pPr>
            <w:r w:rsidRPr="00004CBD">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079B44D" w14:textId="77777777" w:rsidR="009D1D20" w:rsidRPr="009D1D20" w:rsidRDefault="009D1D20" w:rsidP="009D1D20">
            <w:pPr>
              <w:rPr>
                <w:noProof/>
                <w:lang w:val="uk-UA"/>
              </w:rPr>
            </w:pPr>
            <w:r w:rsidRPr="009D1D20">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E071CC5" w14:textId="77777777" w:rsidR="009D1D20" w:rsidRPr="009D1D20" w:rsidRDefault="009D1D20" w:rsidP="009D1D20">
            <w:pPr>
              <w:widowControl w:val="0"/>
              <w:ind w:right="117"/>
              <w:jc w:val="both"/>
              <w:rPr>
                <w:noProof/>
                <w:lang w:val="uk-UA"/>
              </w:rPr>
            </w:pPr>
            <w:r w:rsidRPr="009D1D20">
              <w:rPr>
                <w:b/>
                <w:bCs/>
                <w:noProof/>
                <w:lang w:val="uk-UA"/>
              </w:rPr>
              <w:t>Визначення потреби в закупівлі:</w:t>
            </w:r>
            <w:r w:rsidRPr="009D1D20">
              <w:rPr>
                <w:noProof/>
                <w:lang w:val="uk-UA"/>
              </w:rPr>
              <w:t xml:space="preserve"> Закупівля товару зумовлена необхідністю проведення ремонту </w:t>
            </w:r>
            <w:r w:rsidRPr="009D1D20">
              <w:rPr>
                <w:bCs/>
                <w:noProof/>
                <w:lang w:val="uk-UA"/>
              </w:rPr>
              <w:t xml:space="preserve">дискової борони, та косарки (навісного обладнання) які використовується для виконання виробничих завдань на підприємстві в період військового стану. </w:t>
            </w:r>
          </w:p>
          <w:p w14:paraId="1806CC4F" w14:textId="61E78329" w:rsidR="009D1D20" w:rsidRPr="009D1D20" w:rsidRDefault="009D1D20" w:rsidP="009D1D20">
            <w:pPr>
              <w:tabs>
                <w:tab w:val="left" w:pos="84"/>
              </w:tabs>
              <w:rPr>
                <w:noProof/>
                <w:lang w:val="uk-UA"/>
              </w:rPr>
            </w:pPr>
            <w:r w:rsidRPr="009D1D20">
              <w:rPr>
                <w:b/>
                <w:bCs/>
                <w:noProof/>
                <w:lang w:val="uk-UA"/>
              </w:rPr>
              <w:t>Обґрунтування технічних та якісних характеристик предмета закупівлі:</w:t>
            </w:r>
            <w:r w:rsidRPr="009D1D20">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9D1D20" w:rsidRPr="00004CBD" w14:paraId="2DB75EF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15CD0A1" w14:textId="77777777" w:rsidR="009D1D20" w:rsidRPr="00004CBD" w:rsidRDefault="009D1D20" w:rsidP="009D1D20">
            <w:pPr>
              <w:rPr>
                <w:bCs/>
                <w:noProof/>
                <w:lang w:val="uk-UA"/>
              </w:rPr>
            </w:pPr>
            <w:r w:rsidRPr="00004CBD">
              <w:rPr>
                <w:bCs/>
                <w:noProof/>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BC6ED4" w14:textId="77777777" w:rsidR="009D1D20" w:rsidRPr="004F4E44" w:rsidRDefault="009D1D20" w:rsidP="009D1D20">
            <w:pPr>
              <w:rPr>
                <w:noProof/>
                <w:lang w:val="uk-UA"/>
              </w:rPr>
            </w:pPr>
            <w:r w:rsidRPr="004F4E44">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35463A5" w14:textId="77777777" w:rsidR="009D1D20" w:rsidRPr="00601606" w:rsidRDefault="009D1D20" w:rsidP="009D1D20">
            <w:pPr>
              <w:widowControl w:val="0"/>
              <w:ind w:right="117"/>
              <w:jc w:val="both"/>
              <w:rPr>
                <w:iCs/>
                <w:noProof/>
                <w:lang w:val="uk-UA"/>
              </w:rPr>
            </w:pPr>
            <w:r w:rsidRPr="00601606">
              <w:rPr>
                <w:iCs/>
                <w:noProof/>
                <w:lang w:val="uk-UA"/>
              </w:rPr>
              <w:t>Розрахунок очікуваної вартості товарів виконано методом порівняння ринкових цін на підставі отриманих цінових пропозицій.</w:t>
            </w:r>
          </w:p>
          <w:p w14:paraId="377F99EB" w14:textId="77777777" w:rsidR="009D1D20" w:rsidRPr="004F4E44" w:rsidRDefault="009D1D20" w:rsidP="009D1D20">
            <w:pPr>
              <w:widowControl w:val="0"/>
              <w:ind w:right="117"/>
              <w:jc w:val="both"/>
              <w:rPr>
                <w:iCs/>
                <w:noProof/>
                <w:lang w:val="uk-UA"/>
              </w:rPr>
            </w:pPr>
            <w:r w:rsidRPr="004F4E44">
              <w:rPr>
                <w:iCs/>
                <w:noProof/>
                <w:lang w:val="uk-UA"/>
              </w:rPr>
              <w:t>Перелік постачальників, яким направлялись запити цінових пропозицій:</w:t>
            </w:r>
          </w:p>
          <w:p w14:paraId="0935B9D3"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lastRenderedPageBreak/>
              <w:t>https://podshipnik.ua/ua інтернет магазин «Podshipnik.ua»,        (EMAIL)</w:t>
            </w:r>
            <w:hyperlink r:id="rId9" w:history="1">
              <w:r w:rsidRPr="004F4E44">
                <w:rPr>
                  <w:rStyle w:val="af"/>
                  <w:rFonts w:ascii="Times New Roman" w:hAnsi="Times New Roman"/>
                  <w:noProof/>
                  <w:sz w:val="24"/>
                  <w:szCs w:val="24"/>
                  <w:lang w:val="uk-UA"/>
                </w:rPr>
                <w:t>zakaz@podshipnik.ua</w:t>
              </w:r>
            </w:hyperlink>
            <w:r w:rsidRPr="004F4E44">
              <w:rPr>
                <w:rFonts w:ascii="Times New Roman" w:hAnsi="Times New Roman"/>
                <w:noProof/>
                <w:sz w:val="24"/>
                <w:szCs w:val="24"/>
                <w:lang w:val="uk-UA"/>
              </w:rPr>
              <w:t xml:space="preserve">  </w:t>
            </w:r>
            <w:hyperlink r:id="rId10" w:history="1">
              <w:r w:rsidRPr="004F4E44">
                <w:rPr>
                  <w:rStyle w:val="af"/>
                  <w:rFonts w:ascii="Times New Roman" w:hAnsi="Times New Roman"/>
                  <w:noProof/>
                  <w:sz w:val="24"/>
                  <w:szCs w:val="24"/>
                  <w:lang w:val="uk-UA"/>
                </w:rPr>
                <w:t>zakaz@podshipnik.ua</w:t>
              </w:r>
            </w:hyperlink>
            <w:r w:rsidRPr="004F4E44">
              <w:rPr>
                <w:rFonts w:ascii="Times New Roman" w:hAnsi="Times New Roman"/>
                <w:noProof/>
                <w:sz w:val="24"/>
                <w:szCs w:val="24"/>
                <w:lang w:val="uk-UA"/>
              </w:rPr>
              <w:t xml:space="preserve"> </w:t>
            </w:r>
          </w:p>
          <w:p w14:paraId="6D267A76"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https://vsepodshipniki.com.ua/ua/o-nas/, </w:t>
            </w:r>
            <w:r w:rsidRPr="004F4E44">
              <w:rPr>
                <w:rFonts w:ascii="Times New Roman" w:hAnsi="Times New Roman"/>
                <w:smallCaps/>
                <w:noProof/>
                <w:sz w:val="24"/>
                <w:szCs w:val="24"/>
                <w:lang w:val="uk-UA"/>
              </w:rPr>
              <w:t xml:space="preserve"> </w:t>
            </w:r>
            <w:r w:rsidRPr="004F4E44">
              <w:rPr>
                <w:rFonts w:ascii="Times New Roman" w:hAnsi="Times New Roman"/>
                <w:noProof/>
                <w:sz w:val="24"/>
                <w:szCs w:val="24"/>
                <w:lang w:val="uk-UA"/>
              </w:rPr>
              <w:t>Інтернет магазин «ВСІпідшипники» (EMAIL)</w:t>
            </w:r>
            <w:hyperlink r:id="rId11" w:history="1">
              <w:r w:rsidRPr="004F4E44">
                <w:rPr>
                  <w:rStyle w:val="af"/>
                  <w:rFonts w:ascii="Times New Roman" w:hAnsi="Times New Roman"/>
                  <w:noProof/>
                  <w:sz w:val="24"/>
                  <w:szCs w:val="24"/>
                  <w:lang w:val="uk-UA"/>
                </w:rPr>
                <w:t>vsepodshipniki.orders@gmail.com</w:t>
              </w:r>
            </w:hyperlink>
          </w:p>
          <w:p w14:paraId="78350483"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https://brend-podshipnik.com.ua/ua/contacts, Інтернет-магазин "БрендПідшипник ",</w:t>
            </w:r>
          </w:p>
          <w:p w14:paraId="24FB1B57"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(EMAIL)brendpodshipnik@ukr.net  </w:t>
            </w:r>
          </w:p>
          <w:p w14:paraId="505494EC"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https://upk.com.ua/about-us/, ПП «Українська підшипникова компанія», (EMAIL)</w:t>
            </w:r>
            <w:hyperlink r:id="rId12" w:history="1">
              <w:r w:rsidRPr="004F4E44">
                <w:rPr>
                  <w:rStyle w:val="af"/>
                  <w:rFonts w:ascii="Times New Roman" w:hAnsi="Times New Roman"/>
                  <w:noProof/>
                  <w:sz w:val="24"/>
                  <w:szCs w:val="24"/>
                  <w:lang w:val="uk-UA"/>
                </w:rPr>
                <w:t>office@upk.com.ua</w:t>
              </w:r>
            </w:hyperlink>
            <w:r w:rsidRPr="004F4E44">
              <w:rPr>
                <w:rFonts w:ascii="Times New Roman" w:hAnsi="Times New Roman"/>
                <w:noProof/>
                <w:sz w:val="24"/>
                <w:szCs w:val="24"/>
                <w:lang w:val="uk-UA"/>
              </w:rPr>
              <w:t xml:space="preserve"> </w:t>
            </w:r>
          </w:p>
          <w:p w14:paraId="57E2040A"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https://termopolis.com.ua/ ПП «Термополіс», </w:t>
            </w:r>
          </w:p>
          <w:p w14:paraId="14C1D977"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(EMAIL)</w:t>
            </w:r>
            <w:hyperlink r:id="rId13" w:history="1">
              <w:r w:rsidRPr="004F4E44">
                <w:rPr>
                  <w:rStyle w:val="af"/>
                  <w:rFonts w:ascii="Times New Roman" w:hAnsi="Times New Roman"/>
                  <w:noProof/>
                  <w:sz w:val="24"/>
                  <w:szCs w:val="24"/>
                  <w:lang w:val="uk-UA"/>
                </w:rPr>
                <w:t>termo-polis@ukr.net  (бренд</w:t>
              </w:r>
            </w:hyperlink>
            <w:r w:rsidRPr="004F4E44">
              <w:rPr>
                <w:rFonts w:ascii="Times New Roman" w:hAnsi="Times New Roman"/>
                <w:noProof/>
                <w:sz w:val="24"/>
                <w:szCs w:val="24"/>
                <w:lang w:val="uk-UA"/>
              </w:rPr>
              <w:t xml:space="preserve"> підшипник) </w:t>
            </w:r>
          </w:p>
          <w:p w14:paraId="6BC057EF" w14:textId="77777777" w:rsidR="009D1D20" w:rsidRPr="004F4E44" w:rsidRDefault="009D1D20" w:rsidP="009D1D20">
            <w:pPr>
              <w:pStyle w:val="af6"/>
              <w:numPr>
                <w:ilvl w:val="0"/>
                <w:numId w:val="27"/>
              </w:numPr>
              <w:spacing w:after="0" w:line="240" w:lineRule="auto"/>
              <w:rPr>
                <w:rFonts w:ascii="Times New Roman" w:hAnsi="Times New Roman"/>
                <w:noProof/>
                <w:color w:val="EE0000"/>
                <w:sz w:val="24"/>
                <w:szCs w:val="24"/>
                <w:lang w:val="uk-UA"/>
              </w:rPr>
            </w:pPr>
            <w:r w:rsidRPr="004F4E44">
              <w:rPr>
                <w:rFonts w:ascii="Times New Roman" w:hAnsi="Times New Roman"/>
                <w:noProof/>
                <w:sz w:val="24"/>
                <w:szCs w:val="24"/>
                <w:lang w:val="uk-UA"/>
              </w:rPr>
              <w:t>sales@app.kiev.ua, інтернет магазинн «Автопромподшипник»;  (EMAIL)</w:t>
            </w:r>
            <w:hyperlink r:id="rId14" w:history="1">
              <w:r w:rsidRPr="004F4E44">
                <w:rPr>
                  <w:rStyle w:val="af"/>
                  <w:rFonts w:ascii="Times New Roman" w:hAnsi="Times New Roman"/>
                  <w:noProof/>
                  <w:sz w:val="24"/>
                  <w:szCs w:val="24"/>
                  <w:lang w:val="uk-UA"/>
                </w:rPr>
                <w:t>sales@app.kiev.ua</w:t>
              </w:r>
            </w:hyperlink>
            <w:r w:rsidRPr="004F4E44">
              <w:rPr>
                <w:rFonts w:ascii="Times New Roman" w:hAnsi="Times New Roman"/>
                <w:noProof/>
                <w:sz w:val="24"/>
                <w:szCs w:val="24"/>
                <w:lang w:val="uk-UA"/>
              </w:rPr>
              <w:t xml:space="preserve"> </w:t>
            </w:r>
          </w:p>
          <w:p w14:paraId="4CFA6462"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https://arti.com.ua/podshipniki/, ТОВ «АРТІ»; </w:t>
            </w:r>
          </w:p>
          <w:p w14:paraId="3CE9E77B"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 (EMAIL) </w:t>
            </w:r>
            <w:hyperlink r:id="rId15" w:history="1">
              <w:r w:rsidRPr="004F4E44">
                <w:rPr>
                  <w:rStyle w:val="af"/>
                  <w:rFonts w:ascii="Times New Roman" w:hAnsi="Times New Roman"/>
                  <w:noProof/>
                  <w:sz w:val="24"/>
                  <w:szCs w:val="24"/>
                  <w:lang w:val="uk-UA"/>
                </w:rPr>
                <w:t>marketing@arti.com.ua</w:t>
              </w:r>
            </w:hyperlink>
            <w:r w:rsidRPr="004F4E44">
              <w:rPr>
                <w:rFonts w:ascii="Times New Roman" w:hAnsi="Times New Roman"/>
                <w:noProof/>
                <w:sz w:val="24"/>
                <w:szCs w:val="24"/>
                <w:lang w:val="uk-UA"/>
              </w:rPr>
              <w:t xml:space="preserve"> </w:t>
            </w:r>
          </w:p>
          <w:p w14:paraId="74623864"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https://bestbearing.com.ua/, інтернет магазин «АртісТехніка»;    </w:t>
            </w:r>
          </w:p>
          <w:p w14:paraId="771A44F1"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(EMAIL)</w:t>
            </w:r>
            <w:hyperlink r:id="rId16" w:history="1">
              <w:r w:rsidRPr="004F4E44">
                <w:rPr>
                  <w:rStyle w:val="af"/>
                  <w:rFonts w:ascii="Times New Roman" w:hAnsi="Times New Roman"/>
                  <w:noProof/>
                  <w:sz w:val="24"/>
                  <w:szCs w:val="24"/>
                  <w:lang w:val="uk-UA"/>
                </w:rPr>
                <w:t>info@bestbearing.com.ua</w:t>
              </w:r>
            </w:hyperlink>
            <w:r w:rsidRPr="004F4E44">
              <w:rPr>
                <w:rFonts w:ascii="Times New Roman" w:hAnsi="Times New Roman"/>
                <w:noProof/>
                <w:sz w:val="24"/>
                <w:szCs w:val="24"/>
                <w:lang w:val="uk-UA"/>
              </w:rPr>
              <w:t xml:space="preserve"> </w:t>
            </w:r>
          </w:p>
          <w:p w14:paraId="45D3D20E"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https://e-podshipnik.com.ua/ ФОП E-PODSHIPNIK;</w:t>
            </w:r>
          </w:p>
          <w:p w14:paraId="6A2E2A57"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(EMAIL)epodshipnik@gmail.com</w:t>
            </w:r>
          </w:p>
          <w:p w14:paraId="081B41D9"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 https://lps.org.ua/ua/   ПП «Луцькпідшипник»</w:t>
            </w:r>
          </w:p>
          <w:p w14:paraId="18B9C713"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(EMAIL)sales@lps.org.ua,;</w:t>
            </w:r>
          </w:p>
          <w:p w14:paraId="2A16E1F2"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  </w:t>
            </w:r>
            <w:hyperlink r:id="rId17" w:history="1">
              <w:r w:rsidRPr="004F4E44">
                <w:rPr>
                  <w:rStyle w:val="af"/>
                  <w:rFonts w:ascii="Times New Roman" w:hAnsi="Times New Roman"/>
                  <w:noProof/>
                  <w:sz w:val="24"/>
                  <w:szCs w:val="24"/>
                  <w:lang w:val="uk-UA"/>
                </w:rPr>
                <w:t>https://runo.dn.ua/contacts/</w:t>
              </w:r>
            </w:hyperlink>
            <w:r w:rsidRPr="004F4E44">
              <w:rPr>
                <w:rFonts w:ascii="Times New Roman" w:hAnsi="Times New Roman"/>
                <w:noProof/>
                <w:sz w:val="24"/>
                <w:szCs w:val="24"/>
                <w:lang w:val="uk-UA"/>
              </w:rPr>
              <w:t xml:space="preserve">   ТОВ ТД «РУНО» </w:t>
            </w:r>
          </w:p>
          <w:p w14:paraId="4AE6C3AD"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(EMAIL)info@runo.dn.ua,»;</w:t>
            </w:r>
          </w:p>
          <w:p w14:paraId="11ED979F"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hyperlink r:id="rId18" w:history="1">
              <w:r w:rsidRPr="004F4E44">
                <w:rPr>
                  <w:rStyle w:val="af"/>
                  <w:rFonts w:ascii="Times New Roman" w:hAnsi="Times New Roman"/>
                  <w:noProof/>
                  <w:sz w:val="24"/>
                  <w:szCs w:val="24"/>
                  <w:lang w:val="uk-UA"/>
                </w:rPr>
                <w:t>https://s-komp.com/</w:t>
              </w:r>
            </w:hyperlink>
            <w:r w:rsidRPr="004F4E44">
              <w:rPr>
                <w:rFonts w:ascii="Times New Roman" w:hAnsi="Times New Roman"/>
                <w:noProof/>
                <w:sz w:val="24"/>
                <w:szCs w:val="24"/>
                <w:lang w:val="uk-UA"/>
              </w:rPr>
              <w:t xml:space="preserve">  ПП «Стандарт Комплект»; </w:t>
            </w:r>
          </w:p>
          <w:p w14:paraId="62DE6515"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(EMAIL)0671752959@ukr.net,</w:t>
            </w:r>
          </w:p>
          <w:p w14:paraId="08D8CAEC"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 prompodshipnik.com.ua/kontaktu ПП «Промпідшипник», (EMAIL)</w:t>
            </w:r>
            <w:hyperlink r:id="rId19" w:history="1">
              <w:r w:rsidRPr="004F4E44">
                <w:rPr>
                  <w:rStyle w:val="af"/>
                  <w:rFonts w:ascii="Times New Roman" w:hAnsi="Times New Roman"/>
                  <w:noProof/>
                  <w:sz w:val="24"/>
                  <w:szCs w:val="24"/>
                  <w:lang w:val="uk-UA"/>
                </w:rPr>
                <w:t>prompodshipnik.10@gmail.com</w:t>
              </w:r>
            </w:hyperlink>
            <w:r w:rsidRPr="004F4E44">
              <w:rPr>
                <w:rFonts w:ascii="Times New Roman" w:hAnsi="Times New Roman"/>
                <w:noProof/>
                <w:sz w:val="24"/>
                <w:szCs w:val="24"/>
                <w:lang w:val="uk-UA"/>
              </w:rPr>
              <w:t xml:space="preserve"> . </w:t>
            </w:r>
            <w:hyperlink r:id="rId20" w:history="1">
              <w:r w:rsidRPr="004F4E44">
                <w:rPr>
                  <w:rStyle w:val="af"/>
                  <w:rFonts w:ascii="Times New Roman" w:hAnsi="Times New Roman"/>
                  <w:noProof/>
                  <w:sz w:val="24"/>
                  <w:szCs w:val="24"/>
                  <w:lang w:val="uk-UA"/>
                </w:rPr>
                <w:t>yyprom@gmail.com</w:t>
              </w:r>
            </w:hyperlink>
          </w:p>
          <w:p w14:paraId="7FED6F9C"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 shop.galp.com.ua/ru/pidshypnyky/rolykovi-pidshypnyky/rolykovi-konichni-pidshypnyky/32209-skf/ ПП «ТД «ГАЛПІДШИПНИК»</w:t>
            </w:r>
          </w:p>
          <w:p w14:paraId="52DFB67F"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(EMAIL) </w:t>
            </w:r>
            <w:hyperlink r:id="rId21" w:history="1">
              <w:r w:rsidRPr="004F4E44">
                <w:rPr>
                  <w:rStyle w:val="af"/>
                  <w:rFonts w:ascii="Times New Roman" w:hAnsi="Times New Roman"/>
                  <w:noProof/>
                  <w:sz w:val="24"/>
                  <w:szCs w:val="24"/>
                  <w:lang w:val="uk-UA"/>
                </w:rPr>
                <w:t>office@galp.lviv.ua</w:t>
              </w:r>
            </w:hyperlink>
          </w:p>
          <w:p w14:paraId="6B6905AB"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 </w:t>
            </w:r>
            <w:hyperlink r:id="rId22" w:history="1">
              <w:r w:rsidRPr="004F4E44">
                <w:rPr>
                  <w:rStyle w:val="af"/>
                  <w:rFonts w:ascii="Times New Roman" w:hAnsi="Times New Roman"/>
                  <w:noProof/>
                  <w:sz w:val="24"/>
                  <w:szCs w:val="24"/>
                  <w:lang w:val="uk-UA"/>
                </w:rPr>
                <w:t>https://promua-group.com/ua/</w:t>
              </w:r>
            </w:hyperlink>
            <w:r w:rsidRPr="004F4E44">
              <w:rPr>
                <w:rFonts w:ascii="Times New Roman" w:hAnsi="Times New Roman"/>
                <w:noProof/>
                <w:sz w:val="24"/>
                <w:szCs w:val="24"/>
                <w:lang w:val="uk-UA"/>
              </w:rPr>
              <w:t xml:space="preserve"> ТОВ «ТД»ПРОМ -ЮА ГРУП» </w:t>
            </w:r>
          </w:p>
          <w:p w14:paraId="370B61AA" w14:textId="77777777" w:rsidR="009D1D20" w:rsidRPr="004F4E44" w:rsidRDefault="009D1D20" w:rsidP="009D1D20">
            <w:pPr>
              <w:pStyle w:val="af6"/>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(EMAIL) commercial@promua-group.com</w:t>
            </w:r>
          </w:p>
          <w:p w14:paraId="4AAE8A01" w14:textId="77777777" w:rsidR="009D1D20" w:rsidRPr="004F4E44" w:rsidRDefault="009D1D20" w:rsidP="009D1D20">
            <w:pPr>
              <w:pStyle w:val="af6"/>
              <w:numPr>
                <w:ilvl w:val="0"/>
                <w:numId w:val="27"/>
              </w:numPr>
              <w:spacing w:after="0" w:line="240" w:lineRule="auto"/>
              <w:rPr>
                <w:rFonts w:ascii="Times New Roman" w:hAnsi="Times New Roman"/>
                <w:noProof/>
                <w:sz w:val="24"/>
                <w:szCs w:val="24"/>
                <w:lang w:val="uk-UA"/>
              </w:rPr>
            </w:pPr>
            <w:r w:rsidRPr="004F4E44">
              <w:rPr>
                <w:rFonts w:ascii="Times New Roman" w:hAnsi="Times New Roman"/>
                <w:noProof/>
                <w:sz w:val="24"/>
                <w:szCs w:val="24"/>
                <w:lang w:val="uk-UA"/>
              </w:rPr>
              <w:t xml:space="preserve"> </w:t>
            </w:r>
            <w:hyperlink r:id="rId23" w:history="1">
              <w:r w:rsidRPr="004F4E44">
                <w:rPr>
                  <w:rStyle w:val="af"/>
                  <w:rFonts w:ascii="Times New Roman" w:hAnsi="Times New Roman"/>
                  <w:noProof/>
                  <w:sz w:val="24"/>
                  <w:szCs w:val="24"/>
                  <w:lang w:val="uk-UA"/>
                </w:rPr>
                <w:t>https://unitech.com.ua/ua/o-kompanii/</w:t>
              </w:r>
            </w:hyperlink>
            <w:r w:rsidRPr="004F4E44">
              <w:rPr>
                <w:rFonts w:ascii="Times New Roman" w:hAnsi="Times New Roman"/>
                <w:noProof/>
                <w:sz w:val="24"/>
                <w:szCs w:val="24"/>
                <w:lang w:val="uk-UA"/>
              </w:rPr>
              <w:t xml:space="preserve">   ТОВ «ЮНІТЕХ»  </w:t>
            </w:r>
          </w:p>
          <w:p w14:paraId="67F499A6" w14:textId="65C5B355" w:rsidR="009D1D20" w:rsidRPr="004F4E44" w:rsidRDefault="009D1D20" w:rsidP="00601606">
            <w:pPr>
              <w:pStyle w:val="af6"/>
              <w:spacing w:after="0" w:line="240" w:lineRule="auto"/>
              <w:rPr>
                <w:rFonts w:ascii="Times New Roman" w:hAnsi="Times New Roman"/>
                <w:iCs/>
                <w:noProof/>
                <w:sz w:val="24"/>
                <w:szCs w:val="24"/>
                <w:lang w:val="uk-UA"/>
              </w:rPr>
            </w:pPr>
            <w:r w:rsidRPr="004F4E44">
              <w:rPr>
                <w:rFonts w:ascii="Times New Roman" w:hAnsi="Times New Roman"/>
                <w:noProof/>
                <w:sz w:val="24"/>
                <w:szCs w:val="24"/>
                <w:lang w:val="uk-UA"/>
              </w:rPr>
              <w:t xml:space="preserve">(EMAIL)  </w:t>
            </w:r>
            <w:hyperlink r:id="rId24" w:history="1">
              <w:r w:rsidRPr="004F4E44">
                <w:rPr>
                  <w:rStyle w:val="af"/>
                  <w:rFonts w:ascii="Times New Roman" w:hAnsi="Times New Roman"/>
                  <w:noProof/>
                  <w:sz w:val="24"/>
                  <w:szCs w:val="24"/>
                  <w:lang w:val="uk-UA"/>
                </w:rPr>
                <w:t>sale3@unitech.com.ua</w:t>
              </w:r>
            </w:hyperlink>
            <w:r w:rsidRPr="004F4E44">
              <w:rPr>
                <w:rFonts w:ascii="Times New Roman" w:hAnsi="Times New Roman"/>
                <w:noProof/>
                <w:sz w:val="24"/>
                <w:szCs w:val="24"/>
                <w:lang w:val="uk-UA"/>
              </w:rPr>
              <w:t xml:space="preserve"> </w:t>
            </w:r>
          </w:p>
        </w:tc>
      </w:tr>
    </w:tbl>
    <w:p w14:paraId="1FFBCA1C" w14:textId="4DA7167D" w:rsidR="006F428D" w:rsidRPr="00814E3F" w:rsidRDefault="006926A0" w:rsidP="00DB07D6">
      <w:pPr>
        <w:ind w:firstLine="567"/>
        <w:jc w:val="both"/>
        <w:rPr>
          <w:b/>
          <w:lang w:val="uk-UA"/>
        </w:rPr>
      </w:pPr>
      <w:r w:rsidRPr="00814E3F">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tbl>
      <w:tblPr>
        <w:tblW w:w="102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720"/>
        <w:gridCol w:w="2249"/>
        <w:gridCol w:w="1135"/>
        <w:gridCol w:w="851"/>
        <w:gridCol w:w="3776"/>
      </w:tblGrid>
      <w:tr w:rsidR="008E2283" w:rsidRPr="00814E3F" w14:paraId="0A0BA5CA" w14:textId="77777777" w:rsidTr="00601606">
        <w:trPr>
          <w:trHeight w:val="264"/>
        </w:trPr>
        <w:tc>
          <w:tcPr>
            <w:tcW w:w="493" w:type="dxa"/>
            <w:tcBorders>
              <w:top w:val="single" w:sz="4" w:space="0" w:color="auto"/>
              <w:left w:val="single" w:sz="4" w:space="0" w:color="auto"/>
              <w:right w:val="single" w:sz="4" w:space="0" w:color="auto"/>
            </w:tcBorders>
            <w:shd w:val="clear" w:color="auto" w:fill="D9E2F3"/>
          </w:tcPr>
          <w:p w14:paraId="6A594591" w14:textId="77777777" w:rsidR="008E2283" w:rsidRPr="00814E3F" w:rsidRDefault="008E2283" w:rsidP="005707DE">
            <w:pPr>
              <w:widowControl w:val="0"/>
              <w:rPr>
                <w:lang w:val="uk-UA"/>
              </w:rPr>
            </w:pPr>
            <w:r w:rsidRPr="00814E3F">
              <w:rPr>
                <w:lang w:val="uk-UA"/>
              </w:rPr>
              <w:t>№ п/п</w:t>
            </w:r>
          </w:p>
        </w:tc>
        <w:tc>
          <w:tcPr>
            <w:tcW w:w="1720" w:type="dxa"/>
            <w:tcBorders>
              <w:top w:val="single" w:sz="4" w:space="0" w:color="auto"/>
              <w:left w:val="single" w:sz="4" w:space="0" w:color="auto"/>
              <w:right w:val="single" w:sz="4" w:space="0" w:color="auto"/>
            </w:tcBorders>
            <w:shd w:val="clear" w:color="auto" w:fill="D9E2F3"/>
          </w:tcPr>
          <w:p w14:paraId="7DCEC55B" w14:textId="77777777" w:rsidR="008E2283" w:rsidRPr="00814E3F" w:rsidRDefault="008E2283" w:rsidP="005707DE">
            <w:pPr>
              <w:widowControl w:val="0"/>
              <w:jc w:val="center"/>
              <w:rPr>
                <w:lang w:val="uk-UA"/>
              </w:rPr>
            </w:pPr>
            <w:r w:rsidRPr="00814E3F">
              <w:rPr>
                <w:lang w:val="uk-UA"/>
              </w:rPr>
              <w:t>Найменування Товару</w:t>
            </w:r>
          </w:p>
          <w:p w14:paraId="007633AA" w14:textId="77777777" w:rsidR="008E2283" w:rsidRPr="00814E3F" w:rsidRDefault="008E2283" w:rsidP="005707DE">
            <w:pPr>
              <w:widowControl w:val="0"/>
              <w:jc w:val="center"/>
              <w:rPr>
                <w:lang w:val="uk-UA"/>
              </w:rPr>
            </w:pPr>
          </w:p>
        </w:tc>
        <w:tc>
          <w:tcPr>
            <w:tcW w:w="2249" w:type="dxa"/>
            <w:tcBorders>
              <w:top w:val="single" w:sz="4" w:space="0" w:color="auto"/>
              <w:left w:val="single" w:sz="4" w:space="0" w:color="auto"/>
              <w:right w:val="single" w:sz="4" w:space="0" w:color="auto"/>
            </w:tcBorders>
            <w:shd w:val="clear" w:color="auto" w:fill="D9E2F3"/>
          </w:tcPr>
          <w:p w14:paraId="51A8C11F" w14:textId="77777777" w:rsidR="008E2283" w:rsidRPr="007B2138" w:rsidRDefault="008E2283" w:rsidP="005707DE">
            <w:pPr>
              <w:widowControl w:val="0"/>
              <w:jc w:val="center"/>
              <w:rPr>
                <w:bCs/>
                <w:snapToGrid w:val="0"/>
                <w:sz w:val="22"/>
                <w:szCs w:val="22"/>
                <w:lang w:val="uk-UA"/>
              </w:rPr>
            </w:pPr>
            <w:r w:rsidRPr="007B2138">
              <w:rPr>
                <w:bCs/>
                <w:snapToGrid w:val="0"/>
                <w:sz w:val="22"/>
                <w:szCs w:val="22"/>
                <w:lang w:val="uk-UA"/>
              </w:rPr>
              <w:t>Марка або модель, або артикул, або каталожний номер, або  інші параметри для ідентифікації Товару</w:t>
            </w:r>
          </w:p>
        </w:tc>
        <w:tc>
          <w:tcPr>
            <w:tcW w:w="1135" w:type="dxa"/>
            <w:tcBorders>
              <w:top w:val="single" w:sz="4" w:space="0" w:color="auto"/>
              <w:left w:val="single" w:sz="4" w:space="0" w:color="auto"/>
              <w:right w:val="single" w:sz="4" w:space="0" w:color="auto"/>
            </w:tcBorders>
            <w:shd w:val="clear" w:color="auto" w:fill="D9E2F3"/>
          </w:tcPr>
          <w:p w14:paraId="52059D3A" w14:textId="77777777" w:rsidR="008E2283" w:rsidRPr="00814E3F" w:rsidRDefault="008E2283" w:rsidP="005707DE">
            <w:pPr>
              <w:widowControl w:val="0"/>
              <w:jc w:val="center"/>
              <w:rPr>
                <w:lang w:val="uk-UA"/>
              </w:rPr>
            </w:pPr>
            <w:r w:rsidRPr="00814E3F">
              <w:rPr>
                <w:lang w:val="uk-UA"/>
              </w:rPr>
              <w:t>Одиниця</w:t>
            </w:r>
          </w:p>
          <w:p w14:paraId="3C6D8CA4" w14:textId="77777777" w:rsidR="008E2283" w:rsidRPr="00814E3F" w:rsidRDefault="008E2283" w:rsidP="005707DE">
            <w:pPr>
              <w:widowControl w:val="0"/>
              <w:jc w:val="center"/>
              <w:rPr>
                <w:lang w:val="uk-UA"/>
              </w:rPr>
            </w:pPr>
            <w:r w:rsidRPr="00814E3F">
              <w:rPr>
                <w:lang w:val="uk-UA"/>
              </w:rPr>
              <w:t>виміру</w:t>
            </w:r>
          </w:p>
        </w:tc>
        <w:tc>
          <w:tcPr>
            <w:tcW w:w="851" w:type="dxa"/>
            <w:tcBorders>
              <w:top w:val="single" w:sz="4" w:space="0" w:color="auto"/>
              <w:left w:val="single" w:sz="4" w:space="0" w:color="auto"/>
              <w:right w:val="single" w:sz="4" w:space="0" w:color="auto"/>
            </w:tcBorders>
            <w:shd w:val="clear" w:color="auto" w:fill="D9E2F3"/>
          </w:tcPr>
          <w:p w14:paraId="51B94FDC" w14:textId="77777777" w:rsidR="008E2283" w:rsidRPr="00814E3F" w:rsidRDefault="008E2283" w:rsidP="005707DE">
            <w:pPr>
              <w:widowControl w:val="0"/>
              <w:jc w:val="center"/>
              <w:rPr>
                <w:lang w:val="uk-UA"/>
              </w:rPr>
            </w:pPr>
            <w:r w:rsidRPr="00814E3F">
              <w:rPr>
                <w:lang w:val="uk-UA"/>
              </w:rPr>
              <w:t>Кількість</w:t>
            </w:r>
          </w:p>
          <w:p w14:paraId="4D39946C" w14:textId="77777777" w:rsidR="008E2283" w:rsidRPr="00814E3F" w:rsidRDefault="008E2283" w:rsidP="005707DE">
            <w:pPr>
              <w:widowControl w:val="0"/>
              <w:jc w:val="center"/>
              <w:rPr>
                <w:lang w:val="uk-UA"/>
              </w:rPr>
            </w:pPr>
          </w:p>
        </w:tc>
        <w:tc>
          <w:tcPr>
            <w:tcW w:w="3776" w:type="dxa"/>
            <w:tcBorders>
              <w:top w:val="single" w:sz="4" w:space="0" w:color="auto"/>
              <w:left w:val="single" w:sz="4" w:space="0" w:color="auto"/>
              <w:right w:val="single" w:sz="4" w:space="0" w:color="auto"/>
            </w:tcBorders>
            <w:shd w:val="clear" w:color="auto" w:fill="D9E2F3"/>
          </w:tcPr>
          <w:p w14:paraId="34FFC37C" w14:textId="77777777" w:rsidR="008E2283" w:rsidRPr="00814E3F" w:rsidRDefault="008E2283" w:rsidP="005707DE">
            <w:pPr>
              <w:widowControl w:val="0"/>
              <w:jc w:val="center"/>
              <w:rPr>
                <w:lang w:val="uk-UA"/>
              </w:rPr>
            </w:pPr>
            <w:r w:rsidRPr="00814E3F">
              <w:rPr>
                <w:lang w:val="uk-UA"/>
              </w:rPr>
              <w:t>Технічні та якісні характеристики предмета закупівлі</w:t>
            </w:r>
          </w:p>
          <w:p w14:paraId="52FB3421" w14:textId="77777777" w:rsidR="008E2283" w:rsidRPr="00814E3F" w:rsidRDefault="008E2283" w:rsidP="005707DE">
            <w:pPr>
              <w:widowControl w:val="0"/>
              <w:jc w:val="center"/>
              <w:rPr>
                <w:lang w:val="uk-UA"/>
              </w:rPr>
            </w:pPr>
          </w:p>
        </w:tc>
      </w:tr>
      <w:tr w:rsidR="008E2283" w:rsidRPr="00814E3F" w14:paraId="46787B32" w14:textId="77777777" w:rsidTr="00601606">
        <w:trPr>
          <w:trHeight w:val="229"/>
        </w:trPr>
        <w:tc>
          <w:tcPr>
            <w:tcW w:w="493" w:type="dxa"/>
            <w:tcBorders>
              <w:top w:val="single" w:sz="4" w:space="0" w:color="auto"/>
              <w:left w:val="single" w:sz="4" w:space="0" w:color="auto"/>
              <w:right w:val="single" w:sz="4" w:space="0" w:color="auto"/>
            </w:tcBorders>
            <w:shd w:val="clear" w:color="auto" w:fill="auto"/>
          </w:tcPr>
          <w:p w14:paraId="7BE3FB04" w14:textId="77777777" w:rsidR="008E2283" w:rsidRPr="00814E3F" w:rsidRDefault="008E2283" w:rsidP="005707DE">
            <w:pPr>
              <w:widowControl w:val="0"/>
              <w:rPr>
                <w:lang w:val="uk-UA"/>
              </w:rPr>
            </w:pPr>
            <w:r w:rsidRPr="00814E3F">
              <w:rPr>
                <w:lang w:val="uk-UA"/>
              </w:rPr>
              <w:t>1</w:t>
            </w:r>
          </w:p>
        </w:tc>
        <w:tc>
          <w:tcPr>
            <w:tcW w:w="1720" w:type="dxa"/>
            <w:tcBorders>
              <w:top w:val="single" w:sz="4" w:space="0" w:color="auto"/>
              <w:left w:val="single" w:sz="4" w:space="0" w:color="auto"/>
              <w:right w:val="single" w:sz="4" w:space="0" w:color="auto"/>
            </w:tcBorders>
            <w:shd w:val="clear" w:color="auto" w:fill="auto"/>
          </w:tcPr>
          <w:p w14:paraId="7421B0FA" w14:textId="77777777" w:rsidR="008E2283" w:rsidRPr="00814E3F" w:rsidRDefault="008E2283" w:rsidP="005707DE">
            <w:pPr>
              <w:widowControl w:val="0"/>
              <w:rPr>
                <w:noProof/>
                <w:lang w:val="uk-UA"/>
              </w:rPr>
            </w:pPr>
            <w:r w:rsidRPr="00814E3F">
              <w:rPr>
                <w:noProof/>
                <w:lang w:val="uk-UA"/>
              </w:rPr>
              <w:t>Вальниця</w:t>
            </w:r>
          </w:p>
        </w:tc>
        <w:tc>
          <w:tcPr>
            <w:tcW w:w="2249" w:type="dxa"/>
            <w:tcBorders>
              <w:top w:val="single" w:sz="4" w:space="0" w:color="auto"/>
              <w:left w:val="single" w:sz="4" w:space="0" w:color="auto"/>
              <w:right w:val="single" w:sz="4" w:space="0" w:color="auto"/>
            </w:tcBorders>
            <w:shd w:val="clear" w:color="auto" w:fill="auto"/>
          </w:tcPr>
          <w:p w14:paraId="4B8F4FA5" w14:textId="77777777" w:rsidR="008E2283" w:rsidRPr="00814E3F" w:rsidRDefault="008E2283" w:rsidP="005707DE">
            <w:pPr>
              <w:widowControl w:val="0"/>
              <w:rPr>
                <w:b/>
                <w:bCs/>
                <w:noProof/>
                <w:snapToGrid w:val="0"/>
                <w:lang w:val="uk-UA"/>
              </w:rPr>
            </w:pPr>
            <w:r w:rsidRPr="00814E3F">
              <w:rPr>
                <w:noProof/>
                <w:lang w:val="uk-UA"/>
              </w:rPr>
              <w:t xml:space="preserve">32209 </w:t>
            </w:r>
            <w:r w:rsidRPr="00814E3F">
              <w:rPr>
                <w:noProof/>
                <w:lang w:val="uk-UA" w:eastAsia="uk-UA"/>
              </w:rPr>
              <w:t>(ISO)</w:t>
            </w:r>
          </w:p>
        </w:tc>
        <w:tc>
          <w:tcPr>
            <w:tcW w:w="1135" w:type="dxa"/>
            <w:tcBorders>
              <w:top w:val="single" w:sz="4" w:space="0" w:color="auto"/>
              <w:left w:val="single" w:sz="4" w:space="0" w:color="auto"/>
              <w:right w:val="single" w:sz="4" w:space="0" w:color="auto"/>
            </w:tcBorders>
            <w:shd w:val="clear" w:color="auto" w:fill="auto"/>
          </w:tcPr>
          <w:p w14:paraId="53EF4B46" w14:textId="77777777" w:rsidR="008E2283" w:rsidRPr="00814E3F" w:rsidRDefault="008E2283" w:rsidP="005707DE">
            <w:pPr>
              <w:widowControl w:val="0"/>
              <w:rPr>
                <w:b/>
                <w:noProof/>
                <w:lang w:val="uk-UA"/>
              </w:rPr>
            </w:pPr>
            <w:r w:rsidRPr="00814E3F">
              <w:rPr>
                <w:noProof/>
                <w:lang w:val="uk-UA"/>
              </w:rPr>
              <w:t>шт</w:t>
            </w:r>
          </w:p>
        </w:tc>
        <w:tc>
          <w:tcPr>
            <w:tcW w:w="851" w:type="dxa"/>
            <w:tcBorders>
              <w:top w:val="single" w:sz="4" w:space="0" w:color="auto"/>
              <w:left w:val="single" w:sz="4" w:space="0" w:color="auto"/>
              <w:right w:val="single" w:sz="4" w:space="0" w:color="auto"/>
            </w:tcBorders>
            <w:shd w:val="clear" w:color="auto" w:fill="auto"/>
          </w:tcPr>
          <w:p w14:paraId="1E27B092" w14:textId="77777777" w:rsidR="008E2283" w:rsidRPr="00814E3F" w:rsidRDefault="008E2283" w:rsidP="005707DE">
            <w:pPr>
              <w:widowControl w:val="0"/>
              <w:rPr>
                <w:b/>
                <w:noProof/>
                <w:lang w:val="uk-UA"/>
              </w:rPr>
            </w:pPr>
            <w:r w:rsidRPr="00814E3F">
              <w:rPr>
                <w:noProof/>
                <w:lang w:val="uk-UA"/>
              </w:rPr>
              <w:t>24</w:t>
            </w:r>
          </w:p>
        </w:tc>
        <w:tc>
          <w:tcPr>
            <w:tcW w:w="3776" w:type="dxa"/>
            <w:tcBorders>
              <w:top w:val="single" w:sz="4" w:space="0" w:color="auto"/>
              <w:left w:val="single" w:sz="4" w:space="0" w:color="auto"/>
              <w:right w:val="single" w:sz="4" w:space="0" w:color="auto"/>
            </w:tcBorders>
            <w:shd w:val="clear" w:color="auto" w:fill="auto"/>
          </w:tcPr>
          <w:p w14:paraId="73AD9958" w14:textId="77777777" w:rsidR="008E2283" w:rsidRPr="00814E3F" w:rsidRDefault="008E2283" w:rsidP="005707DE">
            <w:pPr>
              <w:rPr>
                <w:noProof/>
                <w:lang w:val="uk-UA"/>
              </w:rPr>
            </w:pPr>
            <w:r w:rsidRPr="00814E3F">
              <w:rPr>
                <w:noProof/>
                <w:lang w:val="uk-UA"/>
              </w:rPr>
              <w:t>Тип – роликовий, конічний, однорядний, радіально-упорний з сепаратором з листової сталі</w:t>
            </w:r>
          </w:p>
          <w:p w14:paraId="65E0A9AC" w14:textId="77777777" w:rsidR="008E2283" w:rsidRPr="00814E3F" w:rsidRDefault="008E2283" w:rsidP="005707DE">
            <w:pPr>
              <w:rPr>
                <w:noProof/>
                <w:lang w:val="uk-UA"/>
              </w:rPr>
            </w:pPr>
            <w:r w:rsidRPr="00814E3F">
              <w:rPr>
                <w:noProof/>
                <w:lang w:val="uk-UA"/>
              </w:rPr>
              <w:t>Внутрішній діаметр: 45 мм.</w:t>
            </w:r>
          </w:p>
          <w:p w14:paraId="76DA0A1E" w14:textId="77777777" w:rsidR="008E2283" w:rsidRPr="00814E3F" w:rsidRDefault="008E2283" w:rsidP="005707DE">
            <w:pPr>
              <w:rPr>
                <w:noProof/>
                <w:lang w:val="uk-UA"/>
              </w:rPr>
            </w:pPr>
            <w:r w:rsidRPr="00814E3F">
              <w:rPr>
                <w:noProof/>
                <w:lang w:val="uk-UA"/>
              </w:rPr>
              <w:t>Зовнішній діаметр: 85 мм.</w:t>
            </w:r>
          </w:p>
          <w:p w14:paraId="25C30A8D" w14:textId="77777777" w:rsidR="008E2283" w:rsidRPr="00814E3F" w:rsidRDefault="008E2283" w:rsidP="005707DE">
            <w:pPr>
              <w:widowControl w:val="0"/>
              <w:rPr>
                <w:b/>
                <w:noProof/>
                <w:lang w:val="uk-UA"/>
              </w:rPr>
            </w:pPr>
            <w:r w:rsidRPr="00814E3F">
              <w:rPr>
                <w:noProof/>
                <w:lang w:val="uk-UA"/>
              </w:rPr>
              <w:t>Ширина: 24.75 мм.</w:t>
            </w:r>
          </w:p>
        </w:tc>
      </w:tr>
      <w:tr w:rsidR="008E2283" w:rsidRPr="00814E3F" w14:paraId="7600360E" w14:textId="77777777" w:rsidTr="00601606">
        <w:trPr>
          <w:trHeight w:val="229"/>
        </w:trPr>
        <w:tc>
          <w:tcPr>
            <w:tcW w:w="493" w:type="dxa"/>
            <w:tcBorders>
              <w:top w:val="single" w:sz="4" w:space="0" w:color="auto"/>
              <w:left w:val="single" w:sz="4" w:space="0" w:color="auto"/>
              <w:right w:val="single" w:sz="4" w:space="0" w:color="auto"/>
            </w:tcBorders>
            <w:shd w:val="clear" w:color="auto" w:fill="auto"/>
          </w:tcPr>
          <w:p w14:paraId="171AFAF1" w14:textId="77777777" w:rsidR="008E2283" w:rsidRPr="00814E3F" w:rsidRDefault="008E2283" w:rsidP="005707DE">
            <w:pPr>
              <w:widowControl w:val="0"/>
              <w:rPr>
                <w:lang w:val="uk-UA"/>
              </w:rPr>
            </w:pPr>
            <w:r w:rsidRPr="00814E3F">
              <w:rPr>
                <w:lang w:val="uk-UA"/>
              </w:rPr>
              <w:lastRenderedPageBreak/>
              <w:t>2</w:t>
            </w:r>
          </w:p>
        </w:tc>
        <w:tc>
          <w:tcPr>
            <w:tcW w:w="1720" w:type="dxa"/>
            <w:tcBorders>
              <w:top w:val="single" w:sz="4" w:space="0" w:color="auto"/>
              <w:left w:val="single" w:sz="4" w:space="0" w:color="auto"/>
              <w:right w:val="single" w:sz="4" w:space="0" w:color="auto"/>
            </w:tcBorders>
            <w:shd w:val="clear" w:color="auto" w:fill="auto"/>
          </w:tcPr>
          <w:p w14:paraId="0119B7DC" w14:textId="77777777" w:rsidR="008E2283" w:rsidRPr="00814E3F" w:rsidRDefault="008E2283" w:rsidP="005707DE">
            <w:pPr>
              <w:widowControl w:val="0"/>
              <w:rPr>
                <w:noProof/>
                <w:lang w:val="uk-UA"/>
              </w:rPr>
            </w:pPr>
            <w:r w:rsidRPr="00814E3F">
              <w:rPr>
                <w:noProof/>
                <w:lang w:val="uk-UA"/>
              </w:rPr>
              <w:t>Вальниця</w:t>
            </w:r>
          </w:p>
        </w:tc>
        <w:tc>
          <w:tcPr>
            <w:tcW w:w="2249" w:type="dxa"/>
            <w:tcBorders>
              <w:top w:val="single" w:sz="4" w:space="0" w:color="auto"/>
              <w:left w:val="single" w:sz="4" w:space="0" w:color="auto"/>
              <w:right w:val="single" w:sz="4" w:space="0" w:color="auto"/>
            </w:tcBorders>
            <w:shd w:val="clear" w:color="auto" w:fill="auto"/>
          </w:tcPr>
          <w:p w14:paraId="52AF3143" w14:textId="77777777" w:rsidR="008E2283" w:rsidRPr="00814E3F" w:rsidRDefault="008E2283" w:rsidP="005707DE">
            <w:pPr>
              <w:widowControl w:val="0"/>
              <w:rPr>
                <w:b/>
                <w:bCs/>
                <w:noProof/>
                <w:snapToGrid w:val="0"/>
                <w:lang w:val="uk-UA"/>
              </w:rPr>
            </w:pPr>
            <w:r w:rsidRPr="00814E3F">
              <w:rPr>
                <w:noProof/>
                <w:lang w:val="uk-UA"/>
              </w:rPr>
              <w:t>6007 2RS</w:t>
            </w:r>
            <w:r w:rsidRPr="00814E3F">
              <w:rPr>
                <w:noProof/>
                <w:lang w:val="uk-UA" w:eastAsia="uk-UA"/>
              </w:rPr>
              <w:t>(ISO)</w:t>
            </w:r>
          </w:p>
        </w:tc>
        <w:tc>
          <w:tcPr>
            <w:tcW w:w="1135" w:type="dxa"/>
            <w:tcBorders>
              <w:top w:val="single" w:sz="4" w:space="0" w:color="auto"/>
              <w:left w:val="single" w:sz="4" w:space="0" w:color="auto"/>
              <w:right w:val="single" w:sz="4" w:space="0" w:color="auto"/>
            </w:tcBorders>
            <w:shd w:val="clear" w:color="auto" w:fill="auto"/>
          </w:tcPr>
          <w:p w14:paraId="2601B5FA" w14:textId="77777777" w:rsidR="008E2283" w:rsidRPr="00814E3F" w:rsidRDefault="008E2283" w:rsidP="005707DE">
            <w:pPr>
              <w:widowControl w:val="0"/>
              <w:rPr>
                <w:b/>
                <w:noProof/>
                <w:lang w:val="uk-UA"/>
              </w:rPr>
            </w:pPr>
            <w:r w:rsidRPr="00814E3F">
              <w:rPr>
                <w:noProof/>
                <w:lang w:val="uk-UA"/>
              </w:rPr>
              <w:t>шт</w:t>
            </w:r>
          </w:p>
        </w:tc>
        <w:tc>
          <w:tcPr>
            <w:tcW w:w="851" w:type="dxa"/>
            <w:tcBorders>
              <w:top w:val="single" w:sz="4" w:space="0" w:color="auto"/>
              <w:left w:val="single" w:sz="4" w:space="0" w:color="auto"/>
              <w:right w:val="single" w:sz="4" w:space="0" w:color="auto"/>
            </w:tcBorders>
            <w:shd w:val="clear" w:color="auto" w:fill="auto"/>
          </w:tcPr>
          <w:p w14:paraId="2AAF0692" w14:textId="77777777" w:rsidR="008E2283" w:rsidRPr="00814E3F" w:rsidRDefault="008E2283" w:rsidP="005707DE">
            <w:pPr>
              <w:widowControl w:val="0"/>
              <w:rPr>
                <w:b/>
                <w:noProof/>
                <w:lang w:val="uk-UA"/>
              </w:rPr>
            </w:pPr>
            <w:r w:rsidRPr="00814E3F">
              <w:rPr>
                <w:noProof/>
                <w:lang w:val="uk-UA"/>
              </w:rPr>
              <w:t>6</w:t>
            </w:r>
          </w:p>
        </w:tc>
        <w:tc>
          <w:tcPr>
            <w:tcW w:w="3776" w:type="dxa"/>
            <w:tcBorders>
              <w:top w:val="single" w:sz="4" w:space="0" w:color="auto"/>
              <w:left w:val="single" w:sz="4" w:space="0" w:color="auto"/>
              <w:right w:val="single" w:sz="4" w:space="0" w:color="auto"/>
            </w:tcBorders>
            <w:shd w:val="clear" w:color="auto" w:fill="auto"/>
          </w:tcPr>
          <w:p w14:paraId="179BE536" w14:textId="77777777" w:rsidR="008E2283" w:rsidRPr="00814E3F" w:rsidRDefault="008E2283" w:rsidP="005707DE">
            <w:pPr>
              <w:widowControl w:val="0"/>
              <w:rPr>
                <w:noProof/>
                <w:lang w:val="uk-UA"/>
              </w:rPr>
            </w:pPr>
            <w:r w:rsidRPr="00814E3F">
              <w:rPr>
                <w:noProof/>
                <w:lang w:val="uk-UA"/>
              </w:rPr>
              <w:t>З гумовим ущільненням з обох боків.</w:t>
            </w:r>
          </w:p>
          <w:p w14:paraId="52B4F7BF" w14:textId="77777777" w:rsidR="008E2283" w:rsidRPr="00814E3F" w:rsidRDefault="008E2283" w:rsidP="005707DE">
            <w:pPr>
              <w:widowControl w:val="0"/>
              <w:rPr>
                <w:noProof/>
                <w:lang w:val="uk-UA"/>
              </w:rPr>
            </w:pPr>
            <w:r w:rsidRPr="00814E3F">
              <w:rPr>
                <w:noProof/>
                <w:lang w:val="uk-UA"/>
              </w:rPr>
              <w:t>Вид підшипника - кульковий</w:t>
            </w:r>
          </w:p>
          <w:p w14:paraId="03913DE5" w14:textId="77777777" w:rsidR="008E2283" w:rsidRPr="00814E3F" w:rsidRDefault="008E2283" w:rsidP="005707DE">
            <w:pPr>
              <w:widowControl w:val="0"/>
              <w:rPr>
                <w:b/>
                <w:noProof/>
                <w:lang w:val="uk-UA"/>
              </w:rPr>
            </w:pPr>
            <w:r w:rsidRPr="00814E3F">
              <w:rPr>
                <w:noProof/>
                <w:lang w:val="uk-UA"/>
              </w:rPr>
              <w:t xml:space="preserve">Внутр. діаметр – </w:t>
            </w:r>
            <w:r w:rsidRPr="00814E3F">
              <w:rPr>
                <w:bCs/>
                <w:noProof/>
                <w:lang w:val="uk-UA"/>
              </w:rPr>
              <w:t xml:space="preserve">35 мм, </w:t>
            </w:r>
            <w:r w:rsidRPr="00814E3F">
              <w:rPr>
                <w:noProof/>
                <w:lang w:val="uk-UA"/>
              </w:rPr>
              <w:br/>
              <w:t xml:space="preserve">Наруж. діаметр – </w:t>
            </w:r>
            <w:r w:rsidRPr="00814E3F">
              <w:rPr>
                <w:bCs/>
                <w:noProof/>
                <w:lang w:val="uk-UA"/>
              </w:rPr>
              <w:t xml:space="preserve">62 мм, </w:t>
            </w:r>
            <w:r w:rsidRPr="00814E3F">
              <w:rPr>
                <w:noProof/>
                <w:lang w:val="uk-UA"/>
              </w:rPr>
              <w:br/>
              <w:t xml:space="preserve">Ширина - </w:t>
            </w:r>
            <w:r w:rsidRPr="00814E3F">
              <w:rPr>
                <w:bCs/>
                <w:noProof/>
                <w:lang w:val="uk-UA"/>
              </w:rPr>
              <w:t>14 мм.</w:t>
            </w:r>
          </w:p>
        </w:tc>
      </w:tr>
      <w:tr w:rsidR="008E2283" w:rsidRPr="00814E3F" w14:paraId="3C51F4F3" w14:textId="77777777" w:rsidTr="00601606">
        <w:trPr>
          <w:trHeight w:val="229"/>
        </w:trPr>
        <w:tc>
          <w:tcPr>
            <w:tcW w:w="493" w:type="dxa"/>
            <w:tcBorders>
              <w:top w:val="single" w:sz="4" w:space="0" w:color="auto"/>
              <w:left w:val="single" w:sz="4" w:space="0" w:color="auto"/>
              <w:right w:val="single" w:sz="4" w:space="0" w:color="auto"/>
            </w:tcBorders>
            <w:shd w:val="clear" w:color="auto" w:fill="auto"/>
          </w:tcPr>
          <w:p w14:paraId="0126BC50" w14:textId="77777777" w:rsidR="008E2283" w:rsidRPr="00814E3F" w:rsidRDefault="008E2283" w:rsidP="005707DE">
            <w:pPr>
              <w:widowControl w:val="0"/>
              <w:rPr>
                <w:lang w:val="uk-UA"/>
              </w:rPr>
            </w:pPr>
            <w:r w:rsidRPr="00814E3F">
              <w:rPr>
                <w:lang w:val="uk-UA"/>
              </w:rPr>
              <w:t>3</w:t>
            </w:r>
          </w:p>
        </w:tc>
        <w:tc>
          <w:tcPr>
            <w:tcW w:w="1720" w:type="dxa"/>
            <w:tcBorders>
              <w:top w:val="single" w:sz="4" w:space="0" w:color="auto"/>
              <w:left w:val="single" w:sz="4" w:space="0" w:color="auto"/>
              <w:right w:val="single" w:sz="4" w:space="0" w:color="auto"/>
            </w:tcBorders>
            <w:shd w:val="clear" w:color="auto" w:fill="auto"/>
          </w:tcPr>
          <w:p w14:paraId="4612FB0A" w14:textId="77777777" w:rsidR="008E2283" w:rsidRPr="00814E3F" w:rsidRDefault="008E2283" w:rsidP="005707DE">
            <w:pPr>
              <w:widowControl w:val="0"/>
              <w:rPr>
                <w:noProof/>
                <w:lang w:val="uk-UA"/>
              </w:rPr>
            </w:pPr>
            <w:r w:rsidRPr="00814E3F">
              <w:rPr>
                <w:noProof/>
                <w:lang w:val="uk-UA"/>
              </w:rPr>
              <w:t>Вальниця</w:t>
            </w:r>
          </w:p>
        </w:tc>
        <w:tc>
          <w:tcPr>
            <w:tcW w:w="2249" w:type="dxa"/>
            <w:tcBorders>
              <w:top w:val="single" w:sz="4" w:space="0" w:color="auto"/>
              <w:left w:val="single" w:sz="4" w:space="0" w:color="auto"/>
              <w:right w:val="single" w:sz="4" w:space="0" w:color="auto"/>
            </w:tcBorders>
            <w:shd w:val="clear" w:color="auto" w:fill="auto"/>
          </w:tcPr>
          <w:p w14:paraId="61358E64" w14:textId="77777777" w:rsidR="008E2283" w:rsidRPr="00814E3F" w:rsidRDefault="008E2283" w:rsidP="005707DE">
            <w:pPr>
              <w:widowControl w:val="0"/>
              <w:rPr>
                <w:b/>
                <w:bCs/>
                <w:noProof/>
                <w:snapToGrid w:val="0"/>
                <w:lang w:val="uk-UA"/>
              </w:rPr>
            </w:pPr>
            <w:r w:rsidRPr="00814E3F">
              <w:rPr>
                <w:noProof/>
                <w:lang w:val="uk-UA"/>
              </w:rPr>
              <w:t>6008 2 RS</w:t>
            </w:r>
            <w:r w:rsidRPr="00814E3F">
              <w:rPr>
                <w:noProof/>
                <w:lang w:val="uk-UA" w:eastAsia="uk-UA"/>
              </w:rPr>
              <w:t>(ISO)</w:t>
            </w:r>
          </w:p>
        </w:tc>
        <w:tc>
          <w:tcPr>
            <w:tcW w:w="1135" w:type="dxa"/>
            <w:tcBorders>
              <w:top w:val="single" w:sz="4" w:space="0" w:color="auto"/>
              <w:left w:val="single" w:sz="4" w:space="0" w:color="auto"/>
              <w:right w:val="single" w:sz="4" w:space="0" w:color="auto"/>
            </w:tcBorders>
            <w:shd w:val="clear" w:color="auto" w:fill="auto"/>
          </w:tcPr>
          <w:p w14:paraId="5EA47CE0" w14:textId="77777777" w:rsidR="008E2283" w:rsidRPr="00814E3F" w:rsidRDefault="008E2283" w:rsidP="005707DE">
            <w:pPr>
              <w:widowControl w:val="0"/>
              <w:rPr>
                <w:b/>
                <w:noProof/>
                <w:lang w:val="uk-UA"/>
              </w:rPr>
            </w:pPr>
            <w:r w:rsidRPr="00814E3F">
              <w:rPr>
                <w:noProof/>
                <w:lang w:val="uk-UA"/>
              </w:rPr>
              <w:t>шт</w:t>
            </w:r>
          </w:p>
        </w:tc>
        <w:tc>
          <w:tcPr>
            <w:tcW w:w="851" w:type="dxa"/>
            <w:tcBorders>
              <w:top w:val="single" w:sz="4" w:space="0" w:color="auto"/>
              <w:left w:val="single" w:sz="4" w:space="0" w:color="auto"/>
              <w:right w:val="single" w:sz="4" w:space="0" w:color="auto"/>
            </w:tcBorders>
            <w:shd w:val="clear" w:color="auto" w:fill="auto"/>
          </w:tcPr>
          <w:p w14:paraId="67578274" w14:textId="77777777" w:rsidR="008E2283" w:rsidRPr="00814E3F" w:rsidRDefault="008E2283" w:rsidP="005707DE">
            <w:pPr>
              <w:widowControl w:val="0"/>
              <w:rPr>
                <w:b/>
                <w:noProof/>
                <w:lang w:val="uk-UA"/>
              </w:rPr>
            </w:pPr>
            <w:r w:rsidRPr="00814E3F">
              <w:rPr>
                <w:noProof/>
                <w:lang w:val="uk-UA"/>
              </w:rPr>
              <w:t>6</w:t>
            </w:r>
          </w:p>
        </w:tc>
        <w:tc>
          <w:tcPr>
            <w:tcW w:w="3776" w:type="dxa"/>
            <w:tcBorders>
              <w:top w:val="single" w:sz="4" w:space="0" w:color="auto"/>
              <w:left w:val="single" w:sz="4" w:space="0" w:color="auto"/>
              <w:right w:val="single" w:sz="4" w:space="0" w:color="auto"/>
            </w:tcBorders>
            <w:shd w:val="clear" w:color="auto" w:fill="auto"/>
          </w:tcPr>
          <w:p w14:paraId="23347741" w14:textId="77777777" w:rsidR="008E2283" w:rsidRPr="00814E3F" w:rsidRDefault="008E2283" w:rsidP="005707DE">
            <w:pPr>
              <w:widowControl w:val="0"/>
              <w:rPr>
                <w:noProof/>
                <w:lang w:val="uk-UA"/>
              </w:rPr>
            </w:pPr>
            <w:r w:rsidRPr="00814E3F">
              <w:rPr>
                <w:noProof/>
                <w:lang w:val="uk-UA"/>
              </w:rPr>
              <w:t>З гумовим ущільненням з обох боків.</w:t>
            </w:r>
          </w:p>
          <w:p w14:paraId="2ECFCDA9" w14:textId="77777777" w:rsidR="008E2283" w:rsidRPr="00814E3F" w:rsidRDefault="008E2283" w:rsidP="005707DE">
            <w:pPr>
              <w:widowControl w:val="0"/>
              <w:rPr>
                <w:noProof/>
                <w:lang w:val="uk-UA"/>
              </w:rPr>
            </w:pPr>
            <w:r w:rsidRPr="00814E3F">
              <w:rPr>
                <w:noProof/>
                <w:lang w:val="uk-UA"/>
              </w:rPr>
              <w:t>Вид підшипника - кульковий</w:t>
            </w:r>
          </w:p>
          <w:p w14:paraId="75118616" w14:textId="77777777" w:rsidR="008E2283" w:rsidRPr="00814E3F" w:rsidRDefault="008E2283" w:rsidP="005707DE">
            <w:pPr>
              <w:widowControl w:val="0"/>
              <w:rPr>
                <w:b/>
                <w:noProof/>
                <w:lang w:val="uk-UA"/>
              </w:rPr>
            </w:pPr>
            <w:r w:rsidRPr="00814E3F">
              <w:rPr>
                <w:noProof/>
                <w:lang w:val="uk-UA"/>
              </w:rPr>
              <w:t xml:space="preserve">Внутр. діаметр – </w:t>
            </w:r>
            <w:r w:rsidRPr="00814E3F">
              <w:rPr>
                <w:bCs/>
                <w:noProof/>
                <w:lang w:val="uk-UA"/>
              </w:rPr>
              <w:t xml:space="preserve">40 мм, </w:t>
            </w:r>
            <w:r w:rsidRPr="00814E3F">
              <w:rPr>
                <w:noProof/>
                <w:lang w:val="uk-UA"/>
              </w:rPr>
              <w:br/>
              <w:t xml:space="preserve">Наруж. діаметр – </w:t>
            </w:r>
            <w:r w:rsidRPr="00814E3F">
              <w:rPr>
                <w:bCs/>
                <w:noProof/>
                <w:lang w:val="uk-UA"/>
              </w:rPr>
              <w:t xml:space="preserve">68 мм, </w:t>
            </w:r>
            <w:r w:rsidRPr="00814E3F">
              <w:rPr>
                <w:noProof/>
                <w:lang w:val="uk-UA"/>
              </w:rPr>
              <w:br/>
              <w:t xml:space="preserve">Ширина- </w:t>
            </w:r>
            <w:r w:rsidRPr="00814E3F">
              <w:rPr>
                <w:bCs/>
                <w:noProof/>
                <w:lang w:val="uk-UA"/>
              </w:rPr>
              <w:t>15 мм.</w:t>
            </w:r>
          </w:p>
        </w:tc>
      </w:tr>
    </w:tbl>
    <w:p w14:paraId="1F5B3374" w14:textId="77777777" w:rsidR="006F428D" w:rsidRPr="00814E3F" w:rsidRDefault="006F428D" w:rsidP="00A12478">
      <w:pPr>
        <w:rPr>
          <w:b/>
          <w:lang w:val="uk-UA"/>
        </w:rPr>
      </w:pPr>
    </w:p>
    <w:p w14:paraId="08D19D38" w14:textId="77777777" w:rsidR="006F428D" w:rsidRPr="00004CBD" w:rsidRDefault="006F428D" w:rsidP="00A12478">
      <w:pPr>
        <w:rPr>
          <w:b/>
          <w:lang w:val="uk-UA"/>
        </w:rPr>
      </w:pPr>
    </w:p>
    <w:sectPr w:rsidR="006F428D" w:rsidRPr="00004CBD" w:rsidSect="00F318CA">
      <w:headerReference w:type="even" r:id="rId25"/>
      <w:headerReference w:type="default" r:id="rId26"/>
      <w:footerReference w:type="default" r:id="rId27"/>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FCC4C" w14:textId="77777777" w:rsidR="006F404A" w:rsidRDefault="006F404A">
      <w:r>
        <w:separator/>
      </w:r>
    </w:p>
  </w:endnote>
  <w:endnote w:type="continuationSeparator" w:id="0">
    <w:p w14:paraId="13DD9237" w14:textId="77777777" w:rsidR="006F404A" w:rsidRDefault="006F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0876" w14:textId="2BBF81B7" w:rsidR="00A256E7" w:rsidRPr="00F307FC" w:rsidRDefault="009E6A0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31049A50" wp14:editId="65E9CFAC">
              <wp:simplePos x="0" y="0"/>
              <wp:positionH relativeFrom="column">
                <wp:posOffset>-180340</wp:posOffset>
              </wp:positionH>
              <wp:positionV relativeFrom="paragraph">
                <wp:posOffset>7620</wp:posOffset>
              </wp:positionV>
              <wp:extent cx="6357620" cy="14605"/>
              <wp:effectExtent l="10160" t="7620" r="13970" b="6350"/>
              <wp:wrapNone/>
              <wp:docPr id="170268000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A7A4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F307FC">
      <w:rPr>
        <w:noProof/>
        <w:sz w:val="20"/>
        <w:szCs w:val="20"/>
        <w:u w:val="single"/>
        <w:lang w:val="uk-UA" w:eastAsia="uk-UA"/>
      </w:rPr>
      <w:t>Вальниці</w:t>
    </w:r>
  </w:p>
  <w:p w14:paraId="365A5AD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610C6" w14:textId="77777777" w:rsidR="006F404A" w:rsidRDefault="006F404A">
      <w:r>
        <w:separator/>
      </w:r>
    </w:p>
  </w:footnote>
  <w:footnote w:type="continuationSeparator" w:id="0">
    <w:p w14:paraId="61744DE8" w14:textId="77777777" w:rsidR="006F404A" w:rsidRDefault="006F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F78A"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607365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0FDC" w14:textId="530E0F93" w:rsidR="002D6492" w:rsidRPr="003C4B6B" w:rsidRDefault="009E6A0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71C209B4" wp14:editId="4CCF982F">
              <wp:simplePos x="0" y="0"/>
              <wp:positionH relativeFrom="column">
                <wp:posOffset>-17145</wp:posOffset>
              </wp:positionH>
              <wp:positionV relativeFrom="paragraph">
                <wp:posOffset>476885</wp:posOffset>
              </wp:positionV>
              <wp:extent cx="6329045" cy="13970"/>
              <wp:effectExtent l="11430" t="10160" r="12700" b="13970"/>
              <wp:wrapNone/>
              <wp:docPr id="20450002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C67B43"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BFB414A" wp14:editId="2E181C1A">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25758B"/>
    <w:multiLevelType w:val="hybridMultilevel"/>
    <w:tmpl w:val="266A3C5E"/>
    <w:lvl w:ilvl="0" w:tplc="303E2FBA">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8ED7675"/>
    <w:multiLevelType w:val="hybridMultilevel"/>
    <w:tmpl w:val="FE662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76424798">
    <w:abstractNumId w:val="20"/>
  </w:num>
  <w:num w:numId="2" w16cid:durableId="755906244">
    <w:abstractNumId w:val="22"/>
  </w:num>
  <w:num w:numId="3" w16cid:durableId="1063332504">
    <w:abstractNumId w:val="0"/>
  </w:num>
  <w:num w:numId="4" w16cid:durableId="1303730266">
    <w:abstractNumId w:val="25"/>
  </w:num>
  <w:num w:numId="5" w16cid:durableId="898173490">
    <w:abstractNumId w:val="7"/>
  </w:num>
  <w:num w:numId="6" w16cid:durableId="1464887707">
    <w:abstractNumId w:val="5"/>
  </w:num>
  <w:num w:numId="7" w16cid:durableId="517961965">
    <w:abstractNumId w:val="6"/>
  </w:num>
  <w:num w:numId="8" w16cid:durableId="2071226641">
    <w:abstractNumId w:val="19"/>
  </w:num>
  <w:num w:numId="9" w16cid:durableId="93404825">
    <w:abstractNumId w:val="1"/>
  </w:num>
  <w:num w:numId="10" w16cid:durableId="666129570">
    <w:abstractNumId w:val="16"/>
  </w:num>
  <w:num w:numId="11" w16cid:durableId="187302781">
    <w:abstractNumId w:val="14"/>
  </w:num>
  <w:num w:numId="12" w16cid:durableId="1519203">
    <w:abstractNumId w:val="12"/>
  </w:num>
  <w:num w:numId="13" w16cid:durableId="1367173570">
    <w:abstractNumId w:val="13"/>
  </w:num>
  <w:num w:numId="14" w16cid:durableId="6760407">
    <w:abstractNumId w:val="3"/>
  </w:num>
  <w:num w:numId="15" w16cid:durableId="742869591">
    <w:abstractNumId w:val="15"/>
  </w:num>
  <w:num w:numId="16" w16cid:durableId="687752043">
    <w:abstractNumId w:val="2"/>
  </w:num>
  <w:num w:numId="17" w16cid:durableId="487483234">
    <w:abstractNumId w:val="11"/>
  </w:num>
  <w:num w:numId="18" w16cid:durableId="1682010075">
    <w:abstractNumId w:val="4"/>
  </w:num>
  <w:num w:numId="19" w16cid:durableId="2010332203">
    <w:abstractNumId w:val="8"/>
  </w:num>
  <w:num w:numId="20" w16cid:durableId="208494060">
    <w:abstractNumId w:val="18"/>
  </w:num>
  <w:num w:numId="21" w16cid:durableId="1665933557">
    <w:abstractNumId w:val="9"/>
  </w:num>
  <w:num w:numId="22" w16cid:durableId="313722114">
    <w:abstractNumId w:val="17"/>
  </w:num>
  <w:num w:numId="23" w16cid:durableId="1041518215">
    <w:abstractNumId w:val="10"/>
  </w:num>
  <w:num w:numId="24" w16cid:durableId="1613707945">
    <w:abstractNumId w:val="21"/>
  </w:num>
  <w:num w:numId="25" w16cid:durableId="555550687">
    <w:abstractNumId w:val="21"/>
  </w:num>
  <w:num w:numId="26" w16cid:durableId="1095632900">
    <w:abstractNumId w:val="24"/>
  </w:num>
  <w:num w:numId="27" w16cid:durableId="21309689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CBD"/>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C7094"/>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112E"/>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1501"/>
    <w:rsid w:val="004923BC"/>
    <w:rsid w:val="00492CDC"/>
    <w:rsid w:val="00492EF1"/>
    <w:rsid w:val="0049375D"/>
    <w:rsid w:val="004945B4"/>
    <w:rsid w:val="004970AE"/>
    <w:rsid w:val="004970F9"/>
    <w:rsid w:val="00497761"/>
    <w:rsid w:val="00497909"/>
    <w:rsid w:val="004A11A2"/>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4E4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2F62"/>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1606"/>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4A7E"/>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A790C"/>
    <w:rsid w:val="006B03A3"/>
    <w:rsid w:val="006B0F21"/>
    <w:rsid w:val="006B18DA"/>
    <w:rsid w:val="006B21DB"/>
    <w:rsid w:val="006B22B4"/>
    <w:rsid w:val="006B30CA"/>
    <w:rsid w:val="006B55D9"/>
    <w:rsid w:val="006B7C88"/>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0F98"/>
    <w:rsid w:val="006F2EBA"/>
    <w:rsid w:val="006F35E8"/>
    <w:rsid w:val="006F3B48"/>
    <w:rsid w:val="006F3E1B"/>
    <w:rsid w:val="006F404A"/>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6791F"/>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138"/>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E3F"/>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57FD2"/>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283"/>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20"/>
    <w:rsid w:val="009D1D54"/>
    <w:rsid w:val="009D40B3"/>
    <w:rsid w:val="009D4164"/>
    <w:rsid w:val="009D4F61"/>
    <w:rsid w:val="009D6844"/>
    <w:rsid w:val="009D78B3"/>
    <w:rsid w:val="009E0FD8"/>
    <w:rsid w:val="009E382A"/>
    <w:rsid w:val="009E4B7B"/>
    <w:rsid w:val="009E4FBA"/>
    <w:rsid w:val="009E6A00"/>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273B"/>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0809"/>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01D"/>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4A5"/>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A55"/>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AAE"/>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330F"/>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56A2"/>
    <w:rsid w:val="00CB6D3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3AE9"/>
    <w:rsid w:val="00D04854"/>
    <w:rsid w:val="00D0656A"/>
    <w:rsid w:val="00D07D0B"/>
    <w:rsid w:val="00D10D45"/>
    <w:rsid w:val="00D127C8"/>
    <w:rsid w:val="00D13325"/>
    <w:rsid w:val="00D14F9F"/>
    <w:rsid w:val="00D15CCC"/>
    <w:rsid w:val="00D2334E"/>
    <w:rsid w:val="00D25987"/>
    <w:rsid w:val="00D300CD"/>
    <w:rsid w:val="00D33187"/>
    <w:rsid w:val="00D33348"/>
    <w:rsid w:val="00D34258"/>
    <w:rsid w:val="00D35DC0"/>
    <w:rsid w:val="00D36226"/>
    <w:rsid w:val="00D3731E"/>
    <w:rsid w:val="00D37BBE"/>
    <w:rsid w:val="00D37DC8"/>
    <w:rsid w:val="00D41EE4"/>
    <w:rsid w:val="00D4693E"/>
    <w:rsid w:val="00D46A87"/>
    <w:rsid w:val="00D50E13"/>
    <w:rsid w:val="00D51C9F"/>
    <w:rsid w:val="00D51D75"/>
    <w:rsid w:val="00D53D37"/>
    <w:rsid w:val="00D55546"/>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07D6"/>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07FC"/>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0516"/>
    <w:rsid w:val="00F61D2A"/>
    <w:rsid w:val="00F63F20"/>
    <w:rsid w:val="00F64391"/>
    <w:rsid w:val="00F657FF"/>
    <w:rsid w:val="00F65C29"/>
    <w:rsid w:val="00F668C3"/>
    <w:rsid w:val="00F66D39"/>
    <w:rsid w:val="00F675AC"/>
    <w:rsid w:val="00F7096D"/>
    <w:rsid w:val="00F70C30"/>
    <w:rsid w:val="00F71B58"/>
    <w:rsid w:val="00F71DAF"/>
    <w:rsid w:val="00F761DC"/>
    <w:rsid w:val="00F777C0"/>
    <w:rsid w:val="00F80763"/>
    <w:rsid w:val="00F81FA2"/>
    <w:rsid w:val="00F830DA"/>
    <w:rsid w:val="00F85A82"/>
    <w:rsid w:val="00F864B2"/>
    <w:rsid w:val="00F86A4A"/>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5E5C2"/>
  <w15:chartTrackingRefBased/>
  <w15:docId w15:val="{E2D7B318-999B-45E5-A692-474ECFF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mo-polis@ukr.net%20%20(&#1073;&#1088;&#1077;&#1085;&#1076;" TargetMode="External"/><Relationship Id="rId18" Type="http://schemas.openxmlformats.org/officeDocument/2006/relationships/hyperlink" Target="https://s-komp.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office@galp.lviv.ua" TargetMode="External"/><Relationship Id="rId7" Type="http://schemas.openxmlformats.org/officeDocument/2006/relationships/endnotes" Target="endnotes.xml"/><Relationship Id="rId12" Type="http://schemas.openxmlformats.org/officeDocument/2006/relationships/hyperlink" Target="mailto:office@upk.com.ua" TargetMode="External"/><Relationship Id="rId17" Type="http://schemas.openxmlformats.org/officeDocument/2006/relationships/hyperlink" Target="https://runo.dn.ua/contact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bestbearing.com.ua" TargetMode="External"/><Relationship Id="rId20" Type="http://schemas.openxmlformats.org/officeDocument/2006/relationships/hyperlink" Target="mailto:yyprom@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epodshipniki.orders%40gmail.com" TargetMode="External"/><Relationship Id="rId24" Type="http://schemas.openxmlformats.org/officeDocument/2006/relationships/hyperlink" Target="mailto:sale3@unitech.com.ua" TargetMode="External"/><Relationship Id="rId5" Type="http://schemas.openxmlformats.org/officeDocument/2006/relationships/webSettings" Target="webSettings.xml"/><Relationship Id="rId15" Type="http://schemas.openxmlformats.org/officeDocument/2006/relationships/hyperlink" Target="mailto:marketing@arti.com.ua" TargetMode="External"/><Relationship Id="rId23" Type="http://schemas.openxmlformats.org/officeDocument/2006/relationships/hyperlink" Target="https://unitech.com.ua/ua/o-kompanii/" TargetMode="External"/><Relationship Id="rId28" Type="http://schemas.openxmlformats.org/officeDocument/2006/relationships/fontTable" Target="fontTable.xml"/><Relationship Id="rId10" Type="http://schemas.openxmlformats.org/officeDocument/2006/relationships/hyperlink" Target="mailto:zakaz@podshipnik.ua" TargetMode="External"/><Relationship Id="rId19" Type="http://schemas.openxmlformats.org/officeDocument/2006/relationships/hyperlink" Target="mailto:prompodshipnik.10@gmail.com" TargetMode="External"/><Relationship Id="rId4" Type="http://schemas.openxmlformats.org/officeDocument/2006/relationships/settings" Target="settings.xml"/><Relationship Id="rId9" Type="http://schemas.openxmlformats.org/officeDocument/2006/relationships/hyperlink" Target="mailto:zakaz@podshipnik.ua" TargetMode="External"/><Relationship Id="rId14" Type="http://schemas.openxmlformats.org/officeDocument/2006/relationships/hyperlink" Target="mailto:sales@app.kiev.ua" TargetMode="External"/><Relationship Id="rId22" Type="http://schemas.openxmlformats.org/officeDocument/2006/relationships/hyperlink" Target="https://promua-group.com/ua/"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878</Words>
  <Characters>5010</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29</cp:revision>
  <cp:lastPrinted>2021-11-17T09:02:00Z</cp:lastPrinted>
  <dcterms:created xsi:type="dcterms:W3CDTF">2025-07-07T14:16:00Z</dcterms:created>
  <dcterms:modified xsi:type="dcterms:W3CDTF">2025-07-10T09:22:00Z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