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5026"/>
      </w:tblGrid>
      <w:tr w:rsidR="001021AF" w:rsidRPr="000C37C2" w14:paraId="287077CA" w14:textId="77777777" w:rsidTr="00F51B76">
        <w:tc>
          <w:tcPr>
            <w:tcW w:w="15026" w:type="dxa"/>
          </w:tcPr>
          <w:p w14:paraId="07BE3E80"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6C690917"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tbl>
      <w:tblPr>
        <w:tblW w:w="4958"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495"/>
        <w:gridCol w:w="5754"/>
        <w:gridCol w:w="2906"/>
        <w:gridCol w:w="3382"/>
        <w:gridCol w:w="2005"/>
      </w:tblGrid>
      <w:tr w:rsidR="00A76484" w:rsidRPr="000C37C2" w14:paraId="1E8B54F7" w14:textId="77777777" w:rsidTr="00F51B76">
        <w:tc>
          <w:tcPr>
            <w:tcW w:w="481" w:type="pct"/>
            <w:shd w:val="clear" w:color="auto" w:fill="DEEAF6"/>
          </w:tcPr>
          <w:p w14:paraId="40C04ABC" w14:textId="77777777" w:rsidR="00A76484" w:rsidRPr="000C37C2" w:rsidRDefault="00A76484" w:rsidP="002D4D30">
            <w:pPr>
              <w:widowControl w:val="0"/>
              <w:contextualSpacing/>
              <w:jc w:val="center"/>
              <w:rPr>
                <w:b/>
              </w:rPr>
            </w:pPr>
            <w:r w:rsidRPr="000C37C2">
              <w:rPr>
                <w:b/>
              </w:rPr>
              <w:t>Пункт Кошторису</w:t>
            </w:r>
          </w:p>
        </w:tc>
        <w:tc>
          <w:tcPr>
            <w:tcW w:w="1851" w:type="pct"/>
            <w:shd w:val="clear" w:color="auto" w:fill="DEEAF6"/>
          </w:tcPr>
          <w:p w14:paraId="2BFFD495"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35" w:type="pct"/>
            <w:shd w:val="clear" w:color="auto" w:fill="DEEAF6"/>
          </w:tcPr>
          <w:p w14:paraId="108B1A25"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ічного плану закупівель</w:t>
            </w:r>
          </w:p>
        </w:tc>
        <w:tc>
          <w:tcPr>
            <w:tcW w:w="1088" w:type="pct"/>
            <w:shd w:val="clear" w:color="auto" w:fill="DEEAF6"/>
          </w:tcPr>
          <w:p w14:paraId="4376B1E4"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645" w:type="pct"/>
            <w:shd w:val="clear" w:color="auto" w:fill="DEEAF6"/>
          </w:tcPr>
          <w:p w14:paraId="3B93575D"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17536A" w:rsidRPr="000C37C2" w14:paraId="3864714E" w14:textId="77777777" w:rsidTr="00F51B76">
        <w:tc>
          <w:tcPr>
            <w:tcW w:w="481" w:type="pct"/>
          </w:tcPr>
          <w:p w14:paraId="62475AD3" w14:textId="42469665" w:rsidR="0017536A" w:rsidRPr="000C37C2" w:rsidRDefault="0017536A" w:rsidP="0017536A">
            <w:pPr>
              <w:widowControl w:val="0"/>
              <w:ind w:right="-11"/>
              <w:jc w:val="center"/>
              <w:rPr>
                <w:lang w:eastAsia="uk-UA"/>
              </w:rPr>
            </w:pPr>
            <w:r w:rsidRPr="00FC0CFE">
              <w:rPr>
                <w:noProof/>
              </w:rPr>
              <w:t xml:space="preserve">34.01 </w:t>
            </w:r>
            <w:r w:rsidRPr="00FC0CFE">
              <w:rPr>
                <w:noProof/>
                <w:lang w:eastAsia="uk-UA"/>
              </w:rPr>
              <w:t>(2026)</w:t>
            </w:r>
          </w:p>
        </w:tc>
        <w:tc>
          <w:tcPr>
            <w:tcW w:w="1851" w:type="pct"/>
          </w:tcPr>
          <w:p w14:paraId="66743B59" w14:textId="2A2E6F7B" w:rsidR="0017536A" w:rsidRPr="000C37C2" w:rsidRDefault="0017536A" w:rsidP="0017536A">
            <w:pPr>
              <w:widowControl w:val="0"/>
              <w:rPr>
                <w:bCs/>
              </w:rPr>
            </w:pPr>
            <w:r w:rsidRPr="00FC0CFE">
              <w:rPr>
                <w:b/>
                <w:noProof/>
              </w:rPr>
              <w:t xml:space="preserve">Фізико-хімічні дослідження стічних вод, </w:t>
            </w:r>
            <w:r w:rsidRPr="00FC0CFE">
              <w:rPr>
                <w:bCs/>
                <w:noProof/>
              </w:rPr>
              <w:t>код ДК 021:2015 - 90710000-7 - Екологічний менеджмент</w:t>
            </w:r>
            <w:r w:rsidRPr="00FC0CFE">
              <w:rPr>
                <w:b/>
                <w:noProof/>
              </w:rPr>
              <w:t xml:space="preserve"> </w:t>
            </w:r>
            <w:r w:rsidRPr="00FC0CFE">
              <w:rPr>
                <w:noProof/>
              </w:rPr>
              <w:t xml:space="preserve"> </w:t>
            </w:r>
          </w:p>
        </w:tc>
        <w:tc>
          <w:tcPr>
            <w:tcW w:w="935" w:type="pct"/>
          </w:tcPr>
          <w:p w14:paraId="50CFDE46" w14:textId="77777777" w:rsidR="0017536A" w:rsidRPr="00FC0CFE" w:rsidRDefault="0017536A" w:rsidP="0017536A">
            <w:pPr>
              <w:widowControl w:val="0"/>
              <w:jc w:val="center"/>
              <w:rPr>
                <w:noProof/>
              </w:rPr>
            </w:pPr>
            <w:r w:rsidRPr="00FC0CFE">
              <w:rPr>
                <w:noProof/>
              </w:rPr>
              <w:t xml:space="preserve">200 000,00 </w:t>
            </w:r>
          </w:p>
          <w:p w14:paraId="204E0134" w14:textId="518F0CA1" w:rsidR="0017536A" w:rsidRPr="000C37C2" w:rsidRDefault="0017536A" w:rsidP="0017536A">
            <w:pPr>
              <w:widowControl w:val="0"/>
              <w:jc w:val="center"/>
            </w:pPr>
            <w:r w:rsidRPr="00FC0CFE">
              <w:rPr>
                <w:noProof/>
              </w:rPr>
              <w:t>грн. з ПДВ</w:t>
            </w:r>
          </w:p>
        </w:tc>
        <w:tc>
          <w:tcPr>
            <w:tcW w:w="1088" w:type="pct"/>
          </w:tcPr>
          <w:p w14:paraId="0DF324A4" w14:textId="77777777" w:rsidR="0017536A" w:rsidRPr="0043486D" w:rsidRDefault="0017536A" w:rsidP="0017536A">
            <w:pPr>
              <w:widowControl w:val="0"/>
              <w:jc w:val="center"/>
              <w:rPr>
                <w:noProof/>
                <w:lang w:val="en-US"/>
              </w:rPr>
            </w:pPr>
            <w:r>
              <w:rPr>
                <w:noProof/>
                <w:lang w:val="en-US"/>
              </w:rPr>
              <w:t>166 666</w:t>
            </w:r>
            <w:r>
              <w:rPr>
                <w:noProof/>
              </w:rPr>
              <w:t>,</w:t>
            </w:r>
            <w:r>
              <w:rPr>
                <w:noProof/>
                <w:lang w:val="en-US"/>
              </w:rPr>
              <w:t>67</w:t>
            </w:r>
          </w:p>
          <w:p w14:paraId="3460FB97" w14:textId="43D14FAA" w:rsidR="0017536A" w:rsidRPr="000C37C2" w:rsidRDefault="0017536A" w:rsidP="0017536A">
            <w:pPr>
              <w:widowControl w:val="0"/>
              <w:jc w:val="center"/>
            </w:pPr>
            <w:r w:rsidRPr="0001530A">
              <w:rPr>
                <w:noProof/>
              </w:rPr>
              <w:t xml:space="preserve">грн. без ПДВ </w:t>
            </w:r>
          </w:p>
        </w:tc>
        <w:tc>
          <w:tcPr>
            <w:tcW w:w="645" w:type="pct"/>
          </w:tcPr>
          <w:p w14:paraId="07A0A19B" w14:textId="091178ED" w:rsidR="0017536A" w:rsidRPr="007C5F79" w:rsidRDefault="002C70DD" w:rsidP="0017536A">
            <w:pPr>
              <w:widowControl w:val="0"/>
              <w:jc w:val="center"/>
              <w:rPr>
                <w:bCs/>
                <w:color w:val="313EBD"/>
              </w:rPr>
            </w:pPr>
            <w:r w:rsidRPr="002C70DD">
              <w:rPr>
                <w:bCs/>
                <w:color w:val="313EBD"/>
              </w:rPr>
              <w:t>UA-2026-05-18-004756-a</w:t>
            </w:r>
          </w:p>
        </w:tc>
      </w:tr>
    </w:tbl>
    <w:p w14:paraId="5267C62D"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tbl>
      <w:tblPr>
        <w:tblW w:w="15361"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12242"/>
      </w:tblGrid>
      <w:tr w:rsidR="006344F2" w:rsidRPr="000C37C2" w14:paraId="64BDB5EA" w14:textId="77777777" w:rsidTr="00F51B76">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78F9B48" w14:textId="77777777" w:rsidR="006344F2" w:rsidRPr="00CF1406" w:rsidRDefault="006344F2" w:rsidP="006344F2">
            <w:r w:rsidRPr="00CF1406">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0B451145" w14:textId="77777777" w:rsidR="006344F2" w:rsidRPr="00CF1406" w:rsidRDefault="006344F2" w:rsidP="006344F2">
            <w:r w:rsidRPr="00CF1406">
              <w:t>Обґрунтування очікуваної вартості предмета закупівлі</w:t>
            </w:r>
          </w:p>
        </w:tc>
        <w:tc>
          <w:tcPr>
            <w:tcW w:w="12242" w:type="dxa"/>
            <w:tcBorders>
              <w:top w:val="thickThinLargeGap" w:sz="6" w:space="0" w:color="000000"/>
              <w:left w:val="thickThinLargeGap" w:sz="6" w:space="0" w:color="000000"/>
              <w:bottom w:val="thickThinLargeGap" w:sz="6" w:space="0" w:color="000000"/>
              <w:right w:val="thickThinLargeGap" w:sz="6" w:space="0" w:color="000000"/>
            </w:tcBorders>
          </w:tcPr>
          <w:p w14:paraId="1EF49855" w14:textId="77777777" w:rsidR="006344F2" w:rsidRPr="00CF1406" w:rsidRDefault="006344F2" w:rsidP="006344F2">
            <w:pPr>
              <w:autoSpaceDE w:val="0"/>
              <w:autoSpaceDN w:val="0"/>
              <w:ind w:left="88" w:right="106"/>
              <w:jc w:val="both"/>
            </w:pPr>
            <w:r w:rsidRPr="00CF1406">
              <w:t xml:space="preserve">Очікувана вартість предмета закупівлі розрахована згідно з вимогами «Положенням про порядок визначення очікуваної вартості предмета закупівлі». </w:t>
            </w:r>
          </w:p>
          <w:p w14:paraId="73B43E0F" w14:textId="2884C654" w:rsidR="006344F2" w:rsidRPr="00CF1406" w:rsidRDefault="006344F2" w:rsidP="006344F2">
            <w:pPr>
              <w:rPr>
                <w:i/>
              </w:rPr>
            </w:pPr>
            <w:r w:rsidRPr="00CF1406">
              <w:t>Очікувана вартість предмета закупівлі визначена методом порівняння цін в цінових пропозиціях, отриманих відповідно до запитів, та розрахована як середньоарифметична.</w:t>
            </w:r>
          </w:p>
        </w:tc>
      </w:tr>
      <w:tr w:rsidR="006344F2" w:rsidRPr="000C37C2" w14:paraId="7D8481BF" w14:textId="77777777" w:rsidTr="00F51B76">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CF8C492" w14:textId="77777777" w:rsidR="006344F2" w:rsidRPr="00CF1406" w:rsidRDefault="006344F2" w:rsidP="006344F2">
            <w:r w:rsidRPr="00CF1406">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4E9A0AD3" w14:textId="77777777" w:rsidR="006344F2" w:rsidRPr="00CF1406" w:rsidRDefault="006344F2" w:rsidP="006344F2">
            <w:r w:rsidRPr="00CF1406">
              <w:t>Обґрунтування технічних та якісних характеристик предмета закупівлі</w:t>
            </w:r>
          </w:p>
        </w:tc>
        <w:tc>
          <w:tcPr>
            <w:tcW w:w="12242" w:type="dxa"/>
            <w:tcBorders>
              <w:top w:val="thickThinLargeGap" w:sz="6" w:space="0" w:color="000000"/>
              <w:left w:val="thickThinLargeGap" w:sz="6" w:space="0" w:color="000000"/>
              <w:bottom w:val="thickThinLargeGap" w:sz="6" w:space="0" w:color="000000"/>
              <w:right w:val="thickThinLargeGap" w:sz="6" w:space="0" w:color="000000"/>
            </w:tcBorders>
          </w:tcPr>
          <w:p w14:paraId="08B94901" w14:textId="77777777" w:rsidR="006344F2" w:rsidRPr="00CF1406" w:rsidRDefault="006344F2" w:rsidP="006344F2">
            <w:pPr>
              <w:ind w:right="112"/>
              <w:jc w:val="both"/>
              <w:rPr>
                <w:color w:val="000000"/>
                <w:lang w:eastAsia="uk-UA"/>
              </w:rPr>
            </w:pPr>
            <w:r w:rsidRPr="00CF1406">
              <w:rPr>
                <w:rStyle w:val="xelementtoproof"/>
                <w:color w:val="000000"/>
              </w:rPr>
              <w:t>Технічні та якісні характеристики предмета закупівлі сформовані з урахуванням фактичних виробничих потреб підприємства, вимог чинного природоохоронного законодавства, а також умов експлуатації наявної інфраструктури.</w:t>
            </w:r>
          </w:p>
          <w:p w14:paraId="47325F97" w14:textId="77777777" w:rsidR="006344F2" w:rsidRPr="00CF1406" w:rsidRDefault="006344F2" w:rsidP="006344F2">
            <w:pPr>
              <w:ind w:right="112"/>
              <w:rPr>
                <w:color w:val="000000"/>
              </w:rPr>
            </w:pPr>
            <w:r w:rsidRPr="00CF1406">
              <w:rPr>
                <w:rStyle w:val="xelementtoproof"/>
                <w:color w:val="000000"/>
              </w:rPr>
              <w:t>Перелік показників та методів досліджень визначений відповідно до вимог нормативних документів у сфері контролю якості стічних вод та є достатнім для забезпечення екологічної безпеки та виконання підприємством вимог контролюючих органів.</w:t>
            </w:r>
          </w:p>
          <w:p w14:paraId="069E2F2D" w14:textId="7289EE7B" w:rsidR="006344F2" w:rsidRPr="00CF1406" w:rsidRDefault="006344F2" w:rsidP="006344F2">
            <w:pPr>
              <w:rPr>
                <w:i/>
              </w:rPr>
            </w:pPr>
            <w:r w:rsidRPr="00CF1406">
              <w:rPr>
                <w:rStyle w:val="xelementtoproof"/>
                <w:color w:val="000000"/>
              </w:rPr>
              <w:t>Встановлені характеристики не містять надлишкових або дискримінаційних вимог та забезпечують добросовісну конкуренцію серед учасників.</w:t>
            </w:r>
          </w:p>
        </w:tc>
      </w:tr>
      <w:tr w:rsidR="006344F2" w:rsidRPr="000C37C2" w14:paraId="15598FB9" w14:textId="77777777" w:rsidTr="00F51B76">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F7289A0" w14:textId="77777777" w:rsidR="006344F2" w:rsidRPr="00CF1406" w:rsidRDefault="006344F2" w:rsidP="006344F2">
            <w:pPr>
              <w:rPr>
                <w:bCs/>
              </w:rPr>
            </w:pPr>
            <w:r w:rsidRPr="00CF1406">
              <w:rPr>
                <w:bCs/>
              </w:rPr>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4816A819" w14:textId="3CD95641" w:rsidR="006344F2" w:rsidRPr="00CF1406" w:rsidRDefault="006344F2" w:rsidP="006344F2">
            <w:r w:rsidRPr="00CF1406">
              <w:t>Спосіб проведення аналізу ринку</w:t>
            </w:r>
          </w:p>
        </w:tc>
        <w:tc>
          <w:tcPr>
            <w:tcW w:w="12242" w:type="dxa"/>
            <w:tcBorders>
              <w:top w:val="thickThinLargeGap" w:sz="6" w:space="0" w:color="000000"/>
              <w:left w:val="thickThinLargeGap" w:sz="6" w:space="0" w:color="000000"/>
              <w:bottom w:val="thickThinLargeGap" w:sz="6" w:space="0" w:color="000000"/>
              <w:right w:val="thickThinLargeGap" w:sz="6" w:space="0" w:color="000000"/>
            </w:tcBorders>
          </w:tcPr>
          <w:p w14:paraId="78CEDFF0" w14:textId="77777777" w:rsidR="006344F2" w:rsidRPr="00CF1406" w:rsidRDefault="006344F2" w:rsidP="006344F2">
            <w:pPr>
              <w:widowControl w:val="0"/>
              <w:jc w:val="both"/>
              <w:rPr>
                <w:i/>
              </w:rPr>
            </w:pPr>
            <w:r w:rsidRPr="00CF1406">
              <w:t>Запит цінових пропозицій через e-mail.</w:t>
            </w:r>
          </w:p>
          <w:p w14:paraId="337202B5" w14:textId="77777777" w:rsidR="006344F2" w:rsidRPr="00CF1406" w:rsidRDefault="006344F2" w:rsidP="006344F2">
            <w:pPr>
              <w:widowControl w:val="0"/>
              <w:jc w:val="both"/>
            </w:pPr>
            <w:r w:rsidRPr="00CF1406">
              <w:t>Перелік потенційних постачальників:</w:t>
            </w:r>
          </w:p>
          <w:p w14:paraId="37DEB1CC" w14:textId="77777777" w:rsidR="006344F2" w:rsidRPr="00CF1406" w:rsidRDefault="006344F2" w:rsidP="006344F2">
            <w:pPr>
              <w:widowControl w:val="0"/>
              <w:jc w:val="both"/>
            </w:pPr>
            <w:r w:rsidRPr="00CF1406">
              <w:t xml:space="preserve">1.ТОВ "Центр радіоекологічного моніторингу", e-mail: </w:t>
            </w:r>
            <w:hyperlink r:id="rId8" w:history="1">
              <w:r w:rsidRPr="00CF1406">
                <w:rPr>
                  <w:rStyle w:val="af"/>
                </w:rPr>
                <w:t>office@crem.dp.ua</w:t>
              </w:r>
            </w:hyperlink>
          </w:p>
          <w:p w14:paraId="7557A2FE" w14:textId="77777777" w:rsidR="006344F2" w:rsidRPr="00CF1406" w:rsidRDefault="006344F2" w:rsidP="006344F2">
            <w:pPr>
              <w:widowControl w:val="0"/>
              <w:jc w:val="both"/>
            </w:pPr>
            <w:r w:rsidRPr="00CF1406">
              <w:t>2.ТОВ «НВП»ЕКОПЛЮС», e-mail:</w:t>
            </w:r>
            <w:r w:rsidRPr="00CF1406">
              <w:rPr>
                <w:lang w:val="en-US"/>
              </w:rPr>
              <w:t>ekoplus</w:t>
            </w:r>
            <w:r w:rsidRPr="00CF1406">
              <w:rPr>
                <w:lang w:val="ru-RU"/>
              </w:rPr>
              <w:t>30</w:t>
            </w:r>
            <w:r w:rsidRPr="00CF1406">
              <w:t>@gmail.com</w:t>
            </w:r>
          </w:p>
          <w:p w14:paraId="3E14D9D8" w14:textId="77777777" w:rsidR="006344F2" w:rsidRPr="00CF1406" w:rsidRDefault="006344F2" w:rsidP="006344F2">
            <w:pPr>
              <w:widowControl w:val="0"/>
              <w:jc w:val="both"/>
            </w:pPr>
            <w:r w:rsidRPr="00CF1406">
              <w:t xml:space="preserve">3.Корпорація «НВО «Технології захисту довкілля», e-mail: </w:t>
            </w:r>
            <w:hyperlink r:id="rId9" w:history="1">
              <w:r w:rsidRPr="00CF1406">
                <w:rPr>
                  <w:rStyle w:val="af"/>
                </w:rPr>
                <w:t>corporation_office@ukr.net</w:t>
              </w:r>
            </w:hyperlink>
          </w:p>
          <w:p w14:paraId="40F5F8C7" w14:textId="77777777" w:rsidR="006344F2" w:rsidRPr="00CF1406" w:rsidRDefault="006344F2" w:rsidP="006344F2">
            <w:pPr>
              <w:widowControl w:val="0"/>
              <w:jc w:val="both"/>
              <w:rPr>
                <w:lang w:val="ru-RU"/>
              </w:rPr>
            </w:pPr>
            <w:r w:rsidRPr="00CF1406">
              <w:t xml:space="preserve">4. ТОВ «НВП «ЦЕАтаЧТ», e-mail: </w:t>
            </w:r>
            <w:r w:rsidRPr="00CF1406">
              <w:rPr>
                <w:lang w:val="en-US"/>
              </w:rPr>
              <w:t>shmatkov</w:t>
            </w:r>
            <w:r w:rsidRPr="00CF1406">
              <w:rPr>
                <w:lang w:val="ru-RU"/>
              </w:rPr>
              <w:t>7@</w:t>
            </w:r>
            <w:r w:rsidRPr="00CF1406">
              <w:rPr>
                <w:lang w:val="en-US"/>
              </w:rPr>
              <w:t>gmail</w:t>
            </w:r>
            <w:r w:rsidRPr="00CF1406">
              <w:rPr>
                <w:lang w:val="ru-RU"/>
              </w:rPr>
              <w:t>.</w:t>
            </w:r>
            <w:r w:rsidRPr="00CF1406">
              <w:rPr>
                <w:lang w:val="en-US"/>
              </w:rPr>
              <w:t>com</w:t>
            </w:r>
          </w:p>
          <w:p w14:paraId="283BB348" w14:textId="3755C4CF" w:rsidR="006344F2" w:rsidRPr="00CF1406" w:rsidRDefault="006344F2" w:rsidP="006344F2">
            <w:pPr>
              <w:rPr>
                <w:i/>
              </w:rPr>
            </w:pPr>
            <w:r w:rsidRPr="00CF1406">
              <w:t xml:space="preserve">5. ТОВ «АЕРО-ЕКОЛОГІЯ», e-mail: </w:t>
            </w:r>
            <w:hyperlink r:id="rId10" w:history="1">
              <w:r w:rsidRPr="00CF1406">
                <w:rPr>
                  <w:rStyle w:val="af"/>
                </w:rPr>
                <w:t>aero-ecologiya@ukr.net</w:t>
              </w:r>
            </w:hyperlink>
          </w:p>
        </w:tc>
      </w:tr>
    </w:tbl>
    <w:p w14:paraId="27EB7963" w14:textId="77777777" w:rsidR="006F428D" w:rsidRPr="000C37C2" w:rsidRDefault="006F428D" w:rsidP="00A12478">
      <w:pPr>
        <w:rPr>
          <w:b/>
        </w:rPr>
      </w:pPr>
    </w:p>
    <w:p w14:paraId="0F9C81E4" w14:textId="77777777" w:rsidR="006926A0" w:rsidRDefault="006926A0" w:rsidP="006926A0">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p w14:paraId="684703F9" w14:textId="77777777" w:rsidR="00BD3295" w:rsidRPr="00D231D1" w:rsidRDefault="00BD3295" w:rsidP="00BD3295">
      <w:pPr>
        <w:widowControl w:val="0"/>
        <w:jc w:val="center"/>
        <w:rPr>
          <w:b/>
          <w:sz w:val="22"/>
          <w:szCs w:val="22"/>
        </w:rPr>
      </w:pPr>
      <w:r w:rsidRPr="00D231D1">
        <w:rPr>
          <w:b/>
          <w:sz w:val="22"/>
          <w:szCs w:val="22"/>
        </w:rPr>
        <w:t>Технічна специфікація</w:t>
      </w:r>
    </w:p>
    <w:tbl>
      <w:tblPr>
        <w:tblW w:w="1552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1701"/>
        <w:gridCol w:w="1164"/>
        <w:gridCol w:w="850"/>
        <w:gridCol w:w="17"/>
        <w:gridCol w:w="6475"/>
        <w:gridCol w:w="4819"/>
        <w:gridCol w:w="9"/>
      </w:tblGrid>
      <w:tr w:rsidR="00BD3295" w:rsidRPr="00B2516F" w14:paraId="4CAC1787" w14:textId="77777777" w:rsidTr="00BD3295">
        <w:trPr>
          <w:trHeight w:val="756"/>
        </w:trPr>
        <w:tc>
          <w:tcPr>
            <w:tcW w:w="492" w:type="dxa"/>
            <w:vMerge w:val="restart"/>
            <w:tcBorders>
              <w:top w:val="single" w:sz="4" w:space="0" w:color="auto"/>
              <w:left w:val="single" w:sz="4" w:space="0" w:color="auto"/>
              <w:right w:val="single" w:sz="4" w:space="0" w:color="auto"/>
            </w:tcBorders>
            <w:shd w:val="clear" w:color="auto" w:fill="F2F2F2"/>
          </w:tcPr>
          <w:p w14:paraId="07705023" w14:textId="77777777" w:rsidR="00BD3295" w:rsidRPr="00397918" w:rsidRDefault="00BD3295" w:rsidP="005861DA">
            <w:pPr>
              <w:widowControl w:val="0"/>
              <w:rPr>
                <w:sz w:val="22"/>
                <w:szCs w:val="22"/>
              </w:rPr>
            </w:pPr>
            <w:r w:rsidRPr="00397918">
              <w:rPr>
                <w:sz w:val="22"/>
                <w:szCs w:val="22"/>
              </w:rPr>
              <w:t>№ п/п</w:t>
            </w:r>
          </w:p>
        </w:tc>
        <w:tc>
          <w:tcPr>
            <w:tcW w:w="1701" w:type="dxa"/>
            <w:vMerge w:val="restart"/>
            <w:tcBorders>
              <w:top w:val="single" w:sz="4" w:space="0" w:color="auto"/>
              <w:left w:val="single" w:sz="4" w:space="0" w:color="auto"/>
              <w:right w:val="single" w:sz="4" w:space="0" w:color="auto"/>
            </w:tcBorders>
            <w:shd w:val="clear" w:color="auto" w:fill="F2F2F2"/>
          </w:tcPr>
          <w:p w14:paraId="7ABEF8AC" w14:textId="77777777" w:rsidR="00BD3295" w:rsidRPr="000706E3" w:rsidRDefault="00BD3295" w:rsidP="005861DA">
            <w:pPr>
              <w:widowControl w:val="0"/>
              <w:jc w:val="center"/>
              <w:rPr>
                <w:noProof/>
                <w:sz w:val="22"/>
                <w:szCs w:val="22"/>
              </w:rPr>
            </w:pPr>
            <w:r w:rsidRPr="000706E3">
              <w:rPr>
                <w:noProof/>
                <w:sz w:val="22"/>
                <w:szCs w:val="22"/>
              </w:rPr>
              <w:t>Найменування послуги</w:t>
            </w:r>
          </w:p>
        </w:tc>
        <w:tc>
          <w:tcPr>
            <w:tcW w:w="1164" w:type="dxa"/>
            <w:vMerge w:val="restart"/>
            <w:tcBorders>
              <w:top w:val="single" w:sz="4" w:space="0" w:color="auto"/>
              <w:left w:val="single" w:sz="4" w:space="0" w:color="auto"/>
              <w:right w:val="single" w:sz="4" w:space="0" w:color="auto"/>
            </w:tcBorders>
            <w:shd w:val="clear" w:color="auto" w:fill="F2F2F2"/>
          </w:tcPr>
          <w:p w14:paraId="0B56D3E7" w14:textId="77777777" w:rsidR="00BD3295" w:rsidRPr="000706E3" w:rsidRDefault="00BD3295" w:rsidP="005861DA">
            <w:pPr>
              <w:widowControl w:val="0"/>
              <w:jc w:val="center"/>
              <w:rPr>
                <w:noProof/>
                <w:sz w:val="22"/>
                <w:szCs w:val="22"/>
              </w:rPr>
            </w:pPr>
            <w:r w:rsidRPr="000706E3">
              <w:rPr>
                <w:noProof/>
                <w:sz w:val="22"/>
                <w:szCs w:val="22"/>
              </w:rPr>
              <w:t>Одиниця</w:t>
            </w:r>
          </w:p>
          <w:p w14:paraId="1D0BEA4F" w14:textId="77777777" w:rsidR="00BD3295" w:rsidRPr="000706E3" w:rsidRDefault="00BD3295" w:rsidP="005861DA">
            <w:pPr>
              <w:widowControl w:val="0"/>
              <w:jc w:val="center"/>
              <w:rPr>
                <w:bCs/>
                <w:noProof/>
                <w:snapToGrid w:val="0"/>
                <w:sz w:val="20"/>
                <w:szCs w:val="20"/>
              </w:rPr>
            </w:pPr>
            <w:r w:rsidRPr="000706E3">
              <w:rPr>
                <w:noProof/>
                <w:sz w:val="22"/>
                <w:szCs w:val="22"/>
              </w:rPr>
              <w:t>виміру</w:t>
            </w:r>
          </w:p>
        </w:tc>
        <w:tc>
          <w:tcPr>
            <w:tcW w:w="850" w:type="dxa"/>
            <w:vMerge w:val="restart"/>
            <w:tcBorders>
              <w:top w:val="single" w:sz="4" w:space="0" w:color="auto"/>
              <w:left w:val="single" w:sz="4" w:space="0" w:color="auto"/>
              <w:right w:val="single" w:sz="4" w:space="0" w:color="auto"/>
            </w:tcBorders>
            <w:shd w:val="clear" w:color="auto" w:fill="F2F2F2"/>
          </w:tcPr>
          <w:p w14:paraId="6D28A4AD" w14:textId="77777777" w:rsidR="00BD3295" w:rsidRPr="000706E3" w:rsidRDefault="00BD3295" w:rsidP="005861DA">
            <w:pPr>
              <w:widowControl w:val="0"/>
              <w:jc w:val="center"/>
              <w:rPr>
                <w:noProof/>
                <w:sz w:val="22"/>
                <w:szCs w:val="22"/>
              </w:rPr>
            </w:pPr>
            <w:r w:rsidRPr="000706E3">
              <w:rPr>
                <w:noProof/>
                <w:sz w:val="22"/>
                <w:szCs w:val="22"/>
              </w:rPr>
              <w:t>Кількість</w:t>
            </w:r>
          </w:p>
        </w:tc>
        <w:tc>
          <w:tcPr>
            <w:tcW w:w="11320" w:type="dxa"/>
            <w:gridSpan w:val="4"/>
            <w:tcBorders>
              <w:top w:val="single" w:sz="4" w:space="0" w:color="auto"/>
              <w:left w:val="single" w:sz="4" w:space="0" w:color="auto"/>
              <w:right w:val="single" w:sz="4" w:space="0" w:color="auto"/>
            </w:tcBorders>
            <w:shd w:val="clear" w:color="auto" w:fill="F2F2F2"/>
          </w:tcPr>
          <w:p w14:paraId="4B4261BB" w14:textId="77777777" w:rsidR="00BD3295" w:rsidRPr="000706E3" w:rsidRDefault="00BD3295" w:rsidP="005861DA">
            <w:pPr>
              <w:widowControl w:val="0"/>
              <w:jc w:val="center"/>
              <w:rPr>
                <w:noProof/>
                <w:sz w:val="22"/>
                <w:szCs w:val="22"/>
              </w:rPr>
            </w:pPr>
            <w:r w:rsidRPr="000706E3">
              <w:rPr>
                <w:noProof/>
                <w:sz w:val="22"/>
                <w:szCs w:val="22"/>
              </w:rPr>
              <w:t>Технічні та якісні характеристики предмета закупівлі</w:t>
            </w:r>
          </w:p>
        </w:tc>
      </w:tr>
      <w:tr w:rsidR="00BD3295" w:rsidRPr="00B2516F" w14:paraId="4C424A0E" w14:textId="77777777" w:rsidTr="00BD3295">
        <w:trPr>
          <w:gridAfter w:val="1"/>
          <w:wAfter w:w="9" w:type="dxa"/>
          <w:trHeight w:val="271"/>
        </w:trPr>
        <w:tc>
          <w:tcPr>
            <w:tcW w:w="492" w:type="dxa"/>
            <w:vMerge/>
            <w:tcBorders>
              <w:left w:val="single" w:sz="4" w:space="0" w:color="auto"/>
              <w:right w:val="single" w:sz="4" w:space="0" w:color="auto"/>
            </w:tcBorders>
            <w:shd w:val="clear" w:color="auto" w:fill="F2F2F2"/>
          </w:tcPr>
          <w:p w14:paraId="010F72A9" w14:textId="77777777" w:rsidR="00BD3295" w:rsidRPr="00397918" w:rsidRDefault="00BD3295" w:rsidP="005861DA">
            <w:pPr>
              <w:widowControl w:val="0"/>
              <w:rPr>
                <w:sz w:val="22"/>
                <w:szCs w:val="22"/>
              </w:rPr>
            </w:pPr>
          </w:p>
        </w:tc>
        <w:tc>
          <w:tcPr>
            <w:tcW w:w="1701" w:type="dxa"/>
            <w:vMerge/>
            <w:tcBorders>
              <w:left w:val="single" w:sz="4" w:space="0" w:color="auto"/>
              <w:right w:val="single" w:sz="4" w:space="0" w:color="auto"/>
            </w:tcBorders>
            <w:shd w:val="clear" w:color="auto" w:fill="F2F2F2"/>
          </w:tcPr>
          <w:p w14:paraId="48AE5DFD" w14:textId="77777777" w:rsidR="00BD3295" w:rsidRPr="000706E3" w:rsidRDefault="00BD3295" w:rsidP="005861DA">
            <w:pPr>
              <w:widowControl w:val="0"/>
              <w:jc w:val="center"/>
              <w:rPr>
                <w:noProof/>
                <w:sz w:val="22"/>
                <w:szCs w:val="22"/>
                <w:highlight w:val="yellow"/>
              </w:rPr>
            </w:pPr>
          </w:p>
        </w:tc>
        <w:tc>
          <w:tcPr>
            <w:tcW w:w="1164" w:type="dxa"/>
            <w:vMerge/>
            <w:tcBorders>
              <w:left w:val="single" w:sz="4" w:space="0" w:color="auto"/>
              <w:right w:val="single" w:sz="4" w:space="0" w:color="auto"/>
            </w:tcBorders>
            <w:shd w:val="clear" w:color="auto" w:fill="F2F2F2"/>
          </w:tcPr>
          <w:p w14:paraId="64588D46" w14:textId="77777777" w:rsidR="00BD3295" w:rsidRPr="000706E3" w:rsidRDefault="00BD3295" w:rsidP="005861DA">
            <w:pPr>
              <w:widowControl w:val="0"/>
              <w:jc w:val="center"/>
              <w:rPr>
                <w:noProof/>
                <w:sz w:val="22"/>
                <w:szCs w:val="22"/>
              </w:rPr>
            </w:pPr>
          </w:p>
        </w:tc>
        <w:tc>
          <w:tcPr>
            <w:tcW w:w="850" w:type="dxa"/>
            <w:vMerge/>
            <w:tcBorders>
              <w:left w:val="single" w:sz="4" w:space="0" w:color="auto"/>
              <w:right w:val="single" w:sz="4" w:space="0" w:color="auto"/>
            </w:tcBorders>
            <w:shd w:val="clear" w:color="auto" w:fill="F2F2F2"/>
          </w:tcPr>
          <w:p w14:paraId="34309DFB" w14:textId="77777777" w:rsidR="00BD3295" w:rsidRPr="000706E3" w:rsidRDefault="00BD3295" w:rsidP="005861DA">
            <w:pPr>
              <w:widowControl w:val="0"/>
              <w:jc w:val="center"/>
              <w:rPr>
                <w:noProof/>
                <w:sz w:val="22"/>
                <w:szCs w:val="22"/>
              </w:rPr>
            </w:pPr>
          </w:p>
        </w:tc>
        <w:tc>
          <w:tcPr>
            <w:tcW w:w="6492" w:type="dxa"/>
            <w:gridSpan w:val="2"/>
            <w:tcBorders>
              <w:top w:val="single" w:sz="4" w:space="0" w:color="auto"/>
              <w:left w:val="single" w:sz="4" w:space="0" w:color="auto"/>
              <w:right w:val="single" w:sz="4" w:space="0" w:color="auto"/>
            </w:tcBorders>
            <w:shd w:val="clear" w:color="auto" w:fill="F2F2F2"/>
          </w:tcPr>
          <w:p w14:paraId="48298112" w14:textId="77777777" w:rsidR="00BD3295" w:rsidRPr="000706E3" w:rsidRDefault="00BD3295" w:rsidP="005861DA">
            <w:pPr>
              <w:widowControl w:val="0"/>
              <w:jc w:val="center"/>
              <w:rPr>
                <w:noProof/>
                <w:sz w:val="22"/>
                <w:szCs w:val="22"/>
              </w:rPr>
            </w:pPr>
            <w:r w:rsidRPr="000706E3">
              <w:rPr>
                <w:noProof/>
                <w:sz w:val="22"/>
                <w:szCs w:val="22"/>
              </w:rPr>
              <w:t>Показник</w:t>
            </w:r>
          </w:p>
        </w:tc>
        <w:tc>
          <w:tcPr>
            <w:tcW w:w="4819" w:type="dxa"/>
            <w:tcBorders>
              <w:top w:val="single" w:sz="4" w:space="0" w:color="auto"/>
              <w:left w:val="single" w:sz="4" w:space="0" w:color="auto"/>
              <w:right w:val="single" w:sz="4" w:space="0" w:color="auto"/>
            </w:tcBorders>
            <w:shd w:val="clear" w:color="auto" w:fill="F2F2F2"/>
          </w:tcPr>
          <w:p w14:paraId="7B49760A" w14:textId="77777777" w:rsidR="00BD3295" w:rsidRPr="000706E3" w:rsidRDefault="00BD3295" w:rsidP="005861DA">
            <w:pPr>
              <w:widowControl w:val="0"/>
              <w:jc w:val="center"/>
              <w:rPr>
                <w:noProof/>
                <w:sz w:val="22"/>
                <w:szCs w:val="22"/>
              </w:rPr>
            </w:pPr>
            <w:r w:rsidRPr="000706E3">
              <w:rPr>
                <w:noProof/>
                <w:sz w:val="22"/>
                <w:szCs w:val="22"/>
              </w:rPr>
              <w:t>Керівний нормативний документ (КНД)/ Методика виконання вимірювань (МВВ)</w:t>
            </w:r>
          </w:p>
        </w:tc>
      </w:tr>
      <w:tr w:rsidR="00BD3295" w:rsidRPr="00B2516F" w14:paraId="13BDF525" w14:textId="77777777" w:rsidTr="00BD3295">
        <w:trPr>
          <w:trHeight w:val="229"/>
        </w:trPr>
        <w:tc>
          <w:tcPr>
            <w:tcW w:w="4224" w:type="dxa"/>
            <w:gridSpan w:val="5"/>
            <w:tcBorders>
              <w:top w:val="single" w:sz="4" w:space="0" w:color="auto"/>
              <w:left w:val="single" w:sz="4" w:space="0" w:color="auto"/>
              <w:bottom w:val="single" w:sz="4" w:space="0" w:color="auto"/>
              <w:right w:val="single" w:sz="4" w:space="0" w:color="auto"/>
            </w:tcBorders>
            <w:shd w:val="clear" w:color="auto" w:fill="E8E8E8" w:themeFill="background2"/>
          </w:tcPr>
          <w:p w14:paraId="261FCEA2" w14:textId="77777777" w:rsidR="00BD3295" w:rsidRPr="000706E3" w:rsidRDefault="00BD3295" w:rsidP="005861DA">
            <w:pPr>
              <w:widowControl w:val="0"/>
              <w:jc w:val="center"/>
              <w:rPr>
                <w:bCs/>
                <w:sz w:val="22"/>
                <w:szCs w:val="22"/>
              </w:rPr>
            </w:pPr>
            <w:r w:rsidRPr="000706E3">
              <w:rPr>
                <w:bCs/>
                <w:sz w:val="22"/>
                <w:szCs w:val="22"/>
              </w:rPr>
              <w:t>Фізико-хімічні дослідження стічних вод</w:t>
            </w:r>
          </w:p>
        </w:tc>
        <w:tc>
          <w:tcPr>
            <w:tcW w:w="11303" w:type="dxa"/>
            <w:gridSpan w:val="3"/>
            <w:tcBorders>
              <w:top w:val="single" w:sz="4" w:space="0" w:color="auto"/>
              <w:left w:val="single" w:sz="4" w:space="0" w:color="auto"/>
              <w:bottom w:val="single" w:sz="4" w:space="0" w:color="auto"/>
              <w:right w:val="single" w:sz="4" w:space="0" w:color="auto"/>
            </w:tcBorders>
            <w:shd w:val="clear" w:color="auto" w:fill="E8E8E8" w:themeFill="background2"/>
          </w:tcPr>
          <w:p w14:paraId="2D46E4A2" w14:textId="77777777" w:rsidR="00BD3295" w:rsidRPr="000706E3" w:rsidRDefault="00BD3295" w:rsidP="005861DA">
            <w:pPr>
              <w:pStyle w:val="afd"/>
              <w:widowControl w:val="0"/>
              <w:ind w:right="109"/>
              <w:jc w:val="center"/>
              <w:rPr>
                <w:bCs/>
                <w:sz w:val="22"/>
                <w:szCs w:val="22"/>
              </w:rPr>
            </w:pPr>
            <w:r w:rsidRPr="000706E3">
              <w:rPr>
                <w:bCs/>
                <w:sz w:val="22"/>
                <w:szCs w:val="22"/>
              </w:rPr>
              <w:t>Визначення показників складу і властивостей відповідно до:</w:t>
            </w:r>
          </w:p>
        </w:tc>
      </w:tr>
      <w:tr w:rsidR="00BD3295" w:rsidRPr="00B2516F" w14:paraId="5EBE891C" w14:textId="77777777" w:rsidTr="00BD3295">
        <w:trPr>
          <w:gridAfter w:val="1"/>
          <w:wAfter w:w="9" w:type="dxa"/>
          <w:trHeight w:val="229"/>
        </w:trPr>
        <w:tc>
          <w:tcPr>
            <w:tcW w:w="492" w:type="dxa"/>
            <w:vMerge w:val="restart"/>
            <w:tcBorders>
              <w:top w:val="single" w:sz="4" w:space="0" w:color="auto"/>
              <w:left w:val="single" w:sz="4" w:space="0" w:color="auto"/>
              <w:right w:val="single" w:sz="4" w:space="0" w:color="auto"/>
            </w:tcBorders>
          </w:tcPr>
          <w:p w14:paraId="79723B32" w14:textId="77777777" w:rsidR="00BD3295" w:rsidRPr="001406D3" w:rsidRDefault="00BD3295" w:rsidP="005861DA">
            <w:pPr>
              <w:widowControl w:val="0"/>
              <w:rPr>
                <w:sz w:val="22"/>
                <w:szCs w:val="22"/>
              </w:rPr>
            </w:pPr>
            <w:r w:rsidRPr="001406D3">
              <w:rPr>
                <w:sz w:val="22"/>
                <w:szCs w:val="22"/>
              </w:rPr>
              <w:t>1</w:t>
            </w:r>
          </w:p>
        </w:tc>
        <w:tc>
          <w:tcPr>
            <w:tcW w:w="1701" w:type="dxa"/>
            <w:vMerge w:val="restart"/>
            <w:tcBorders>
              <w:top w:val="single" w:sz="4" w:space="0" w:color="auto"/>
              <w:left w:val="single" w:sz="4" w:space="0" w:color="auto"/>
              <w:right w:val="single" w:sz="4" w:space="0" w:color="auto"/>
            </w:tcBorders>
          </w:tcPr>
          <w:p w14:paraId="2E55D431" w14:textId="77777777" w:rsidR="00BD3295" w:rsidRPr="00622DF3" w:rsidRDefault="00BD3295" w:rsidP="005861DA">
            <w:pPr>
              <w:widowControl w:val="0"/>
              <w:rPr>
                <w:bCs/>
                <w:sz w:val="22"/>
                <w:szCs w:val="22"/>
              </w:rPr>
            </w:pPr>
            <w:r w:rsidRPr="00622DF3">
              <w:rPr>
                <w:bCs/>
                <w:sz w:val="22"/>
                <w:szCs w:val="22"/>
              </w:rPr>
              <w:t>Визначення показників складу і властивостей зворотних та природних вод</w:t>
            </w:r>
          </w:p>
        </w:tc>
        <w:tc>
          <w:tcPr>
            <w:tcW w:w="1164" w:type="dxa"/>
            <w:vMerge w:val="restart"/>
            <w:tcBorders>
              <w:top w:val="single" w:sz="4" w:space="0" w:color="auto"/>
              <w:left w:val="single" w:sz="4" w:space="0" w:color="auto"/>
              <w:right w:val="single" w:sz="4" w:space="0" w:color="auto"/>
            </w:tcBorders>
          </w:tcPr>
          <w:p w14:paraId="2DBA2C5A" w14:textId="77777777" w:rsidR="00BD3295" w:rsidRPr="00622DF3" w:rsidRDefault="00BD3295" w:rsidP="005861DA">
            <w:pPr>
              <w:widowControl w:val="0"/>
              <w:jc w:val="center"/>
              <w:rPr>
                <w:snapToGrid w:val="0"/>
                <w:sz w:val="22"/>
                <w:szCs w:val="22"/>
              </w:rPr>
            </w:pPr>
            <w:r w:rsidRPr="00622DF3">
              <w:rPr>
                <w:snapToGrid w:val="0"/>
                <w:sz w:val="22"/>
                <w:szCs w:val="22"/>
              </w:rPr>
              <w:t>послуга</w:t>
            </w:r>
          </w:p>
        </w:tc>
        <w:tc>
          <w:tcPr>
            <w:tcW w:w="850" w:type="dxa"/>
            <w:vMerge w:val="restart"/>
            <w:tcBorders>
              <w:top w:val="single" w:sz="4" w:space="0" w:color="auto"/>
              <w:left w:val="single" w:sz="4" w:space="0" w:color="auto"/>
              <w:right w:val="single" w:sz="4" w:space="0" w:color="auto"/>
            </w:tcBorders>
          </w:tcPr>
          <w:p w14:paraId="5A443649" w14:textId="77777777" w:rsidR="00BD3295" w:rsidRPr="00622DF3" w:rsidRDefault="00BD3295" w:rsidP="005861DA">
            <w:pPr>
              <w:widowControl w:val="0"/>
              <w:jc w:val="center"/>
              <w:rPr>
                <w:sz w:val="22"/>
                <w:szCs w:val="22"/>
              </w:rPr>
            </w:pPr>
            <w:r w:rsidRPr="00622DF3">
              <w:rPr>
                <w:sz w:val="22"/>
                <w:szCs w:val="22"/>
              </w:rPr>
              <w:t>32</w:t>
            </w:r>
          </w:p>
        </w:tc>
        <w:tc>
          <w:tcPr>
            <w:tcW w:w="6492" w:type="dxa"/>
            <w:gridSpan w:val="2"/>
            <w:tcBorders>
              <w:top w:val="single" w:sz="4" w:space="0" w:color="auto"/>
              <w:left w:val="single" w:sz="4" w:space="0" w:color="auto"/>
              <w:bottom w:val="single" w:sz="4" w:space="0" w:color="auto"/>
              <w:right w:val="single" w:sz="4" w:space="0" w:color="auto"/>
            </w:tcBorders>
          </w:tcPr>
          <w:p w14:paraId="05E37433" w14:textId="77777777" w:rsidR="00BD3295" w:rsidRPr="00622DF3" w:rsidRDefault="00BD3295" w:rsidP="005861DA">
            <w:pPr>
              <w:widowControl w:val="0"/>
              <w:rPr>
                <w:bCs/>
                <w:noProof/>
                <w:sz w:val="22"/>
                <w:szCs w:val="22"/>
              </w:rPr>
            </w:pPr>
            <w:r w:rsidRPr="00622DF3">
              <w:rPr>
                <w:bCs/>
                <w:noProof/>
                <w:sz w:val="22"/>
                <w:szCs w:val="22"/>
              </w:rPr>
              <w:t>Біохімічне споживання кисню (БСК5)</w:t>
            </w:r>
          </w:p>
        </w:tc>
        <w:tc>
          <w:tcPr>
            <w:tcW w:w="4819" w:type="dxa"/>
            <w:tcBorders>
              <w:top w:val="single" w:sz="4" w:space="0" w:color="auto"/>
              <w:left w:val="single" w:sz="4" w:space="0" w:color="auto"/>
              <w:bottom w:val="single" w:sz="4" w:space="0" w:color="auto"/>
              <w:right w:val="single" w:sz="4" w:space="0" w:color="auto"/>
            </w:tcBorders>
          </w:tcPr>
          <w:p w14:paraId="7A13A56F" w14:textId="7AEA8E39" w:rsidR="00BD3295" w:rsidRPr="00622DF3" w:rsidRDefault="00BD3295" w:rsidP="00BD3295">
            <w:pPr>
              <w:pStyle w:val="afd"/>
              <w:widowControl w:val="0"/>
              <w:rPr>
                <w:bCs/>
                <w:noProof/>
                <w:sz w:val="22"/>
                <w:szCs w:val="22"/>
              </w:rPr>
            </w:pPr>
            <w:r w:rsidRPr="00622DF3">
              <w:rPr>
                <w:bCs/>
                <w:noProof/>
                <w:sz w:val="22"/>
                <w:szCs w:val="22"/>
              </w:rPr>
              <w:t>КНД 211.1.4.024-95</w:t>
            </w:r>
            <w:r>
              <w:rPr>
                <w:bCs/>
                <w:noProof/>
                <w:sz w:val="22"/>
                <w:szCs w:val="22"/>
              </w:rPr>
              <w:t xml:space="preserve"> </w:t>
            </w:r>
            <w:r w:rsidRPr="00622DF3">
              <w:rPr>
                <w:bCs/>
                <w:noProof/>
                <w:sz w:val="22"/>
                <w:szCs w:val="22"/>
              </w:rPr>
              <w:t>або</w:t>
            </w:r>
            <w:r>
              <w:rPr>
                <w:bCs/>
                <w:noProof/>
                <w:sz w:val="22"/>
                <w:szCs w:val="22"/>
              </w:rPr>
              <w:t xml:space="preserve"> </w:t>
            </w:r>
            <w:r w:rsidRPr="00622DF3">
              <w:rPr>
                <w:bCs/>
                <w:noProof/>
                <w:sz w:val="22"/>
                <w:szCs w:val="22"/>
              </w:rPr>
              <w:t>МВВ 081/12-0014-01</w:t>
            </w:r>
          </w:p>
        </w:tc>
      </w:tr>
      <w:tr w:rsidR="00BD3295" w:rsidRPr="00B2516F" w14:paraId="10160C2C" w14:textId="77777777" w:rsidTr="00BD3295">
        <w:trPr>
          <w:gridAfter w:val="1"/>
          <w:wAfter w:w="9" w:type="dxa"/>
          <w:trHeight w:val="229"/>
        </w:trPr>
        <w:tc>
          <w:tcPr>
            <w:tcW w:w="492" w:type="dxa"/>
            <w:vMerge/>
            <w:tcBorders>
              <w:left w:val="single" w:sz="4" w:space="0" w:color="auto"/>
              <w:right w:val="single" w:sz="4" w:space="0" w:color="auto"/>
            </w:tcBorders>
          </w:tcPr>
          <w:p w14:paraId="4E9EE5B1" w14:textId="77777777" w:rsidR="00BD3295" w:rsidRPr="001406D3" w:rsidRDefault="00BD3295" w:rsidP="005861DA">
            <w:pPr>
              <w:widowControl w:val="0"/>
              <w:rPr>
                <w:sz w:val="22"/>
                <w:szCs w:val="22"/>
              </w:rPr>
            </w:pPr>
          </w:p>
        </w:tc>
        <w:tc>
          <w:tcPr>
            <w:tcW w:w="1701" w:type="dxa"/>
            <w:vMerge/>
            <w:tcBorders>
              <w:left w:val="single" w:sz="4" w:space="0" w:color="auto"/>
              <w:right w:val="single" w:sz="4" w:space="0" w:color="auto"/>
            </w:tcBorders>
          </w:tcPr>
          <w:p w14:paraId="40DE8E11" w14:textId="77777777" w:rsidR="00BD3295" w:rsidRPr="00622DF3" w:rsidRDefault="00BD3295" w:rsidP="005861DA">
            <w:pPr>
              <w:widowControl w:val="0"/>
              <w:rPr>
                <w:bCs/>
                <w:sz w:val="22"/>
                <w:szCs w:val="22"/>
              </w:rPr>
            </w:pPr>
          </w:p>
        </w:tc>
        <w:tc>
          <w:tcPr>
            <w:tcW w:w="1164" w:type="dxa"/>
            <w:vMerge/>
            <w:tcBorders>
              <w:left w:val="single" w:sz="4" w:space="0" w:color="auto"/>
              <w:right w:val="single" w:sz="4" w:space="0" w:color="auto"/>
            </w:tcBorders>
          </w:tcPr>
          <w:p w14:paraId="34FD090E" w14:textId="77777777" w:rsidR="00BD3295" w:rsidRPr="00622DF3" w:rsidRDefault="00BD3295" w:rsidP="005861DA">
            <w:pPr>
              <w:widowControl w:val="0"/>
              <w:jc w:val="center"/>
              <w:rPr>
                <w:b/>
                <w:bCs/>
                <w:snapToGrid w:val="0"/>
                <w:sz w:val="22"/>
                <w:szCs w:val="22"/>
              </w:rPr>
            </w:pPr>
          </w:p>
        </w:tc>
        <w:tc>
          <w:tcPr>
            <w:tcW w:w="850" w:type="dxa"/>
            <w:vMerge/>
            <w:tcBorders>
              <w:left w:val="single" w:sz="4" w:space="0" w:color="auto"/>
              <w:right w:val="single" w:sz="4" w:space="0" w:color="auto"/>
            </w:tcBorders>
          </w:tcPr>
          <w:p w14:paraId="6A51209F" w14:textId="77777777" w:rsidR="00BD3295" w:rsidRPr="00622DF3" w:rsidRDefault="00BD3295" w:rsidP="005861DA">
            <w:pPr>
              <w:widowControl w:val="0"/>
              <w:jc w:val="center"/>
              <w:rPr>
                <w:b/>
                <w:sz w:val="22"/>
                <w:szCs w:val="22"/>
              </w:rPr>
            </w:pPr>
          </w:p>
        </w:tc>
        <w:tc>
          <w:tcPr>
            <w:tcW w:w="6492" w:type="dxa"/>
            <w:gridSpan w:val="2"/>
            <w:tcBorders>
              <w:top w:val="single" w:sz="4" w:space="0" w:color="auto"/>
              <w:left w:val="single" w:sz="4" w:space="0" w:color="auto"/>
              <w:bottom w:val="single" w:sz="4" w:space="0" w:color="auto"/>
              <w:right w:val="single" w:sz="4" w:space="0" w:color="auto"/>
            </w:tcBorders>
          </w:tcPr>
          <w:p w14:paraId="455D58FD" w14:textId="77777777" w:rsidR="00BD3295" w:rsidRPr="00622DF3" w:rsidRDefault="00BD3295" w:rsidP="005861DA">
            <w:pPr>
              <w:widowControl w:val="0"/>
              <w:rPr>
                <w:bCs/>
                <w:noProof/>
                <w:sz w:val="22"/>
                <w:szCs w:val="22"/>
              </w:rPr>
            </w:pPr>
            <w:r w:rsidRPr="00622DF3">
              <w:rPr>
                <w:bCs/>
                <w:noProof/>
                <w:sz w:val="22"/>
                <w:szCs w:val="22"/>
              </w:rPr>
              <w:t>Завислі речовини</w:t>
            </w:r>
          </w:p>
        </w:tc>
        <w:tc>
          <w:tcPr>
            <w:tcW w:w="4819" w:type="dxa"/>
            <w:tcBorders>
              <w:top w:val="single" w:sz="4" w:space="0" w:color="auto"/>
              <w:left w:val="single" w:sz="4" w:space="0" w:color="auto"/>
              <w:bottom w:val="single" w:sz="4" w:space="0" w:color="auto"/>
              <w:right w:val="single" w:sz="4" w:space="0" w:color="auto"/>
            </w:tcBorders>
          </w:tcPr>
          <w:p w14:paraId="292BCAF6" w14:textId="77777777" w:rsidR="00BD3295" w:rsidRPr="00622DF3" w:rsidRDefault="00BD3295" w:rsidP="005861DA">
            <w:pPr>
              <w:widowControl w:val="0"/>
              <w:rPr>
                <w:bCs/>
                <w:noProof/>
                <w:sz w:val="22"/>
                <w:szCs w:val="22"/>
              </w:rPr>
            </w:pPr>
            <w:r w:rsidRPr="00622DF3">
              <w:rPr>
                <w:bCs/>
                <w:noProof/>
                <w:sz w:val="22"/>
                <w:szCs w:val="22"/>
              </w:rPr>
              <w:t>КНД 211.1.4.039-95</w:t>
            </w:r>
          </w:p>
        </w:tc>
      </w:tr>
      <w:tr w:rsidR="00BD3295" w:rsidRPr="00B2516F" w14:paraId="7EA67B05" w14:textId="77777777" w:rsidTr="00BD3295">
        <w:trPr>
          <w:gridAfter w:val="1"/>
          <w:wAfter w:w="9" w:type="dxa"/>
          <w:trHeight w:val="229"/>
        </w:trPr>
        <w:tc>
          <w:tcPr>
            <w:tcW w:w="492" w:type="dxa"/>
            <w:vMerge/>
            <w:tcBorders>
              <w:left w:val="single" w:sz="4" w:space="0" w:color="auto"/>
              <w:right w:val="single" w:sz="4" w:space="0" w:color="auto"/>
            </w:tcBorders>
          </w:tcPr>
          <w:p w14:paraId="38DDAE6E" w14:textId="77777777" w:rsidR="00BD3295" w:rsidRPr="001406D3" w:rsidRDefault="00BD3295" w:rsidP="005861DA">
            <w:pPr>
              <w:widowControl w:val="0"/>
              <w:rPr>
                <w:sz w:val="22"/>
                <w:szCs w:val="22"/>
              </w:rPr>
            </w:pPr>
          </w:p>
        </w:tc>
        <w:tc>
          <w:tcPr>
            <w:tcW w:w="1701" w:type="dxa"/>
            <w:vMerge/>
            <w:tcBorders>
              <w:left w:val="single" w:sz="4" w:space="0" w:color="auto"/>
              <w:right w:val="single" w:sz="4" w:space="0" w:color="auto"/>
            </w:tcBorders>
          </w:tcPr>
          <w:p w14:paraId="2B797F83" w14:textId="77777777" w:rsidR="00BD3295" w:rsidRPr="00622DF3" w:rsidRDefault="00BD3295" w:rsidP="005861DA">
            <w:pPr>
              <w:widowControl w:val="0"/>
              <w:rPr>
                <w:bCs/>
                <w:sz w:val="22"/>
                <w:szCs w:val="22"/>
              </w:rPr>
            </w:pPr>
          </w:p>
        </w:tc>
        <w:tc>
          <w:tcPr>
            <w:tcW w:w="1164" w:type="dxa"/>
            <w:vMerge/>
            <w:tcBorders>
              <w:left w:val="single" w:sz="4" w:space="0" w:color="auto"/>
              <w:right w:val="single" w:sz="4" w:space="0" w:color="auto"/>
            </w:tcBorders>
          </w:tcPr>
          <w:p w14:paraId="6F1D9E5A" w14:textId="77777777" w:rsidR="00BD3295" w:rsidRPr="00622DF3" w:rsidRDefault="00BD3295" w:rsidP="005861DA">
            <w:pPr>
              <w:widowControl w:val="0"/>
              <w:jc w:val="center"/>
              <w:rPr>
                <w:b/>
                <w:bCs/>
                <w:snapToGrid w:val="0"/>
                <w:sz w:val="22"/>
                <w:szCs w:val="22"/>
              </w:rPr>
            </w:pPr>
          </w:p>
        </w:tc>
        <w:tc>
          <w:tcPr>
            <w:tcW w:w="850" w:type="dxa"/>
            <w:vMerge/>
            <w:tcBorders>
              <w:left w:val="single" w:sz="4" w:space="0" w:color="auto"/>
              <w:right w:val="single" w:sz="4" w:space="0" w:color="auto"/>
            </w:tcBorders>
          </w:tcPr>
          <w:p w14:paraId="5E50D3C3" w14:textId="77777777" w:rsidR="00BD3295" w:rsidRPr="00622DF3" w:rsidRDefault="00BD3295" w:rsidP="005861DA">
            <w:pPr>
              <w:widowControl w:val="0"/>
              <w:jc w:val="center"/>
              <w:rPr>
                <w:b/>
                <w:sz w:val="22"/>
                <w:szCs w:val="22"/>
              </w:rPr>
            </w:pPr>
          </w:p>
        </w:tc>
        <w:tc>
          <w:tcPr>
            <w:tcW w:w="6492" w:type="dxa"/>
            <w:gridSpan w:val="2"/>
            <w:tcBorders>
              <w:top w:val="single" w:sz="4" w:space="0" w:color="auto"/>
              <w:left w:val="single" w:sz="4" w:space="0" w:color="auto"/>
              <w:bottom w:val="single" w:sz="4" w:space="0" w:color="auto"/>
              <w:right w:val="single" w:sz="4" w:space="0" w:color="auto"/>
            </w:tcBorders>
          </w:tcPr>
          <w:p w14:paraId="5DD8BD6C" w14:textId="77777777" w:rsidR="00BD3295" w:rsidRPr="00622DF3" w:rsidRDefault="00BD3295" w:rsidP="005861DA">
            <w:pPr>
              <w:widowControl w:val="0"/>
              <w:rPr>
                <w:bCs/>
                <w:noProof/>
                <w:sz w:val="22"/>
                <w:szCs w:val="22"/>
              </w:rPr>
            </w:pPr>
            <w:r w:rsidRPr="00622DF3">
              <w:rPr>
                <w:bCs/>
                <w:noProof/>
                <w:sz w:val="22"/>
                <w:szCs w:val="22"/>
              </w:rPr>
              <w:t>Мінералізація</w:t>
            </w:r>
          </w:p>
        </w:tc>
        <w:tc>
          <w:tcPr>
            <w:tcW w:w="4819" w:type="dxa"/>
            <w:tcBorders>
              <w:top w:val="single" w:sz="4" w:space="0" w:color="auto"/>
              <w:left w:val="single" w:sz="4" w:space="0" w:color="auto"/>
              <w:bottom w:val="single" w:sz="4" w:space="0" w:color="auto"/>
              <w:right w:val="single" w:sz="4" w:space="0" w:color="auto"/>
            </w:tcBorders>
          </w:tcPr>
          <w:p w14:paraId="5EE7D36A" w14:textId="77777777" w:rsidR="00BD3295" w:rsidRPr="00622DF3" w:rsidRDefault="00BD3295" w:rsidP="005861DA">
            <w:pPr>
              <w:widowControl w:val="0"/>
              <w:rPr>
                <w:bCs/>
                <w:noProof/>
                <w:sz w:val="22"/>
                <w:szCs w:val="22"/>
              </w:rPr>
            </w:pPr>
            <w:r w:rsidRPr="00622DF3">
              <w:rPr>
                <w:bCs/>
                <w:noProof/>
                <w:sz w:val="22"/>
                <w:szCs w:val="22"/>
              </w:rPr>
              <w:t>МВВ 081/12-0109-03</w:t>
            </w:r>
          </w:p>
        </w:tc>
      </w:tr>
      <w:tr w:rsidR="00BD3295" w:rsidRPr="00B2516F" w14:paraId="4C4996C8" w14:textId="77777777" w:rsidTr="00BD3295">
        <w:trPr>
          <w:gridAfter w:val="1"/>
          <w:wAfter w:w="9" w:type="dxa"/>
          <w:trHeight w:val="229"/>
        </w:trPr>
        <w:tc>
          <w:tcPr>
            <w:tcW w:w="492" w:type="dxa"/>
            <w:vMerge/>
            <w:tcBorders>
              <w:left w:val="single" w:sz="4" w:space="0" w:color="auto"/>
              <w:right w:val="single" w:sz="4" w:space="0" w:color="auto"/>
            </w:tcBorders>
          </w:tcPr>
          <w:p w14:paraId="53CA7623" w14:textId="77777777" w:rsidR="00BD3295" w:rsidRPr="001406D3" w:rsidRDefault="00BD3295" w:rsidP="005861DA">
            <w:pPr>
              <w:widowControl w:val="0"/>
              <w:rPr>
                <w:sz w:val="22"/>
                <w:szCs w:val="22"/>
              </w:rPr>
            </w:pPr>
          </w:p>
        </w:tc>
        <w:tc>
          <w:tcPr>
            <w:tcW w:w="1701" w:type="dxa"/>
            <w:vMerge/>
            <w:tcBorders>
              <w:left w:val="single" w:sz="4" w:space="0" w:color="auto"/>
              <w:right w:val="single" w:sz="4" w:space="0" w:color="auto"/>
            </w:tcBorders>
          </w:tcPr>
          <w:p w14:paraId="1922F85B" w14:textId="77777777" w:rsidR="00BD3295" w:rsidRPr="00622DF3" w:rsidRDefault="00BD3295" w:rsidP="005861DA">
            <w:pPr>
              <w:widowControl w:val="0"/>
              <w:rPr>
                <w:bCs/>
                <w:sz w:val="22"/>
                <w:szCs w:val="22"/>
              </w:rPr>
            </w:pPr>
          </w:p>
        </w:tc>
        <w:tc>
          <w:tcPr>
            <w:tcW w:w="1164" w:type="dxa"/>
            <w:vMerge/>
            <w:tcBorders>
              <w:left w:val="single" w:sz="4" w:space="0" w:color="auto"/>
              <w:right w:val="single" w:sz="4" w:space="0" w:color="auto"/>
            </w:tcBorders>
          </w:tcPr>
          <w:p w14:paraId="6D9E7427" w14:textId="77777777" w:rsidR="00BD3295" w:rsidRPr="00622DF3" w:rsidRDefault="00BD3295" w:rsidP="005861DA">
            <w:pPr>
              <w:widowControl w:val="0"/>
              <w:jc w:val="center"/>
              <w:rPr>
                <w:b/>
                <w:bCs/>
                <w:snapToGrid w:val="0"/>
                <w:sz w:val="22"/>
                <w:szCs w:val="22"/>
              </w:rPr>
            </w:pPr>
          </w:p>
        </w:tc>
        <w:tc>
          <w:tcPr>
            <w:tcW w:w="850" w:type="dxa"/>
            <w:vMerge/>
            <w:tcBorders>
              <w:left w:val="single" w:sz="4" w:space="0" w:color="auto"/>
              <w:right w:val="single" w:sz="4" w:space="0" w:color="auto"/>
            </w:tcBorders>
          </w:tcPr>
          <w:p w14:paraId="72DAE5BD" w14:textId="77777777" w:rsidR="00BD3295" w:rsidRPr="00622DF3" w:rsidRDefault="00BD3295" w:rsidP="005861DA">
            <w:pPr>
              <w:widowControl w:val="0"/>
              <w:jc w:val="center"/>
              <w:rPr>
                <w:b/>
                <w:sz w:val="22"/>
                <w:szCs w:val="22"/>
              </w:rPr>
            </w:pPr>
          </w:p>
        </w:tc>
        <w:tc>
          <w:tcPr>
            <w:tcW w:w="6492" w:type="dxa"/>
            <w:gridSpan w:val="2"/>
            <w:tcBorders>
              <w:top w:val="single" w:sz="4" w:space="0" w:color="auto"/>
              <w:left w:val="single" w:sz="4" w:space="0" w:color="auto"/>
              <w:bottom w:val="single" w:sz="4" w:space="0" w:color="auto"/>
              <w:right w:val="single" w:sz="4" w:space="0" w:color="auto"/>
            </w:tcBorders>
          </w:tcPr>
          <w:p w14:paraId="52AC8150" w14:textId="77777777" w:rsidR="00BD3295" w:rsidRPr="00622DF3" w:rsidRDefault="00BD3295" w:rsidP="005861DA">
            <w:pPr>
              <w:pStyle w:val="af6"/>
              <w:widowControl w:val="0"/>
              <w:spacing w:after="0" w:line="240" w:lineRule="auto"/>
              <w:ind w:left="5"/>
              <w:rPr>
                <w:bCs/>
                <w:noProof/>
              </w:rPr>
            </w:pPr>
            <w:r w:rsidRPr="00622DF3">
              <w:rPr>
                <w:rFonts w:ascii="Times New Roman" w:eastAsia="Times New Roman" w:hAnsi="Times New Roman"/>
                <w:bCs/>
                <w:noProof/>
                <w:lang w:eastAsia="ru-RU"/>
              </w:rPr>
              <w:t>Хімічне споживання кисню (ХСК)</w:t>
            </w:r>
          </w:p>
        </w:tc>
        <w:tc>
          <w:tcPr>
            <w:tcW w:w="4819" w:type="dxa"/>
            <w:tcBorders>
              <w:top w:val="single" w:sz="4" w:space="0" w:color="auto"/>
              <w:left w:val="single" w:sz="4" w:space="0" w:color="auto"/>
              <w:bottom w:val="single" w:sz="4" w:space="0" w:color="auto"/>
              <w:right w:val="single" w:sz="4" w:space="0" w:color="auto"/>
            </w:tcBorders>
          </w:tcPr>
          <w:p w14:paraId="43DB39EA" w14:textId="28FFA35E" w:rsidR="00BD3295" w:rsidRPr="00622DF3" w:rsidRDefault="00BD3295" w:rsidP="00BD3295">
            <w:pPr>
              <w:pStyle w:val="afd"/>
              <w:widowControl w:val="0"/>
              <w:rPr>
                <w:bCs/>
                <w:noProof/>
                <w:sz w:val="22"/>
                <w:szCs w:val="22"/>
              </w:rPr>
            </w:pPr>
            <w:r w:rsidRPr="00622DF3">
              <w:rPr>
                <w:bCs/>
                <w:noProof/>
                <w:sz w:val="22"/>
                <w:szCs w:val="22"/>
              </w:rPr>
              <w:t>КНД 211.1.4.021-95</w:t>
            </w:r>
            <w:r>
              <w:rPr>
                <w:bCs/>
                <w:noProof/>
                <w:sz w:val="22"/>
                <w:szCs w:val="22"/>
              </w:rPr>
              <w:t xml:space="preserve"> </w:t>
            </w:r>
            <w:r w:rsidRPr="00622DF3">
              <w:rPr>
                <w:bCs/>
                <w:noProof/>
                <w:sz w:val="22"/>
                <w:szCs w:val="22"/>
              </w:rPr>
              <w:t>або</w:t>
            </w:r>
            <w:r>
              <w:rPr>
                <w:bCs/>
                <w:noProof/>
                <w:sz w:val="22"/>
                <w:szCs w:val="22"/>
              </w:rPr>
              <w:t xml:space="preserve"> </w:t>
            </w:r>
            <w:r w:rsidRPr="00622DF3">
              <w:rPr>
                <w:bCs/>
                <w:noProof/>
                <w:sz w:val="22"/>
                <w:szCs w:val="22"/>
              </w:rPr>
              <w:t>МВВ 081/12-0019-01</w:t>
            </w:r>
          </w:p>
        </w:tc>
      </w:tr>
      <w:tr w:rsidR="00BD3295" w:rsidRPr="00B2516F" w14:paraId="63609DBA" w14:textId="77777777" w:rsidTr="00BD3295">
        <w:trPr>
          <w:gridAfter w:val="1"/>
          <w:wAfter w:w="9" w:type="dxa"/>
          <w:trHeight w:val="229"/>
        </w:trPr>
        <w:tc>
          <w:tcPr>
            <w:tcW w:w="492" w:type="dxa"/>
            <w:vMerge/>
            <w:tcBorders>
              <w:left w:val="single" w:sz="4" w:space="0" w:color="auto"/>
              <w:right w:val="single" w:sz="4" w:space="0" w:color="auto"/>
            </w:tcBorders>
          </w:tcPr>
          <w:p w14:paraId="3E2A4927" w14:textId="77777777" w:rsidR="00BD3295" w:rsidRPr="001406D3" w:rsidRDefault="00BD3295" w:rsidP="005861DA">
            <w:pPr>
              <w:widowControl w:val="0"/>
              <w:rPr>
                <w:sz w:val="22"/>
                <w:szCs w:val="22"/>
              </w:rPr>
            </w:pPr>
          </w:p>
        </w:tc>
        <w:tc>
          <w:tcPr>
            <w:tcW w:w="1701" w:type="dxa"/>
            <w:vMerge/>
            <w:tcBorders>
              <w:left w:val="single" w:sz="4" w:space="0" w:color="auto"/>
              <w:right w:val="single" w:sz="4" w:space="0" w:color="auto"/>
            </w:tcBorders>
          </w:tcPr>
          <w:p w14:paraId="7745367B" w14:textId="77777777" w:rsidR="00BD3295" w:rsidRPr="00622DF3" w:rsidRDefault="00BD3295" w:rsidP="005861DA">
            <w:pPr>
              <w:widowControl w:val="0"/>
              <w:rPr>
                <w:bCs/>
                <w:sz w:val="22"/>
                <w:szCs w:val="22"/>
              </w:rPr>
            </w:pPr>
          </w:p>
        </w:tc>
        <w:tc>
          <w:tcPr>
            <w:tcW w:w="1164" w:type="dxa"/>
            <w:vMerge/>
            <w:tcBorders>
              <w:left w:val="single" w:sz="4" w:space="0" w:color="auto"/>
              <w:right w:val="single" w:sz="4" w:space="0" w:color="auto"/>
            </w:tcBorders>
          </w:tcPr>
          <w:p w14:paraId="3547FA4E" w14:textId="77777777" w:rsidR="00BD3295" w:rsidRPr="00622DF3" w:rsidRDefault="00BD3295" w:rsidP="005861DA">
            <w:pPr>
              <w:widowControl w:val="0"/>
              <w:jc w:val="center"/>
              <w:rPr>
                <w:b/>
                <w:bCs/>
                <w:snapToGrid w:val="0"/>
                <w:sz w:val="22"/>
                <w:szCs w:val="22"/>
              </w:rPr>
            </w:pPr>
          </w:p>
        </w:tc>
        <w:tc>
          <w:tcPr>
            <w:tcW w:w="850" w:type="dxa"/>
            <w:vMerge/>
            <w:tcBorders>
              <w:left w:val="single" w:sz="4" w:space="0" w:color="auto"/>
              <w:right w:val="single" w:sz="4" w:space="0" w:color="auto"/>
            </w:tcBorders>
          </w:tcPr>
          <w:p w14:paraId="255A5249" w14:textId="77777777" w:rsidR="00BD3295" w:rsidRPr="00622DF3" w:rsidRDefault="00BD3295" w:rsidP="005861DA">
            <w:pPr>
              <w:widowControl w:val="0"/>
              <w:jc w:val="center"/>
              <w:rPr>
                <w:b/>
                <w:sz w:val="22"/>
                <w:szCs w:val="22"/>
              </w:rPr>
            </w:pPr>
          </w:p>
        </w:tc>
        <w:tc>
          <w:tcPr>
            <w:tcW w:w="6492" w:type="dxa"/>
            <w:gridSpan w:val="2"/>
            <w:tcBorders>
              <w:top w:val="single" w:sz="4" w:space="0" w:color="auto"/>
              <w:left w:val="single" w:sz="4" w:space="0" w:color="auto"/>
              <w:bottom w:val="single" w:sz="4" w:space="0" w:color="auto"/>
              <w:right w:val="single" w:sz="4" w:space="0" w:color="auto"/>
            </w:tcBorders>
          </w:tcPr>
          <w:p w14:paraId="15138D18" w14:textId="77777777" w:rsidR="00BD3295" w:rsidRPr="00622DF3" w:rsidRDefault="00BD3295" w:rsidP="005861DA">
            <w:pPr>
              <w:widowControl w:val="0"/>
              <w:rPr>
                <w:bCs/>
                <w:noProof/>
                <w:sz w:val="22"/>
                <w:szCs w:val="22"/>
              </w:rPr>
            </w:pPr>
            <w:r w:rsidRPr="00622DF3">
              <w:rPr>
                <w:bCs/>
                <w:noProof/>
                <w:sz w:val="22"/>
                <w:szCs w:val="22"/>
              </w:rPr>
              <w:t xml:space="preserve">Азот амонійний </w:t>
            </w:r>
          </w:p>
          <w:p w14:paraId="2A188BA4" w14:textId="77777777" w:rsidR="00BD3295" w:rsidRPr="00622DF3" w:rsidRDefault="00BD3295" w:rsidP="005861DA">
            <w:pPr>
              <w:widowControl w:val="0"/>
              <w:rPr>
                <w:bCs/>
                <w:noProof/>
                <w:sz w:val="22"/>
                <w:szCs w:val="22"/>
              </w:rPr>
            </w:pPr>
            <w:r w:rsidRPr="00622DF3">
              <w:rPr>
                <w:bCs/>
                <w:noProof/>
                <w:sz w:val="22"/>
                <w:szCs w:val="22"/>
              </w:rPr>
              <w:t>(амоній - іон, аміак по азоту)</w:t>
            </w:r>
          </w:p>
        </w:tc>
        <w:tc>
          <w:tcPr>
            <w:tcW w:w="4819" w:type="dxa"/>
            <w:tcBorders>
              <w:top w:val="single" w:sz="4" w:space="0" w:color="auto"/>
              <w:left w:val="single" w:sz="4" w:space="0" w:color="auto"/>
              <w:bottom w:val="single" w:sz="4" w:space="0" w:color="auto"/>
              <w:right w:val="single" w:sz="4" w:space="0" w:color="auto"/>
            </w:tcBorders>
          </w:tcPr>
          <w:p w14:paraId="0AB1D5B8" w14:textId="77777777" w:rsidR="00BD3295" w:rsidRPr="00622DF3" w:rsidRDefault="00BD3295" w:rsidP="005861DA">
            <w:pPr>
              <w:pStyle w:val="af9"/>
              <w:widowControl w:val="0"/>
              <w:spacing w:after="0"/>
              <w:rPr>
                <w:bCs/>
                <w:noProof/>
                <w:sz w:val="22"/>
                <w:szCs w:val="22"/>
              </w:rPr>
            </w:pPr>
            <w:r w:rsidRPr="00622DF3">
              <w:rPr>
                <w:bCs/>
                <w:noProof/>
                <w:sz w:val="22"/>
                <w:szCs w:val="22"/>
              </w:rPr>
              <w:t>МВВ 081/12-0106-03</w:t>
            </w:r>
          </w:p>
        </w:tc>
      </w:tr>
      <w:tr w:rsidR="00BD3295" w:rsidRPr="00B2516F" w14:paraId="17A9BEFA" w14:textId="77777777" w:rsidTr="00BD3295">
        <w:trPr>
          <w:gridAfter w:val="1"/>
          <w:wAfter w:w="9" w:type="dxa"/>
          <w:trHeight w:val="229"/>
        </w:trPr>
        <w:tc>
          <w:tcPr>
            <w:tcW w:w="492" w:type="dxa"/>
            <w:vMerge/>
            <w:tcBorders>
              <w:left w:val="single" w:sz="4" w:space="0" w:color="auto"/>
              <w:right w:val="single" w:sz="4" w:space="0" w:color="auto"/>
            </w:tcBorders>
          </w:tcPr>
          <w:p w14:paraId="0C8FD705" w14:textId="77777777" w:rsidR="00BD3295" w:rsidRPr="001406D3" w:rsidRDefault="00BD3295" w:rsidP="005861DA">
            <w:pPr>
              <w:widowControl w:val="0"/>
              <w:rPr>
                <w:sz w:val="22"/>
                <w:szCs w:val="22"/>
              </w:rPr>
            </w:pPr>
          </w:p>
        </w:tc>
        <w:tc>
          <w:tcPr>
            <w:tcW w:w="1701" w:type="dxa"/>
            <w:vMerge/>
            <w:tcBorders>
              <w:left w:val="single" w:sz="4" w:space="0" w:color="auto"/>
              <w:right w:val="single" w:sz="4" w:space="0" w:color="auto"/>
            </w:tcBorders>
          </w:tcPr>
          <w:p w14:paraId="05388441" w14:textId="77777777" w:rsidR="00BD3295" w:rsidRPr="00622DF3" w:rsidRDefault="00BD3295" w:rsidP="005861DA">
            <w:pPr>
              <w:widowControl w:val="0"/>
              <w:rPr>
                <w:bCs/>
                <w:sz w:val="22"/>
                <w:szCs w:val="22"/>
              </w:rPr>
            </w:pPr>
          </w:p>
        </w:tc>
        <w:tc>
          <w:tcPr>
            <w:tcW w:w="1164" w:type="dxa"/>
            <w:vMerge/>
            <w:tcBorders>
              <w:left w:val="single" w:sz="4" w:space="0" w:color="auto"/>
              <w:right w:val="single" w:sz="4" w:space="0" w:color="auto"/>
            </w:tcBorders>
          </w:tcPr>
          <w:p w14:paraId="6436763F" w14:textId="77777777" w:rsidR="00BD3295" w:rsidRPr="00622DF3" w:rsidRDefault="00BD3295" w:rsidP="005861DA">
            <w:pPr>
              <w:widowControl w:val="0"/>
              <w:jc w:val="center"/>
              <w:rPr>
                <w:b/>
                <w:bCs/>
                <w:snapToGrid w:val="0"/>
                <w:sz w:val="22"/>
                <w:szCs w:val="22"/>
              </w:rPr>
            </w:pPr>
          </w:p>
        </w:tc>
        <w:tc>
          <w:tcPr>
            <w:tcW w:w="850" w:type="dxa"/>
            <w:vMerge/>
            <w:tcBorders>
              <w:left w:val="single" w:sz="4" w:space="0" w:color="auto"/>
              <w:right w:val="single" w:sz="4" w:space="0" w:color="auto"/>
            </w:tcBorders>
          </w:tcPr>
          <w:p w14:paraId="1863376A" w14:textId="77777777" w:rsidR="00BD3295" w:rsidRPr="00622DF3" w:rsidRDefault="00BD3295" w:rsidP="005861DA">
            <w:pPr>
              <w:widowControl w:val="0"/>
              <w:jc w:val="center"/>
              <w:rPr>
                <w:b/>
                <w:sz w:val="22"/>
                <w:szCs w:val="22"/>
              </w:rPr>
            </w:pPr>
          </w:p>
        </w:tc>
        <w:tc>
          <w:tcPr>
            <w:tcW w:w="6492" w:type="dxa"/>
            <w:gridSpan w:val="2"/>
            <w:tcBorders>
              <w:top w:val="single" w:sz="4" w:space="0" w:color="auto"/>
              <w:left w:val="single" w:sz="4" w:space="0" w:color="auto"/>
              <w:bottom w:val="single" w:sz="4" w:space="0" w:color="auto"/>
              <w:right w:val="single" w:sz="4" w:space="0" w:color="auto"/>
            </w:tcBorders>
          </w:tcPr>
          <w:p w14:paraId="31519FE5" w14:textId="77777777" w:rsidR="00BD3295" w:rsidRPr="00622DF3" w:rsidRDefault="00BD3295" w:rsidP="005861DA">
            <w:pPr>
              <w:pStyle w:val="af6"/>
              <w:widowControl w:val="0"/>
              <w:spacing w:after="0" w:line="240" w:lineRule="auto"/>
              <w:ind w:left="5"/>
              <w:rPr>
                <w:bCs/>
                <w:noProof/>
              </w:rPr>
            </w:pPr>
            <w:r w:rsidRPr="00622DF3">
              <w:rPr>
                <w:rFonts w:ascii="Times New Roman" w:eastAsia="Times New Roman" w:hAnsi="Times New Roman"/>
                <w:bCs/>
                <w:noProof/>
                <w:lang w:eastAsia="ru-RU"/>
              </w:rPr>
              <w:t>Нафтопродукти (вуглеводні неполярні)</w:t>
            </w:r>
          </w:p>
        </w:tc>
        <w:tc>
          <w:tcPr>
            <w:tcW w:w="4819" w:type="dxa"/>
            <w:tcBorders>
              <w:top w:val="single" w:sz="4" w:space="0" w:color="auto"/>
              <w:left w:val="single" w:sz="4" w:space="0" w:color="auto"/>
              <w:bottom w:val="single" w:sz="4" w:space="0" w:color="auto"/>
              <w:right w:val="single" w:sz="4" w:space="0" w:color="auto"/>
            </w:tcBorders>
          </w:tcPr>
          <w:p w14:paraId="236FEB7C" w14:textId="77777777" w:rsidR="00BD3295" w:rsidRPr="00622DF3" w:rsidRDefault="00BD3295" w:rsidP="005861DA">
            <w:pPr>
              <w:pStyle w:val="afd"/>
              <w:widowControl w:val="0"/>
              <w:rPr>
                <w:bCs/>
                <w:noProof/>
                <w:sz w:val="22"/>
                <w:szCs w:val="22"/>
              </w:rPr>
            </w:pPr>
            <w:r w:rsidRPr="00622DF3">
              <w:rPr>
                <w:bCs/>
                <w:noProof/>
                <w:sz w:val="22"/>
                <w:szCs w:val="22"/>
              </w:rPr>
              <w:t>МВВ 081/12-0877-13</w:t>
            </w:r>
          </w:p>
        </w:tc>
      </w:tr>
      <w:tr w:rsidR="00BD3295" w:rsidRPr="00B2516F" w14:paraId="24B7B255" w14:textId="77777777" w:rsidTr="00BD3295">
        <w:trPr>
          <w:gridAfter w:val="1"/>
          <w:wAfter w:w="9" w:type="dxa"/>
          <w:trHeight w:val="229"/>
        </w:trPr>
        <w:tc>
          <w:tcPr>
            <w:tcW w:w="492" w:type="dxa"/>
            <w:vMerge/>
            <w:tcBorders>
              <w:left w:val="single" w:sz="4" w:space="0" w:color="auto"/>
              <w:right w:val="single" w:sz="4" w:space="0" w:color="auto"/>
            </w:tcBorders>
          </w:tcPr>
          <w:p w14:paraId="661048DF" w14:textId="77777777" w:rsidR="00BD3295" w:rsidRPr="001406D3" w:rsidRDefault="00BD3295" w:rsidP="005861DA">
            <w:pPr>
              <w:widowControl w:val="0"/>
              <w:rPr>
                <w:sz w:val="22"/>
                <w:szCs w:val="22"/>
              </w:rPr>
            </w:pPr>
          </w:p>
        </w:tc>
        <w:tc>
          <w:tcPr>
            <w:tcW w:w="1701" w:type="dxa"/>
            <w:vMerge/>
            <w:tcBorders>
              <w:left w:val="single" w:sz="4" w:space="0" w:color="auto"/>
              <w:right w:val="single" w:sz="4" w:space="0" w:color="auto"/>
            </w:tcBorders>
          </w:tcPr>
          <w:p w14:paraId="19C87ADD" w14:textId="77777777" w:rsidR="00BD3295" w:rsidRPr="00622DF3" w:rsidRDefault="00BD3295" w:rsidP="005861DA">
            <w:pPr>
              <w:widowControl w:val="0"/>
              <w:rPr>
                <w:bCs/>
                <w:sz w:val="22"/>
                <w:szCs w:val="22"/>
              </w:rPr>
            </w:pPr>
          </w:p>
        </w:tc>
        <w:tc>
          <w:tcPr>
            <w:tcW w:w="1164" w:type="dxa"/>
            <w:vMerge/>
            <w:tcBorders>
              <w:left w:val="single" w:sz="4" w:space="0" w:color="auto"/>
              <w:right w:val="single" w:sz="4" w:space="0" w:color="auto"/>
            </w:tcBorders>
          </w:tcPr>
          <w:p w14:paraId="3B1E40AF" w14:textId="77777777" w:rsidR="00BD3295" w:rsidRPr="00622DF3" w:rsidRDefault="00BD3295" w:rsidP="005861DA">
            <w:pPr>
              <w:widowControl w:val="0"/>
              <w:jc w:val="center"/>
              <w:rPr>
                <w:b/>
                <w:bCs/>
                <w:snapToGrid w:val="0"/>
                <w:sz w:val="22"/>
                <w:szCs w:val="22"/>
              </w:rPr>
            </w:pPr>
          </w:p>
        </w:tc>
        <w:tc>
          <w:tcPr>
            <w:tcW w:w="850" w:type="dxa"/>
            <w:vMerge/>
            <w:tcBorders>
              <w:left w:val="single" w:sz="4" w:space="0" w:color="auto"/>
              <w:right w:val="single" w:sz="4" w:space="0" w:color="auto"/>
            </w:tcBorders>
          </w:tcPr>
          <w:p w14:paraId="12A44F98" w14:textId="77777777" w:rsidR="00BD3295" w:rsidRPr="00622DF3" w:rsidRDefault="00BD3295" w:rsidP="005861DA">
            <w:pPr>
              <w:widowControl w:val="0"/>
              <w:jc w:val="center"/>
              <w:rPr>
                <w:b/>
                <w:sz w:val="22"/>
                <w:szCs w:val="22"/>
              </w:rPr>
            </w:pPr>
          </w:p>
        </w:tc>
        <w:tc>
          <w:tcPr>
            <w:tcW w:w="6492" w:type="dxa"/>
            <w:gridSpan w:val="2"/>
            <w:tcBorders>
              <w:top w:val="single" w:sz="4" w:space="0" w:color="auto"/>
              <w:left w:val="single" w:sz="4" w:space="0" w:color="auto"/>
              <w:bottom w:val="single" w:sz="4" w:space="0" w:color="auto"/>
              <w:right w:val="single" w:sz="4" w:space="0" w:color="auto"/>
            </w:tcBorders>
          </w:tcPr>
          <w:p w14:paraId="448E41C6" w14:textId="77777777" w:rsidR="00BD3295" w:rsidRPr="00622DF3" w:rsidRDefault="00BD3295" w:rsidP="005861DA">
            <w:pPr>
              <w:pStyle w:val="af6"/>
              <w:widowControl w:val="0"/>
              <w:spacing w:after="0" w:line="240" w:lineRule="auto"/>
              <w:ind w:left="5"/>
              <w:rPr>
                <w:bCs/>
                <w:noProof/>
              </w:rPr>
            </w:pPr>
            <w:r w:rsidRPr="00622DF3">
              <w:rPr>
                <w:rFonts w:ascii="Times New Roman" w:eastAsia="Times New Roman" w:hAnsi="Times New Roman"/>
                <w:bCs/>
                <w:noProof/>
                <w:lang w:eastAsia="ru-RU"/>
              </w:rPr>
              <w:t>Залізо загальне</w:t>
            </w:r>
          </w:p>
        </w:tc>
        <w:tc>
          <w:tcPr>
            <w:tcW w:w="4819" w:type="dxa"/>
            <w:tcBorders>
              <w:top w:val="single" w:sz="4" w:space="0" w:color="auto"/>
              <w:left w:val="single" w:sz="4" w:space="0" w:color="auto"/>
              <w:bottom w:val="single" w:sz="4" w:space="0" w:color="auto"/>
              <w:right w:val="single" w:sz="4" w:space="0" w:color="auto"/>
            </w:tcBorders>
          </w:tcPr>
          <w:p w14:paraId="207E34AE" w14:textId="77777777" w:rsidR="00BD3295" w:rsidRPr="00622DF3" w:rsidRDefault="00BD3295" w:rsidP="005861DA">
            <w:pPr>
              <w:widowControl w:val="0"/>
              <w:rPr>
                <w:bCs/>
                <w:noProof/>
                <w:sz w:val="22"/>
                <w:szCs w:val="22"/>
              </w:rPr>
            </w:pPr>
            <w:r w:rsidRPr="00622DF3">
              <w:rPr>
                <w:bCs/>
                <w:noProof/>
                <w:sz w:val="22"/>
                <w:szCs w:val="22"/>
              </w:rPr>
              <w:t>КНД 211.1.4.034-95</w:t>
            </w:r>
          </w:p>
        </w:tc>
      </w:tr>
      <w:tr w:rsidR="00BD3295" w:rsidRPr="00B2516F" w14:paraId="0D152AEC" w14:textId="77777777" w:rsidTr="00BD3295">
        <w:trPr>
          <w:gridAfter w:val="1"/>
          <w:wAfter w:w="9" w:type="dxa"/>
          <w:trHeight w:val="229"/>
        </w:trPr>
        <w:tc>
          <w:tcPr>
            <w:tcW w:w="492" w:type="dxa"/>
            <w:vMerge/>
            <w:tcBorders>
              <w:left w:val="single" w:sz="4" w:space="0" w:color="auto"/>
              <w:right w:val="single" w:sz="4" w:space="0" w:color="auto"/>
            </w:tcBorders>
          </w:tcPr>
          <w:p w14:paraId="3641266B" w14:textId="77777777" w:rsidR="00BD3295" w:rsidRPr="001406D3" w:rsidRDefault="00BD3295" w:rsidP="005861DA">
            <w:pPr>
              <w:widowControl w:val="0"/>
              <w:rPr>
                <w:sz w:val="22"/>
                <w:szCs w:val="22"/>
              </w:rPr>
            </w:pPr>
          </w:p>
        </w:tc>
        <w:tc>
          <w:tcPr>
            <w:tcW w:w="1701" w:type="dxa"/>
            <w:vMerge/>
            <w:tcBorders>
              <w:left w:val="single" w:sz="4" w:space="0" w:color="auto"/>
              <w:right w:val="single" w:sz="4" w:space="0" w:color="auto"/>
            </w:tcBorders>
          </w:tcPr>
          <w:p w14:paraId="7C6BB1E8" w14:textId="77777777" w:rsidR="00BD3295" w:rsidRPr="00622DF3" w:rsidRDefault="00BD3295" w:rsidP="005861DA">
            <w:pPr>
              <w:widowControl w:val="0"/>
              <w:rPr>
                <w:bCs/>
                <w:sz w:val="22"/>
                <w:szCs w:val="22"/>
              </w:rPr>
            </w:pPr>
          </w:p>
        </w:tc>
        <w:tc>
          <w:tcPr>
            <w:tcW w:w="1164" w:type="dxa"/>
            <w:vMerge/>
            <w:tcBorders>
              <w:left w:val="single" w:sz="4" w:space="0" w:color="auto"/>
              <w:right w:val="single" w:sz="4" w:space="0" w:color="auto"/>
            </w:tcBorders>
          </w:tcPr>
          <w:p w14:paraId="4A9505B8" w14:textId="77777777" w:rsidR="00BD3295" w:rsidRPr="00622DF3" w:rsidRDefault="00BD3295" w:rsidP="005861DA">
            <w:pPr>
              <w:widowControl w:val="0"/>
              <w:jc w:val="center"/>
              <w:rPr>
                <w:b/>
                <w:bCs/>
                <w:snapToGrid w:val="0"/>
                <w:sz w:val="22"/>
                <w:szCs w:val="22"/>
              </w:rPr>
            </w:pPr>
          </w:p>
        </w:tc>
        <w:tc>
          <w:tcPr>
            <w:tcW w:w="850" w:type="dxa"/>
            <w:vMerge/>
            <w:tcBorders>
              <w:left w:val="single" w:sz="4" w:space="0" w:color="auto"/>
              <w:right w:val="single" w:sz="4" w:space="0" w:color="auto"/>
            </w:tcBorders>
          </w:tcPr>
          <w:p w14:paraId="5209482C" w14:textId="77777777" w:rsidR="00BD3295" w:rsidRPr="00622DF3" w:rsidRDefault="00BD3295" w:rsidP="005861DA">
            <w:pPr>
              <w:widowControl w:val="0"/>
              <w:jc w:val="center"/>
              <w:rPr>
                <w:b/>
                <w:sz w:val="22"/>
                <w:szCs w:val="22"/>
              </w:rPr>
            </w:pPr>
          </w:p>
        </w:tc>
        <w:tc>
          <w:tcPr>
            <w:tcW w:w="6492" w:type="dxa"/>
            <w:gridSpan w:val="2"/>
            <w:tcBorders>
              <w:top w:val="single" w:sz="4" w:space="0" w:color="auto"/>
              <w:left w:val="single" w:sz="4" w:space="0" w:color="auto"/>
              <w:bottom w:val="single" w:sz="4" w:space="0" w:color="auto"/>
              <w:right w:val="single" w:sz="4" w:space="0" w:color="auto"/>
            </w:tcBorders>
          </w:tcPr>
          <w:p w14:paraId="4922A224" w14:textId="77777777" w:rsidR="00BD3295" w:rsidRPr="00622DF3" w:rsidRDefault="00BD3295" w:rsidP="005861DA">
            <w:pPr>
              <w:widowControl w:val="0"/>
              <w:rPr>
                <w:bCs/>
                <w:noProof/>
                <w:sz w:val="22"/>
                <w:szCs w:val="22"/>
              </w:rPr>
            </w:pPr>
            <w:r w:rsidRPr="00622DF3">
              <w:rPr>
                <w:bCs/>
                <w:noProof/>
                <w:sz w:val="22"/>
                <w:szCs w:val="22"/>
              </w:rPr>
              <w:t>Нітрати (нітрат – іон)</w:t>
            </w:r>
          </w:p>
        </w:tc>
        <w:tc>
          <w:tcPr>
            <w:tcW w:w="4819" w:type="dxa"/>
            <w:tcBorders>
              <w:top w:val="single" w:sz="4" w:space="0" w:color="auto"/>
              <w:left w:val="single" w:sz="4" w:space="0" w:color="auto"/>
              <w:bottom w:val="single" w:sz="4" w:space="0" w:color="auto"/>
              <w:right w:val="single" w:sz="4" w:space="0" w:color="auto"/>
            </w:tcBorders>
          </w:tcPr>
          <w:p w14:paraId="6706DB3A" w14:textId="0A5D1C42" w:rsidR="00BD3295" w:rsidRPr="00622DF3" w:rsidRDefault="00BD3295" w:rsidP="00BD3295">
            <w:pPr>
              <w:widowControl w:val="0"/>
              <w:rPr>
                <w:bCs/>
                <w:noProof/>
                <w:sz w:val="22"/>
                <w:szCs w:val="22"/>
              </w:rPr>
            </w:pPr>
            <w:r w:rsidRPr="00622DF3">
              <w:rPr>
                <w:bCs/>
                <w:noProof/>
                <w:sz w:val="22"/>
                <w:szCs w:val="22"/>
              </w:rPr>
              <w:t>МВВ 081/12-0651-09</w:t>
            </w:r>
            <w:r>
              <w:rPr>
                <w:bCs/>
                <w:noProof/>
                <w:sz w:val="22"/>
                <w:szCs w:val="22"/>
              </w:rPr>
              <w:t xml:space="preserve"> </w:t>
            </w:r>
            <w:r w:rsidRPr="00622DF3">
              <w:rPr>
                <w:bCs/>
                <w:noProof/>
                <w:sz w:val="22"/>
                <w:szCs w:val="22"/>
              </w:rPr>
              <w:t>або</w:t>
            </w:r>
            <w:r>
              <w:rPr>
                <w:bCs/>
                <w:noProof/>
                <w:sz w:val="22"/>
                <w:szCs w:val="22"/>
              </w:rPr>
              <w:t xml:space="preserve"> </w:t>
            </w:r>
            <w:r w:rsidRPr="00622DF3">
              <w:rPr>
                <w:bCs/>
                <w:noProof/>
                <w:sz w:val="22"/>
                <w:szCs w:val="22"/>
              </w:rPr>
              <w:t>КНД 211.1.4.027-95</w:t>
            </w:r>
          </w:p>
        </w:tc>
      </w:tr>
      <w:tr w:rsidR="00BD3295" w:rsidRPr="00B2516F" w14:paraId="4CB388A0" w14:textId="77777777" w:rsidTr="00BD3295">
        <w:trPr>
          <w:gridAfter w:val="1"/>
          <w:wAfter w:w="9" w:type="dxa"/>
          <w:trHeight w:val="229"/>
        </w:trPr>
        <w:tc>
          <w:tcPr>
            <w:tcW w:w="492" w:type="dxa"/>
            <w:vMerge/>
            <w:tcBorders>
              <w:left w:val="single" w:sz="4" w:space="0" w:color="auto"/>
              <w:right w:val="single" w:sz="4" w:space="0" w:color="auto"/>
            </w:tcBorders>
          </w:tcPr>
          <w:p w14:paraId="001C5F6D" w14:textId="77777777" w:rsidR="00BD3295" w:rsidRPr="001406D3" w:rsidRDefault="00BD3295" w:rsidP="005861DA">
            <w:pPr>
              <w:widowControl w:val="0"/>
              <w:rPr>
                <w:sz w:val="22"/>
                <w:szCs w:val="22"/>
              </w:rPr>
            </w:pPr>
          </w:p>
        </w:tc>
        <w:tc>
          <w:tcPr>
            <w:tcW w:w="1701" w:type="dxa"/>
            <w:vMerge/>
            <w:tcBorders>
              <w:left w:val="single" w:sz="4" w:space="0" w:color="auto"/>
              <w:right w:val="single" w:sz="4" w:space="0" w:color="auto"/>
            </w:tcBorders>
          </w:tcPr>
          <w:p w14:paraId="5B859B35" w14:textId="77777777" w:rsidR="00BD3295" w:rsidRPr="00622DF3" w:rsidRDefault="00BD3295" w:rsidP="005861DA">
            <w:pPr>
              <w:widowControl w:val="0"/>
              <w:rPr>
                <w:bCs/>
                <w:sz w:val="22"/>
                <w:szCs w:val="22"/>
              </w:rPr>
            </w:pPr>
          </w:p>
        </w:tc>
        <w:tc>
          <w:tcPr>
            <w:tcW w:w="1164" w:type="dxa"/>
            <w:vMerge/>
            <w:tcBorders>
              <w:left w:val="single" w:sz="4" w:space="0" w:color="auto"/>
              <w:right w:val="single" w:sz="4" w:space="0" w:color="auto"/>
            </w:tcBorders>
          </w:tcPr>
          <w:p w14:paraId="2FA02C74" w14:textId="77777777" w:rsidR="00BD3295" w:rsidRPr="00622DF3" w:rsidRDefault="00BD3295" w:rsidP="005861DA">
            <w:pPr>
              <w:widowControl w:val="0"/>
              <w:jc w:val="center"/>
              <w:rPr>
                <w:b/>
                <w:bCs/>
                <w:snapToGrid w:val="0"/>
                <w:sz w:val="22"/>
                <w:szCs w:val="22"/>
              </w:rPr>
            </w:pPr>
          </w:p>
        </w:tc>
        <w:tc>
          <w:tcPr>
            <w:tcW w:w="850" w:type="dxa"/>
            <w:vMerge/>
            <w:tcBorders>
              <w:left w:val="single" w:sz="4" w:space="0" w:color="auto"/>
              <w:right w:val="single" w:sz="4" w:space="0" w:color="auto"/>
            </w:tcBorders>
          </w:tcPr>
          <w:p w14:paraId="2ED62B18" w14:textId="77777777" w:rsidR="00BD3295" w:rsidRPr="00622DF3" w:rsidRDefault="00BD3295" w:rsidP="005861DA">
            <w:pPr>
              <w:widowControl w:val="0"/>
              <w:jc w:val="center"/>
              <w:rPr>
                <w:b/>
                <w:sz w:val="22"/>
                <w:szCs w:val="22"/>
              </w:rPr>
            </w:pPr>
          </w:p>
        </w:tc>
        <w:tc>
          <w:tcPr>
            <w:tcW w:w="6492" w:type="dxa"/>
            <w:gridSpan w:val="2"/>
            <w:tcBorders>
              <w:top w:val="single" w:sz="4" w:space="0" w:color="auto"/>
              <w:left w:val="single" w:sz="4" w:space="0" w:color="auto"/>
              <w:bottom w:val="single" w:sz="4" w:space="0" w:color="auto"/>
              <w:right w:val="single" w:sz="4" w:space="0" w:color="auto"/>
            </w:tcBorders>
          </w:tcPr>
          <w:p w14:paraId="69400019" w14:textId="77777777" w:rsidR="00BD3295" w:rsidRPr="00622DF3" w:rsidRDefault="00BD3295" w:rsidP="005861DA">
            <w:pPr>
              <w:widowControl w:val="0"/>
              <w:rPr>
                <w:bCs/>
                <w:noProof/>
                <w:sz w:val="22"/>
                <w:szCs w:val="22"/>
              </w:rPr>
            </w:pPr>
            <w:r w:rsidRPr="00622DF3">
              <w:rPr>
                <w:bCs/>
                <w:noProof/>
                <w:sz w:val="22"/>
                <w:szCs w:val="22"/>
              </w:rPr>
              <w:t>Нітрити (нітрит – іон)</w:t>
            </w:r>
          </w:p>
        </w:tc>
        <w:tc>
          <w:tcPr>
            <w:tcW w:w="4819" w:type="dxa"/>
            <w:tcBorders>
              <w:top w:val="single" w:sz="4" w:space="0" w:color="auto"/>
              <w:left w:val="single" w:sz="4" w:space="0" w:color="auto"/>
              <w:bottom w:val="single" w:sz="4" w:space="0" w:color="auto"/>
              <w:right w:val="single" w:sz="4" w:space="0" w:color="auto"/>
            </w:tcBorders>
          </w:tcPr>
          <w:p w14:paraId="5750AAC1" w14:textId="77777777" w:rsidR="00BD3295" w:rsidRPr="00622DF3" w:rsidRDefault="00BD3295" w:rsidP="005861DA">
            <w:pPr>
              <w:pStyle w:val="afd"/>
              <w:widowControl w:val="0"/>
              <w:rPr>
                <w:bCs/>
                <w:noProof/>
                <w:sz w:val="22"/>
                <w:szCs w:val="22"/>
              </w:rPr>
            </w:pPr>
            <w:r w:rsidRPr="00622DF3">
              <w:rPr>
                <w:bCs/>
                <w:noProof/>
                <w:sz w:val="22"/>
                <w:szCs w:val="22"/>
              </w:rPr>
              <w:t>КНД 211.1.4.023-95</w:t>
            </w:r>
          </w:p>
        </w:tc>
      </w:tr>
      <w:tr w:rsidR="00BD3295" w:rsidRPr="00B2516F" w14:paraId="1FB9A6F8" w14:textId="77777777" w:rsidTr="00BD3295">
        <w:trPr>
          <w:gridAfter w:val="1"/>
          <w:wAfter w:w="9" w:type="dxa"/>
          <w:trHeight w:val="229"/>
        </w:trPr>
        <w:tc>
          <w:tcPr>
            <w:tcW w:w="492" w:type="dxa"/>
            <w:vMerge/>
            <w:tcBorders>
              <w:left w:val="single" w:sz="4" w:space="0" w:color="auto"/>
              <w:right w:val="single" w:sz="4" w:space="0" w:color="auto"/>
            </w:tcBorders>
          </w:tcPr>
          <w:p w14:paraId="1E8D4C27" w14:textId="77777777" w:rsidR="00BD3295" w:rsidRPr="001406D3" w:rsidRDefault="00BD3295" w:rsidP="005861DA">
            <w:pPr>
              <w:widowControl w:val="0"/>
              <w:rPr>
                <w:sz w:val="22"/>
                <w:szCs w:val="22"/>
              </w:rPr>
            </w:pPr>
          </w:p>
        </w:tc>
        <w:tc>
          <w:tcPr>
            <w:tcW w:w="1701" w:type="dxa"/>
            <w:vMerge/>
            <w:tcBorders>
              <w:left w:val="single" w:sz="4" w:space="0" w:color="auto"/>
              <w:right w:val="single" w:sz="4" w:space="0" w:color="auto"/>
            </w:tcBorders>
          </w:tcPr>
          <w:p w14:paraId="2DAF2878" w14:textId="77777777" w:rsidR="00BD3295" w:rsidRPr="00622DF3" w:rsidRDefault="00BD3295" w:rsidP="005861DA">
            <w:pPr>
              <w:widowControl w:val="0"/>
              <w:rPr>
                <w:bCs/>
                <w:sz w:val="22"/>
                <w:szCs w:val="22"/>
              </w:rPr>
            </w:pPr>
          </w:p>
        </w:tc>
        <w:tc>
          <w:tcPr>
            <w:tcW w:w="1164" w:type="dxa"/>
            <w:vMerge/>
            <w:tcBorders>
              <w:left w:val="single" w:sz="4" w:space="0" w:color="auto"/>
              <w:right w:val="single" w:sz="4" w:space="0" w:color="auto"/>
            </w:tcBorders>
          </w:tcPr>
          <w:p w14:paraId="33B05531" w14:textId="77777777" w:rsidR="00BD3295" w:rsidRPr="00622DF3" w:rsidRDefault="00BD3295" w:rsidP="005861DA">
            <w:pPr>
              <w:widowControl w:val="0"/>
              <w:jc w:val="center"/>
              <w:rPr>
                <w:b/>
                <w:bCs/>
                <w:snapToGrid w:val="0"/>
                <w:sz w:val="22"/>
                <w:szCs w:val="22"/>
              </w:rPr>
            </w:pPr>
          </w:p>
        </w:tc>
        <w:tc>
          <w:tcPr>
            <w:tcW w:w="850" w:type="dxa"/>
            <w:vMerge/>
            <w:tcBorders>
              <w:left w:val="single" w:sz="4" w:space="0" w:color="auto"/>
              <w:right w:val="single" w:sz="4" w:space="0" w:color="auto"/>
            </w:tcBorders>
          </w:tcPr>
          <w:p w14:paraId="0EC10B3A" w14:textId="77777777" w:rsidR="00BD3295" w:rsidRPr="00622DF3" w:rsidRDefault="00BD3295" w:rsidP="005861DA">
            <w:pPr>
              <w:widowControl w:val="0"/>
              <w:jc w:val="center"/>
              <w:rPr>
                <w:b/>
                <w:sz w:val="22"/>
                <w:szCs w:val="22"/>
              </w:rPr>
            </w:pPr>
          </w:p>
        </w:tc>
        <w:tc>
          <w:tcPr>
            <w:tcW w:w="6492" w:type="dxa"/>
            <w:gridSpan w:val="2"/>
            <w:tcBorders>
              <w:top w:val="single" w:sz="4" w:space="0" w:color="auto"/>
              <w:left w:val="single" w:sz="4" w:space="0" w:color="auto"/>
              <w:bottom w:val="single" w:sz="4" w:space="0" w:color="auto"/>
              <w:right w:val="single" w:sz="4" w:space="0" w:color="auto"/>
            </w:tcBorders>
          </w:tcPr>
          <w:p w14:paraId="1ED85C0E" w14:textId="77777777" w:rsidR="00BD3295" w:rsidRPr="00622DF3" w:rsidRDefault="00BD3295" w:rsidP="005861DA">
            <w:pPr>
              <w:widowControl w:val="0"/>
              <w:rPr>
                <w:bCs/>
                <w:noProof/>
                <w:sz w:val="22"/>
                <w:szCs w:val="22"/>
              </w:rPr>
            </w:pPr>
            <w:r w:rsidRPr="00622DF3">
              <w:rPr>
                <w:bCs/>
                <w:noProof/>
                <w:sz w:val="22"/>
                <w:szCs w:val="22"/>
              </w:rPr>
              <w:t>Сульфати (сульфат – іон)</w:t>
            </w:r>
          </w:p>
        </w:tc>
        <w:tc>
          <w:tcPr>
            <w:tcW w:w="4819" w:type="dxa"/>
            <w:tcBorders>
              <w:top w:val="single" w:sz="4" w:space="0" w:color="auto"/>
              <w:left w:val="single" w:sz="4" w:space="0" w:color="auto"/>
              <w:bottom w:val="single" w:sz="4" w:space="0" w:color="auto"/>
              <w:right w:val="single" w:sz="4" w:space="0" w:color="auto"/>
            </w:tcBorders>
          </w:tcPr>
          <w:p w14:paraId="50C13922" w14:textId="60C9F6A7" w:rsidR="00BD3295" w:rsidRPr="00622DF3" w:rsidRDefault="00BD3295" w:rsidP="00BD3295">
            <w:pPr>
              <w:pStyle w:val="afd"/>
              <w:widowControl w:val="0"/>
              <w:rPr>
                <w:bCs/>
                <w:noProof/>
                <w:sz w:val="22"/>
                <w:szCs w:val="22"/>
              </w:rPr>
            </w:pPr>
            <w:r w:rsidRPr="00622DF3">
              <w:rPr>
                <w:bCs/>
                <w:noProof/>
                <w:sz w:val="22"/>
                <w:szCs w:val="22"/>
              </w:rPr>
              <w:t>МВВ 081/12-0177-05</w:t>
            </w:r>
            <w:r>
              <w:rPr>
                <w:bCs/>
                <w:noProof/>
                <w:sz w:val="22"/>
                <w:szCs w:val="22"/>
              </w:rPr>
              <w:t xml:space="preserve"> </w:t>
            </w:r>
            <w:r w:rsidRPr="00622DF3">
              <w:rPr>
                <w:bCs/>
                <w:noProof/>
                <w:sz w:val="22"/>
                <w:szCs w:val="22"/>
              </w:rPr>
              <w:t>або</w:t>
            </w:r>
            <w:r>
              <w:rPr>
                <w:bCs/>
                <w:noProof/>
                <w:sz w:val="22"/>
                <w:szCs w:val="22"/>
              </w:rPr>
              <w:t xml:space="preserve"> </w:t>
            </w:r>
            <w:r w:rsidRPr="00622DF3">
              <w:rPr>
                <w:bCs/>
                <w:noProof/>
                <w:sz w:val="22"/>
                <w:szCs w:val="22"/>
              </w:rPr>
              <w:t>КНД 211.1.4.026-95</w:t>
            </w:r>
          </w:p>
        </w:tc>
      </w:tr>
      <w:tr w:rsidR="00BD3295" w:rsidRPr="00C166EA" w14:paraId="4F13FCA8" w14:textId="77777777" w:rsidTr="00BD3295">
        <w:trPr>
          <w:gridAfter w:val="1"/>
          <w:wAfter w:w="9" w:type="dxa"/>
          <w:trHeight w:val="229"/>
        </w:trPr>
        <w:tc>
          <w:tcPr>
            <w:tcW w:w="492" w:type="dxa"/>
            <w:vMerge/>
            <w:tcBorders>
              <w:left w:val="single" w:sz="4" w:space="0" w:color="auto"/>
              <w:right w:val="single" w:sz="4" w:space="0" w:color="auto"/>
            </w:tcBorders>
          </w:tcPr>
          <w:p w14:paraId="304734DD" w14:textId="77777777" w:rsidR="00BD3295" w:rsidRPr="001406D3" w:rsidRDefault="00BD3295" w:rsidP="005861DA">
            <w:pPr>
              <w:widowControl w:val="0"/>
              <w:rPr>
                <w:sz w:val="22"/>
                <w:szCs w:val="22"/>
              </w:rPr>
            </w:pPr>
          </w:p>
        </w:tc>
        <w:tc>
          <w:tcPr>
            <w:tcW w:w="1701" w:type="dxa"/>
            <w:vMerge/>
            <w:tcBorders>
              <w:left w:val="single" w:sz="4" w:space="0" w:color="auto"/>
              <w:right w:val="single" w:sz="4" w:space="0" w:color="auto"/>
            </w:tcBorders>
          </w:tcPr>
          <w:p w14:paraId="36C3C1AD" w14:textId="77777777" w:rsidR="00BD3295" w:rsidRPr="00622DF3" w:rsidRDefault="00BD3295" w:rsidP="005861DA">
            <w:pPr>
              <w:widowControl w:val="0"/>
              <w:rPr>
                <w:bCs/>
                <w:sz w:val="22"/>
                <w:szCs w:val="22"/>
              </w:rPr>
            </w:pPr>
          </w:p>
        </w:tc>
        <w:tc>
          <w:tcPr>
            <w:tcW w:w="1164" w:type="dxa"/>
            <w:vMerge/>
            <w:tcBorders>
              <w:left w:val="single" w:sz="4" w:space="0" w:color="auto"/>
              <w:right w:val="single" w:sz="4" w:space="0" w:color="auto"/>
            </w:tcBorders>
          </w:tcPr>
          <w:p w14:paraId="0EE9D6F4" w14:textId="77777777" w:rsidR="00BD3295" w:rsidRPr="00622DF3" w:rsidRDefault="00BD3295" w:rsidP="005861DA">
            <w:pPr>
              <w:widowControl w:val="0"/>
              <w:jc w:val="center"/>
              <w:rPr>
                <w:b/>
                <w:bCs/>
                <w:snapToGrid w:val="0"/>
                <w:sz w:val="22"/>
                <w:szCs w:val="22"/>
              </w:rPr>
            </w:pPr>
          </w:p>
        </w:tc>
        <w:tc>
          <w:tcPr>
            <w:tcW w:w="850" w:type="dxa"/>
            <w:vMerge/>
            <w:tcBorders>
              <w:left w:val="single" w:sz="4" w:space="0" w:color="auto"/>
              <w:right w:val="single" w:sz="4" w:space="0" w:color="auto"/>
            </w:tcBorders>
          </w:tcPr>
          <w:p w14:paraId="3BE7FE98" w14:textId="77777777" w:rsidR="00BD3295" w:rsidRPr="00622DF3" w:rsidRDefault="00BD3295" w:rsidP="005861DA">
            <w:pPr>
              <w:widowControl w:val="0"/>
              <w:jc w:val="center"/>
              <w:rPr>
                <w:b/>
                <w:sz w:val="22"/>
                <w:szCs w:val="22"/>
              </w:rPr>
            </w:pPr>
          </w:p>
        </w:tc>
        <w:tc>
          <w:tcPr>
            <w:tcW w:w="6492" w:type="dxa"/>
            <w:gridSpan w:val="2"/>
            <w:tcBorders>
              <w:top w:val="single" w:sz="4" w:space="0" w:color="auto"/>
              <w:left w:val="single" w:sz="4" w:space="0" w:color="auto"/>
              <w:bottom w:val="single" w:sz="4" w:space="0" w:color="auto"/>
              <w:right w:val="single" w:sz="4" w:space="0" w:color="auto"/>
            </w:tcBorders>
          </w:tcPr>
          <w:p w14:paraId="4E1EF0A6" w14:textId="77777777" w:rsidR="00BD3295" w:rsidRPr="00622DF3" w:rsidRDefault="00BD3295" w:rsidP="005861DA">
            <w:pPr>
              <w:pStyle w:val="afb"/>
              <w:widowControl w:val="0"/>
              <w:rPr>
                <w:bCs/>
                <w:noProof/>
                <w:sz w:val="22"/>
                <w:szCs w:val="22"/>
                <w:lang w:val="uk-UA"/>
              </w:rPr>
            </w:pPr>
            <w:r w:rsidRPr="00622DF3">
              <w:rPr>
                <w:rFonts w:ascii="Times New Roman" w:hAnsi="Times New Roman"/>
                <w:bCs/>
                <w:noProof/>
                <w:sz w:val="22"/>
                <w:szCs w:val="22"/>
                <w:lang w:val="uk-UA"/>
              </w:rPr>
              <w:t>Фосфати (фосфат-іон, ортофосфати, фосфор фосфатів)</w:t>
            </w:r>
          </w:p>
        </w:tc>
        <w:tc>
          <w:tcPr>
            <w:tcW w:w="4819" w:type="dxa"/>
            <w:tcBorders>
              <w:top w:val="single" w:sz="4" w:space="0" w:color="auto"/>
              <w:left w:val="single" w:sz="4" w:space="0" w:color="auto"/>
              <w:bottom w:val="single" w:sz="4" w:space="0" w:color="auto"/>
              <w:right w:val="single" w:sz="4" w:space="0" w:color="auto"/>
            </w:tcBorders>
          </w:tcPr>
          <w:p w14:paraId="1402EB92" w14:textId="77777777" w:rsidR="00BD3295" w:rsidRPr="00622DF3" w:rsidRDefault="00BD3295" w:rsidP="005861DA">
            <w:pPr>
              <w:pStyle w:val="afd"/>
              <w:widowControl w:val="0"/>
              <w:rPr>
                <w:bCs/>
                <w:noProof/>
                <w:sz w:val="22"/>
                <w:szCs w:val="22"/>
              </w:rPr>
            </w:pPr>
            <w:r w:rsidRPr="00622DF3">
              <w:rPr>
                <w:bCs/>
                <w:noProof/>
                <w:sz w:val="22"/>
                <w:szCs w:val="22"/>
              </w:rPr>
              <w:t>МВВ 081/12-0005-01</w:t>
            </w:r>
          </w:p>
        </w:tc>
      </w:tr>
      <w:tr w:rsidR="00BD3295" w:rsidRPr="00C166EA" w14:paraId="5297BB83" w14:textId="77777777" w:rsidTr="00BD3295">
        <w:trPr>
          <w:gridAfter w:val="1"/>
          <w:wAfter w:w="9" w:type="dxa"/>
          <w:trHeight w:val="229"/>
        </w:trPr>
        <w:tc>
          <w:tcPr>
            <w:tcW w:w="492" w:type="dxa"/>
            <w:vMerge/>
            <w:tcBorders>
              <w:left w:val="single" w:sz="4" w:space="0" w:color="auto"/>
              <w:right w:val="single" w:sz="4" w:space="0" w:color="auto"/>
            </w:tcBorders>
          </w:tcPr>
          <w:p w14:paraId="4CD090D9" w14:textId="77777777" w:rsidR="00BD3295" w:rsidRPr="001406D3" w:rsidRDefault="00BD3295" w:rsidP="005861DA">
            <w:pPr>
              <w:widowControl w:val="0"/>
              <w:rPr>
                <w:sz w:val="22"/>
                <w:szCs w:val="22"/>
              </w:rPr>
            </w:pPr>
          </w:p>
        </w:tc>
        <w:tc>
          <w:tcPr>
            <w:tcW w:w="1701" w:type="dxa"/>
            <w:vMerge/>
            <w:tcBorders>
              <w:left w:val="single" w:sz="4" w:space="0" w:color="auto"/>
              <w:right w:val="single" w:sz="4" w:space="0" w:color="auto"/>
            </w:tcBorders>
          </w:tcPr>
          <w:p w14:paraId="7851AA2C" w14:textId="77777777" w:rsidR="00BD3295" w:rsidRPr="00622DF3" w:rsidRDefault="00BD3295" w:rsidP="005861DA">
            <w:pPr>
              <w:widowControl w:val="0"/>
              <w:rPr>
                <w:bCs/>
                <w:sz w:val="22"/>
                <w:szCs w:val="22"/>
              </w:rPr>
            </w:pPr>
          </w:p>
        </w:tc>
        <w:tc>
          <w:tcPr>
            <w:tcW w:w="1164" w:type="dxa"/>
            <w:vMerge/>
            <w:tcBorders>
              <w:left w:val="single" w:sz="4" w:space="0" w:color="auto"/>
              <w:right w:val="single" w:sz="4" w:space="0" w:color="auto"/>
            </w:tcBorders>
          </w:tcPr>
          <w:p w14:paraId="6FFA55EA" w14:textId="77777777" w:rsidR="00BD3295" w:rsidRPr="00622DF3" w:rsidRDefault="00BD3295" w:rsidP="005861DA">
            <w:pPr>
              <w:widowControl w:val="0"/>
              <w:jc w:val="center"/>
              <w:rPr>
                <w:b/>
                <w:bCs/>
                <w:snapToGrid w:val="0"/>
                <w:sz w:val="22"/>
                <w:szCs w:val="22"/>
              </w:rPr>
            </w:pPr>
          </w:p>
        </w:tc>
        <w:tc>
          <w:tcPr>
            <w:tcW w:w="850" w:type="dxa"/>
            <w:vMerge/>
            <w:tcBorders>
              <w:left w:val="single" w:sz="4" w:space="0" w:color="auto"/>
              <w:right w:val="single" w:sz="4" w:space="0" w:color="auto"/>
            </w:tcBorders>
          </w:tcPr>
          <w:p w14:paraId="71BEDCA1" w14:textId="77777777" w:rsidR="00BD3295" w:rsidRPr="00622DF3" w:rsidRDefault="00BD3295" w:rsidP="005861DA">
            <w:pPr>
              <w:widowControl w:val="0"/>
              <w:jc w:val="center"/>
              <w:rPr>
                <w:b/>
                <w:sz w:val="22"/>
                <w:szCs w:val="22"/>
              </w:rPr>
            </w:pPr>
          </w:p>
        </w:tc>
        <w:tc>
          <w:tcPr>
            <w:tcW w:w="6492" w:type="dxa"/>
            <w:gridSpan w:val="2"/>
            <w:tcBorders>
              <w:top w:val="single" w:sz="4" w:space="0" w:color="auto"/>
              <w:left w:val="single" w:sz="4" w:space="0" w:color="auto"/>
              <w:bottom w:val="single" w:sz="4" w:space="0" w:color="auto"/>
              <w:right w:val="single" w:sz="4" w:space="0" w:color="auto"/>
            </w:tcBorders>
          </w:tcPr>
          <w:p w14:paraId="4222F89C" w14:textId="77777777" w:rsidR="00BD3295" w:rsidRPr="00622DF3" w:rsidRDefault="00BD3295" w:rsidP="005861DA">
            <w:pPr>
              <w:widowControl w:val="0"/>
              <w:rPr>
                <w:bCs/>
                <w:noProof/>
                <w:sz w:val="22"/>
                <w:szCs w:val="22"/>
              </w:rPr>
            </w:pPr>
            <w:r w:rsidRPr="00622DF3">
              <w:rPr>
                <w:bCs/>
                <w:noProof/>
                <w:sz w:val="22"/>
                <w:szCs w:val="22"/>
              </w:rPr>
              <w:t>Хлориди (хлорид – іон)</w:t>
            </w:r>
          </w:p>
        </w:tc>
        <w:tc>
          <w:tcPr>
            <w:tcW w:w="4819" w:type="dxa"/>
            <w:tcBorders>
              <w:top w:val="single" w:sz="4" w:space="0" w:color="auto"/>
              <w:left w:val="single" w:sz="4" w:space="0" w:color="auto"/>
              <w:bottom w:val="single" w:sz="4" w:space="0" w:color="auto"/>
              <w:right w:val="single" w:sz="4" w:space="0" w:color="auto"/>
            </w:tcBorders>
          </w:tcPr>
          <w:p w14:paraId="3F0C369B" w14:textId="3A298502" w:rsidR="00BD3295" w:rsidRPr="00622DF3" w:rsidRDefault="00BD3295" w:rsidP="00BD3295">
            <w:pPr>
              <w:widowControl w:val="0"/>
              <w:rPr>
                <w:bCs/>
                <w:noProof/>
                <w:sz w:val="22"/>
                <w:szCs w:val="22"/>
              </w:rPr>
            </w:pPr>
            <w:r w:rsidRPr="00622DF3">
              <w:rPr>
                <w:bCs/>
                <w:noProof/>
                <w:sz w:val="22"/>
                <w:szCs w:val="22"/>
              </w:rPr>
              <w:t>МВВ 081/12-0653-09</w:t>
            </w:r>
            <w:r>
              <w:rPr>
                <w:bCs/>
                <w:noProof/>
                <w:sz w:val="22"/>
                <w:szCs w:val="22"/>
              </w:rPr>
              <w:t xml:space="preserve"> </w:t>
            </w:r>
            <w:r w:rsidRPr="00622DF3">
              <w:rPr>
                <w:bCs/>
                <w:i/>
                <w:noProof/>
                <w:sz w:val="22"/>
                <w:szCs w:val="22"/>
                <w:u w:val="single"/>
                <w:shd w:val="clear" w:color="auto" w:fill="FEFEFE"/>
              </w:rPr>
              <w:t>або</w:t>
            </w:r>
            <w:r>
              <w:rPr>
                <w:bCs/>
                <w:i/>
                <w:noProof/>
                <w:sz w:val="22"/>
                <w:szCs w:val="22"/>
                <w:u w:val="single"/>
                <w:shd w:val="clear" w:color="auto" w:fill="FEFEFE"/>
              </w:rPr>
              <w:t xml:space="preserve"> </w:t>
            </w:r>
            <w:r w:rsidRPr="00622DF3">
              <w:rPr>
                <w:bCs/>
                <w:noProof/>
                <w:sz w:val="22"/>
                <w:szCs w:val="22"/>
              </w:rPr>
              <w:t>МВВ 081/12-0004-01</w:t>
            </w:r>
          </w:p>
        </w:tc>
      </w:tr>
      <w:tr w:rsidR="00BD3295" w:rsidRPr="00C166EA" w14:paraId="4002F3E9" w14:textId="77777777" w:rsidTr="00BD3295">
        <w:trPr>
          <w:gridAfter w:val="1"/>
          <w:wAfter w:w="9" w:type="dxa"/>
          <w:trHeight w:val="229"/>
        </w:trPr>
        <w:tc>
          <w:tcPr>
            <w:tcW w:w="492" w:type="dxa"/>
            <w:vMerge/>
            <w:tcBorders>
              <w:left w:val="single" w:sz="4" w:space="0" w:color="auto"/>
              <w:right w:val="single" w:sz="4" w:space="0" w:color="auto"/>
            </w:tcBorders>
          </w:tcPr>
          <w:p w14:paraId="22017D50" w14:textId="77777777" w:rsidR="00BD3295" w:rsidRPr="001406D3" w:rsidRDefault="00BD3295" w:rsidP="005861DA">
            <w:pPr>
              <w:widowControl w:val="0"/>
              <w:rPr>
                <w:sz w:val="22"/>
                <w:szCs w:val="22"/>
              </w:rPr>
            </w:pPr>
          </w:p>
        </w:tc>
        <w:tc>
          <w:tcPr>
            <w:tcW w:w="1701" w:type="dxa"/>
            <w:vMerge/>
            <w:tcBorders>
              <w:left w:val="single" w:sz="4" w:space="0" w:color="auto"/>
              <w:right w:val="single" w:sz="4" w:space="0" w:color="auto"/>
            </w:tcBorders>
          </w:tcPr>
          <w:p w14:paraId="2E312F0B" w14:textId="77777777" w:rsidR="00BD3295" w:rsidRPr="00622DF3" w:rsidRDefault="00BD3295" w:rsidP="005861DA">
            <w:pPr>
              <w:widowControl w:val="0"/>
              <w:rPr>
                <w:bCs/>
                <w:sz w:val="22"/>
                <w:szCs w:val="22"/>
              </w:rPr>
            </w:pPr>
          </w:p>
        </w:tc>
        <w:tc>
          <w:tcPr>
            <w:tcW w:w="1164" w:type="dxa"/>
            <w:vMerge/>
            <w:tcBorders>
              <w:left w:val="single" w:sz="4" w:space="0" w:color="auto"/>
              <w:right w:val="single" w:sz="4" w:space="0" w:color="auto"/>
            </w:tcBorders>
          </w:tcPr>
          <w:p w14:paraId="2FE68FB0" w14:textId="77777777" w:rsidR="00BD3295" w:rsidRPr="00622DF3" w:rsidRDefault="00BD3295" w:rsidP="005861DA">
            <w:pPr>
              <w:widowControl w:val="0"/>
              <w:jc w:val="center"/>
              <w:rPr>
                <w:b/>
                <w:bCs/>
                <w:snapToGrid w:val="0"/>
                <w:sz w:val="22"/>
                <w:szCs w:val="22"/>
              </w:rPr>
            </w:pPr>
          </w:p>
        </w:tc>
        <w:tc>
          <w:tcPr>
            <w:tcW w:w="850" w:type="dxa"/>
            <w:vMerge/>
            <w:tcBorders>
              <w:left w:val="single" w:sz="4" w:space="0" w:color="auto"/>
              <w:right w:val="single" w:sz="4" w:space="0" w:color="auto"/>
            </w:tcBorders>
          </w:tcPr>
          <w:p w14:paraId="3B2332D9" w14:textId="77777777" w:rsidR="00BD3295" w:rsidRPr="00622DF3" w:rsidRDefault="00BD3295" w:rsidP="005861DA">
            <w:pPr>
              <w:widowControl w:val="0"/>
              <w:jc w:val="center"/>
              <w:rPr>
                <w:b/>
                <w:sz w:val="22"/>
                <w:szCs w:val="22"/>
              </w:rPr>
            </w:pPr>
          </w:p>
        </w:tc>
        <w:tc>
          <w:tcPr>
            <w:tcW w:w="6492" w:type="dxa"/>
            <w:gridSpan w:val="2"/>
            <w:tcBorders>
              <w:top w:val="single" w:sz="4" w:space="0" w:color="auto"/>
              <w:left w:val="single" w:sz="4" w:space="0" w:color="auto"/>
              <w:bottom w:val="single" w:sz="4" w:space="0" w:color="auto"/>
              <w:right w:val="single" w:sz="4" w:space="0" w:color="auto"/>
            </w:tcBorders>
          </w:tcPr>
          <w:p w14:paraId="5062757D" w14:textId="77777777" w:rsidR="00BD3295" w:rsidRPr="00622DF3" w:rsidRDefault="00BD3295" w:rsidP="005861DA">
            <w:pPr>
              <w:pStyle w:val="afd"/>
              <w:widowControl w:val="0"/>
              <w:rPr>
                <w:bCs/>
                <w:noProof/>
                <w:sz w:val="22"/>
                <w:szCs w:val="22"/>
              </w:rPr>
            </w:pPr>
            <w:r w:rsidRPr="00622DF3">
              <w:rPr>
                <w:bCs/>
                <w:noProof/>
                <w:sz w:val="22"/>
                <w:szCs w:val="22"/>
              </w:rPr>
              <w:t>Водневий показник (рН)</w:t>
            </w:r>
          </w:p>
        </w:tc>
        <w:tc>
          <w:tcPr>
            <w:tcW w:w="4819" w:type="dxa"/>
            <w:tcBorders>
              <w:top w:val="single" w:sz="4" w:space="0" w:color="auto"/>
              <w:left w:val="single" w:sz="4" w:space="0" w:color="auto"/>
              <w:bottom w:val="single" w:sz="4" w:space="0" w:color="auto"/>
              <w:right w:val="single" w:sz="4" w:space="0" w:color="auto"/>
            </w:tcBorders>
          </w:tcPr>
          <w:p w14:paraId="6C422143" w14:textId="77777777" w:rsidR="00BD3295" w:rsidRPr="00622DF3" w:rsidRDefault="00BD3295" w:rsidP="005861DA">
            <w:pPr>
              <w:pStyle w:val="afd"/>
              <w:widowControl w:val="0"/>
              <w:rPr>
                <w:bCs/>
                <w:noProof/>
                <w:sz w:val="22"/>
                <w:szCs w:val="22"/>
              </w:rPr>
            </w:pPr>
            <w:r w:rsidRPr="00622DF3">
              <w:rPr>
                <w:bCs/>
                <w:noProof/>
                <w:sz w:val="22"/>
                <w:szCs w:val="22"/>
              </w:rPr>
              <w:t>МВВ 081/12-0317-06</w:t>
            </w:r>
          </w:p>
        </w:tc>
      </w:tr>
      <w:tr w:rsidR="00BD3295" w:rsidRPr="00C166EA" w14:paraId="3B0D771C" w14:textId="77777777" w:rsidTr="00BD3295">
        <w:trPr>
          <w:gridAfter w:val="1"/>
          <w:wAfter w:w="9" w:type="dxa"/>
          <w:trHeight w:val="229"/>
        </w:trPr>
        <w:tc>
          <w:tcPr>
            <w:tcW w:w="492" w:type="dxa"/>
            <w:vMerge/>
            <w:tcBorders>
              <w:left w:val="single" w:sz="4" w:space="0" w:color="auto"/>
              <w:right w:val="single" w:sz="4" w:space="0" w:color="auto"/>
            </w:tcBorders>
          </w:tcPr>
          <w:p w14:paraId="4C541320" w14:textId="77777777" w:rsidR="00BD3295" w:rsidRPr="001406D3" w:rsidRDefault="00BD3295" w:rsidP="005861DA">
            <w:pPr>
              <w:widowControl w:val="0"/>
              <w:rPr>
                <w:sz w:val="22"/>
                <w:szCs w:val="22"/>
              </w:rPr>
            </w:pPr>
          </w:p>
        </w:tc>
        <w:tc>
          <w:tcPr>
            <w:tcW w:w="1701" w:type="dxa"/>
            <w:vMerge/>
            <w:tcBorders>
              <w:left w:val="single" w:sz="4" w:space="0" w:color="auto"/>
              <w:right w:val="single" w:sz="4" w:space="0" w:color="auto"/>
            </w:tcBorders>
          </w:tcPr>
          <w:p w14:paraId="506E9887" w14:textId="77777777" w:rsidR="00BD3295" w:rsidRPr="00622DF3" w:rsidRDefault="00BD3295" w:rsidP="005861DA">
            <w:pPr>
              <w:widowControl w:val="0"/>
              <w:rPr>
                <w:bCs/>
                <w:sz w:val="22"/>
                <w:szCs w:val="22"/>
              </w:rPr>
            </w:pPr>
          </w:p>
        </w:tc>
        <w:tc>
          <w:tcPr>
            <w:tcW w:w="1164" w:type="dxa"/>
            <w:vMerge/>
            <w:tcBorders>
              <w:left w:val="single" w:sz="4" w:space="0" w:color="auto"/>
              <w:right w:val="single" w:sz="4" w:space="0" w:color="auto"/>
            </w:tcBorders>
          </w:tcPr>
          <w:p w14:paraId="3DDE4E15" w14:textId="77777777" w:rsidR="00BD3295" w:rsidRPr="00622DF3" w:rsidRDefault="00BD3295" w:rsidP="005861DA">
            <w:pPr>
              <w:widowControl w:val="0"/>
              <w:jc w:val="center"/>
              <w:rPr>
                <w:b/>
                <w:bCs/>
                <w:snapToGrid w:val="0"/>
                <w:sz w:val="22"/>
                <w:szCs w:val="22"/>
              </w:rPr>
            </w:pPr>
          </w:p>
        </w:tc>
        <w:tc>
          <w:tcPr>
            <w:tcW w:w="850" w:type="dxa"/>
            <w:vMerge/>
            <w:tcBorders>
              <w:left w:val="single" w:sz="4" w:space="0" w:color="auto"/>
              <w:right w:val="single" w:sz="4" w:space="0" w:color="auto"/>
            </w:tcBorders>
          </w:tcPr>
          <w:p w14:paraId="146649B5" w14:textId="77777777" w:rsidR="00BD3295" w:rsidRPr="00622DF3" w:rsidRDefault="00BD3295" w:rsidP="005861DA">
            <w:pPr>
              <w:widowControl w:val="0"/>
              <w:jc w:val="center"/>
              <w:rPr>
                <w:b/>
                <w:sz w:val="22"/>
                <w:szCs w:val="22"/>
              </w:rPr>
            </w:pPr>
          </w:p>
        </w:tc>
        <w:tc>
          <w:tcPr>
            <w:tcW w:w="6492" w:type="dxa"/>
            <w:gridSpan w:val="2"/>
            <w:tcBorders>
              <w:top w:val="single" w:sz="4" w:space="0" w:color="auto"/>
              <w:left w:val="single" w:sz="4" w:space="0" w:color="auto"/>
              <w:bottom w:val="single" w:sz="4" w:space="0" w:color="auto"/>
              <w:right w:val="single" w:sz="4" w:space="0" w:color="auto"/>
            </w:tcBorders>
          </w:tcPr>
          <w:p w14:paraId="33266292" w14:textId="77777777" w:rsidR="00BD3295" w:rsidRPr="00622DF3" w:rsidRDefault="00BD3295" w:rsidP="005861DA">
            <w:pPr>
              <w:widowControl w:val="0"/>
              <w:rPr>
                <w:bCs/>
                <w:noProof/>
                <w:sz w:val="22"/>
                <w:szCs w:val="22"/>
              </w:rPr>
            </w:pPr>
            <w:r w:rsidRPr="00622DF3">
              <w:rPr>
                <w:bCs/>
                <w:noProof/>
                <w:sz w:val="22"/>
                <w:szCs w:val="22"/>
              </w:rPr>
              <w:t>Температура</w:t>
            </w:r>
          </w:p>
        </w:tc>
        <w:tc>
          <w:tcPr>
            <w:tcW w:w="4819" w:type="dxa"/>
            <w:tcBorders>
              <w:top w:val="single" w:sz="4" w:space="0" w:color="auto"/>
              <w:left w:val="single" w:sz="4" w:space="0" w:color="auto"/>
              <w:bottom w:val="single" w:sz="4" w:space="0" w:color="auto"/>
              <w:right w:val="single" w:sz="4" w:space="0" w:color="auto"/>
            </w:tcBorders>
          </w:tcPr>
          <w:p w14:paraId="62A04F42" w14:textId="77777777" w:rsidR="00BD3295" w:rsidRPr="00622DF3" w:rsidRDefault="00BD3295" w:rsidP="005861DA">
            <w:pPr>
              <w:widowControl w:val="0"/>
              <w:rPr>
                <w:bCs/>
                <w:noProof/>
                <w:sz w:val="22"/>
                <w:szCs w:val="22"/>
              </w:rPr>
            </w:pPr>
            <w:r w:rsidRPr="00622DF3">
              <w:rPr>
                <w:bCs/>
                <w:noProof/>
                <w:sz w:val="22"/>
                <w:szCs w:val="22"/>
              </w:rPr>
              <w:t>МВВ 081/12-0311-06</w:t>
            </w:r>
          </w:p>
        </w:tc>
      </w:tr>
      <w:tr w:rsidR="00BD3295" w:rsidRPr="00C166EA" w14:paraId="5A7FAB17" w14:textId="77777777" w:rsidTr="00BD3295">
        <w:trPr>
          <w:gridAfter w:val="1"/>
          <w:wAfter w:w="9" w:type="dxa"/>
          <w:trHeight w:val="229"/>
        </w:trPr>
        <w:tc>
          <w:tcPr>
            <w:tcW w:w="492" w:type="dxa"/>
            <w:vMerge/>
            <w:tcBorders>
              <w:left w:val="single" w:sz="4" w:space="0" w:color="auto"/>
              <w:bottom w:val="single" w:sz="4" w:space="0" w:color="auto"/>
              <w:right w:val="single" w:sz="4" w:space="0" w:color="auto"/>
            </w:tcBorders>
          </w:tcPr>
          <w:p w14:paraId="0E9F48BD" w14:textId="77777777" w:rsidR="00BD3295" w:rsidRPr="001406D3" w:rsidRDefault="00BD3295" w:rsidP="005861DA">
            <w:pPr>
              <w:widowControl w:val="0"/>
              <w:rPr>
                <w:sz w:val="22"/>
                <w:szCs w:val="22"/>
              </w:rPr>
            </w:pPr>
          </w:p>
        </w:tc>
        <w:tc>
          <w:tcPr>
            <w:tcW w:w="1701" w:type="dxa"/>
            <w:vMerge/>
            <w:tcBorders>
              <w:left w:val="single" w:sz="4" w:space="0" w:color="auto"/>
              <w:bottom w:val="single" w:sz="4" w:space="0" w:color="auto"/>
              <w:right w:val="single" w:sz="4" w:space="0" w:color="auto"/>
            </w:tcBorders>
          </w:tcPr>
          <w:p w14:paraId="0FB62CCA" w14:textId="77777777" w:rsidR="00BD3295" w:rsidRPr="00622DF3" w:rsidRDefault="00BD3295" w:rsidP="005861DA">
            <w:pPr>
              <w:widowControl w:val="0"/>
              <w:rPr>
                <w:bCs/>
                <w:sz w:val="22"/>
                <w:szCs w:val="22"/>
              </w:rPr>
            </w:pPr>
          </w:p>
        </w:tc>
        <w:tc>
          <w:tcPr>
            <w:tcW w:w="1164" w:type="dxa"/>
            <w:vMerge/>
            <w:tcBorders>
              <w:left w:val="single" w:sz="4" w:space="0" w:color="auto"/>
              <w:bottom w:val="single" w:sz="4" w:space="0" w:color="auto"/>
              <w:right w:val="single" w:sz="4" w:space="0" w:color="auto"/>
            </w:tcBorders>
          </w:tcPr>
          <w:p w14:paraId="5AE108B7" w14:textId="77777777" w:rsidR="00BD3295" w:rsidRPr="00622DF3" w:rsidRDefault="00BD3295" w:rsidP="005861DA">
            <w:pPr>
              <w:widowControl w:val="0"/>
              <w:jc w:val="center"/>
              <w:rPr>
                <w:b/>
                <w:bCs/>
                <w:snapToGrid w:val="0"/>
                <w:sz w:val="22"/>
                <w:szCs w:val="22"/>
              </w:rPr>
            </w:pPr>
          </w:p>
        </w:tc>
        <w:tc>
          <w:tcPr>
            <w:tcW w:w="850" w:type="dxa"/>
            <w:vMerge/>
            <w:tcBorders>
              <w:left w:val="single" w:sz="4" w:space="0" w:color="auto"/>
              <w:bottom w:val="single" w:sz="4" w:space="0" w:color="auto"/>
              <w:right w:val="single" w:sz="4" w:space="0" w:color="auto"/>
            </w:tcBorders>
          </w:tcPr>
          <w:p w14:paraId="06182B54" w14:textId="77777777" w:rsidR="00BD3295" w:rsidRPr="00622DF3" w:rsidRDefault="00BD3295" w:rsidP="005861DA">
            <w:pPr>
              <w:widowControl w:val="0"/>
              <w:jc w:val="center"/>
              <w:rPr>
                <w:b/>
                <w:sz w:val="22"/>
                <w:szCs w:val="22"/>
              </w:rPr>
            </w:pPr>
          </w:p>
        </w:tc>
        <w:tc>
          <w:tcPr>
            <w:tcW w:w="6492" w:type="dxa"/>
            <w:gridSpan w:val="2"/>
            <w:tcBorders>
              <w:top w:val="single" w:sz="4" w:space="0" w:color="auto"/>
              <w:left w:val="single" w:sz="4" w:space="0" w:color="auto"/>
              <w:bottom w:val="single" w:sz="4" w:space="0" w:color="auto"/>
              <w:right w:val="single" w:sz="4" w:space="0" w:color="auto"/>
            </w:tcBorders>
          </w:tcPr>
          <w:p w14:paraId="6842D6A2" w14:textId="77777777" w:rsidR="00BD3295" w:rsidRPr="00622DF3" w:rsidRDefault="00BD3295" w:rsidP="005861DA">
            <w:pPr>
              <w:widowControl w:val="0"/>
              <w:rPr>
                <w:bCs/>
                <w:noProof/>
                <w:sz w:val="22"/>
                <w:szCs w:val="22"/>
              </w:rPr>
            </w:pPr>
            <w:r w:rsidRPr="00622DF3">
              <w:rPr>
                <w:bCs/>
                <w:noProof/>
                <w:sz w:val="22"/>
                <w:szCs w:val="22"/>
              </w:rPr>
              <w:t>Кисень розчинений</w:t>
            </w:r>
          </w:p>
        </w:tc>
        <w:tc>
          <w:tcPr>
            <w:tcW w:w="4819" w:type="dxa"/>
            <w:tcBorders>
              <w:top w:val="single" w:sz="4" w:space="0" w:color="auto"/>
              <w:left w:val="single" w:sz="4" w:space="0" w:color="auto"/>
              <w:bottom w:val="single" w:sz="4" w:space="0" w:color="auto"/>
              <w:right w:val="single" w:sz="4" w:space="0" w:color="auto"/>
            </w:tcBorders>
          </w:tcPr>
          <w:p w14:paraId="6730E9A1" w14:textId="77777777" w:rsidR="00BD3295" w:rsidRPr="00622DF3" w:rsidRDefault="00BD3295" w:rsidP="005861DA">
            <w:pPr>
              <w:pStyle w:val="afd"/>
              <w:widowControl w:val="0"/>
              <w:rPr>
                <w:bCs/>
                <w:noProof/>
                <w:sz w:val="22"/>
                <w:szCs w:val="22"/>
              </w:rPr>
            </w:pPr>
            <w:r w:rsidRPr="00622DF3">
              <w:rPr>
                <w:bCs/>
                <w:noProof/>
                <w:sz w:val="22"/>
                <w:szCs w:val="22"/>
              </w:rPr>
              <w:t>МВВ 081/12-0008-01</w:t>
            </w:r>
          </w:p>
        </w:tc>
      </w:tr>
      <w:tr w:rsidR="00BD3295" w:rsidRPr="00B2516F" w14:paraId="60CA02F3" w14:textId="77777777" w:rsidTr="00BD3295">
        <w:trPr>
          <w:gridAfter w:val="1"/>
          <w:wAfter w:w="9" w:type="dxa"/>
          <w:trHeight w:val="229"/>
        </w:trPr>
        <w:tc>
          <w:tcPr>
            <w:tcW w:w="4224" w:type="dxa"/>
            <w:gridSpan w:val="5"/>
            <w:tcBorders>
              <w:top w:val="single" w:sz="4" w:space="0" w:color="auto"/>
              <w:left w:val="single" w:sz="4" w:space="0" w:color="auto"/>
              <w:right w:val="single" w:sz="4" w:space="0" w:color="auto"/>
            </w:tcBorders>
            <w:shd w:val="clear" w:color="auto" w:fill="E8E8E8" w:themeFill="background2"/>
          </w:tcPr>
          <w:p w14:paraId="6ED376E1" w14:textId="77777777" w:rsidR="00BD3295" w:rsidRPr="00622DF3" w:rsidRDefault="00BD3295" w:rsidP="005861DA">
            <w:pPr>
              <w:widowControl w:val="0"/>
              <w:rPr>
                <w:bCs/>
                <w:sz w:val="22"/>
                <w:szCs w:val="22"/>
              </w:rPr>
            </w:pPr>
            <w:r w:rsidRPr="00622DF3">
              <w:rPr>
                <w:bCs/>
                <w:sz w:val="22"/>
                <w:szCs w:val="22"/>
              </w:rPr>
              <w:t>Фізико-хімічні дослідження стічних вод:</w:t>
            </w:r>
          </w:p>
        </w:tc>
        <w:tc>
          <w:tcPr>
            <w:tcW w:w="6475" w:type="dxa"/>
            <w:tcBorders>
              <w:top w:val="single" w:sz="4" w:space="0" w:color="auto"/>
              <w:left w:val="single" w:sz="4" w:space="0" w:color="auto"/>
              <w:right w:val="single" w:sz="4" w:space="0" w:color="auto"/>
            </w:tcBorders>
            <w:shd w:val="clear" w:color="auto" w:fill="E8E8E8" w:themeFill="background2"/>
          </w:tcPr>
          <w:p w14:paraId="41849AA9" w14:textId="77777777" w:rsidR="00BD3295" w:rsidRPr="00622DF3" w:rsidRDefault="00BD3295" w:rsidP="005861DA">
            <w:pPr>
              <w:widowControl w:val="0"/>
              <w:jc w:val="center"/>
              <w:rPr>
                <w:bCs/>
                <w:sz w:val="22"/>
                <w:szCs w:val="22"/>
              </w:rPr>
            </w:pPr>
            <w:r w:rsidRPr="00622DF3">
              <w:rPr>
                <w:bCs/>
                <w:sz w:val="22"/>
                <w:szCs w:val="22"/>
              </w:rPr>
              <w:t>Відбір проб відповідно до:</w:t>
            </w:r>
          </w:p>
        </w:tc>
        <w:tc>
          <w:tcPr>
            <w:tcW w:w="4819" w:type="dxa"/>
            <w:tcBorders>
              <w:top w:val="single" w:sz="4" w:space="0" w:color="auto"/>
              <w:left w:val="single" w:sz="4" w:space="0" w:color="auto"/>
              <w:right w:val="single" w:sz="4" w:space="0" w:color="auto"/>
            </w:tcBorders>
            <w:shd w:val="clear" w:color="auto" w:fill="E8E8E8" w:themeFill="background2"/>
          </w:tcPr>
          <w:p w14:paraId="172E283A" w14:textId="77777777" w:rsidR="00BD3295" w:rsidRPr="00622DF3" w:rsidRDefault="00BD3295" w:rsidP="005861DA">
            <w:pPr>
              <w:widowControl w:val="0"/>
              <w:jc w:val="center"/>
              <w:rPr>
                <w:bCs/>
                <w:sz w:val="22"/>
                <w:szCs w:val="22"/>
              </w:rPr>
            </w:pPr>
            <w:r w:rsidRPr="00622DF3">
              <w:rPr>
                <w:bCs/>
                <w:sz w:val="22"/>
                <w:szCs w:val="22"/>
              </w:rPr>
              <w:t>Зберігання проб відповідно до:</w:t>
            </w:r>
          </w:p>
        </w:tc>
      </w:tr>
      <w:tr w:rsidR="00BD3295" w:rsidRPr="00076139" w14:paraId="4BE67843" w14:textId="77777777" w:rsidTr="00BD3295">
        <w:trPr>
          <w:gridAfter w:val="1"/>
          <w:wAfter w:w="9" w:type="dxa"/>
          <w:trHeight w:val="229"/>
        </w:trPr>
        <w:tc>
          <w:tcPr>
            <w:tcW w:w="492" w:type="dxa"/>
            <w:tcBorders>
              <w:top w:val="single" w:sz="4" w:space="0" w:color="auto"/>
              <w:left w:val="single" w:sz="4" w:space="0" w:color="auto"/>
              <w:right w:val="single" w:sz="4" w:space="0" w:color="auto"/>
            </w:tcBorders>
          </w:tcPr>
          <w:p w14:paraId="40E001DD" w14:textId="77777777" w:rsidR="00BD3295" w:rsidRDefault="00BD3295" w:rsidP="005861DA">
            <w:pPr>
              <w:widowControl w:val="0"/>
              <w:rPr>
                <w:sz w:val="22"/>
                <w:szCs w:val="22"/>
              </w:rPr>
            </w:pPr>
            <w:r>
              <w:rPr>
                <w:sz w:val="22"/>
                <w:szCs w:val="22"/>
              </w:rPr>
              <w:t>2</w:t>
            </w:r>
          </w:p>
        </w:tc>
        <w:tc>
          <w:tcPr>
            <w:tcW w:w="1701" w:type="dxa"/>
            <w:tcBorders>
              <w:top w:val="single" w:sz="4" w:space="0" w:color="auto"/>
              <w:left w:val="single" w:sz="4" w:space="0" w:color="auto"/>
              <w:right w:val="single" w:sz="4" w:space="0" w:color="auto"/>
            </w:tcBorders>
          </w:tcPr>
          <w:p w14:paraId="6CB4501A" w14:textId="77777777" w:rsidR="00BD3295" w:rsidRPr="00622DF3" w:rsidRDefault="00BD3295" w:rsidP="005861DA">
            <w:pPr>
              <w:widowControl w:val="0"/>
              <w:jc w:val="center"/>
              <w:rPr>
                <w:bCs/>
                <w:sz w:val="22"/>
                <w:szCs w:val="22"/>
              </w:rPr>
            </w:pPr>
            <w:r w:rsidRPr="00622DF3">
              <w:rPr>
                <w:bCs/>
                <w:sz w:val="22"/>
                <w:szCs w:val="22"/>
              </w:rPr>
              <w:t>Відбір проб вод</w:t>
            </w:r>
          </w:p>
        </w:tc>
        <w:tc>
          <w:tcPr>
            <w:tcW w:w="1164" w:type="dxa"/>
            <w:tcBorders>
              <w:top w:val="single" w:sz="4" w:space="0" w:color="auto"/>
              <w:left w:val="single" w:sz="4" w:space="0" w:color="auto"/>
              <w:right w:val="single" w:sz="4" w:space="0" w:color="auto"/>
            </w:tcBorders>
          </w:tcPr>
          <w:p w14:paraId="5C71E6F6" w14:textId="77777777" w:rsidR="00BD3295" w:rsidRPr="00622DF3" w:rsidRDefault="00BD3295" w:rsidP="005861DA">
            <w:pPr>
              <w:widowControl w:val="0"/>
              <w:jc w:val="center"/>
              <w:rPr>
                <w:snapToGrid w:val="0"/>
                <w:sz w:val="22"/>
                <w:szCs w:val="22"/>
              </w:rPr>
            </w:pPr>
            <w:r w:rsidRPr="00622DF3">
              <w:rPr>
                <w:snapToGrid w:val="0"/>
                <w:sz w:val="22"/>
                <w:szCs w:val="22"/>
              </w:rPr>
              <w:t>послуга</w:t>
            </w:r>
          </w:p>
        </w:tc>
        <w:tc>
          <w:tcPr>
            <w:tcW w:w="850" w:type="dxa"/>
            <w:tcBorders>
              <w:top w:val="single" w:sz="4" w:space="0" w:color="auto"/>
              <w:left w:val="single" w:sz="4" w:space="0" w:color="auto"/>
              <w:right w:val="single" w:sz="4" w:space="0" w:color="auto"/>
            </w:tcBorders>
          </w:tcPr>
          <w:p w14:paraId="18B64C67" w14:textId="77777777" w:rsidR="00BD3295" w:rsidRPr="00622DF3" w:rsidRDefault="00BD3295" w:rsidP="005861DA">
            <w:pPr>
              <w:widowControl w:val="0"/>
              <w:jc w:val="center"/>
              <w:rPr>
                <w:sz w:val="22"/>
                <w:szCs w:val="22"/>
              </w:rPr>
            </w:pPr>
            <w:r w:rsidRPr="00622DF3">
              <w:rPr>
                <w:sz w:val="22"/>
                <w:szCs w:val="22"/>
              </w:rPr>
              <w:t>32</w:t>
            </w:r>
          </w:p>
        </w:tc>
        <w:tc>
          <w:tcPr>
            <w:tcW w:w="6492" w:type="dxa"/>
            <w:gridSpan w:val="2"/>
            <w:tcBorders>
              <w:top w:val="single" w:sz="4" w:space="0" w:color="auto"/>
              <w:left w:val="single" w:sz="4" w:space="0" w:color="auto"/>
              <w:right w:val="single" w:sz="4" w:space="0" w:color="auto"/>
            </w:tcBorders>
          </w:tcPr>
          <w:p w14:paraId="249DC783" w14:textId="77777777" w:rsidR="00BD3295" w:rsidRPr="00076139" w:rsidRDefault="00BD3295" w:rsidP="005861DA">
            <w:pPr>
              <w:widowControl w:val="0"/>
              <w:rPr>
                <w:sz w:val="22"/>
                <w:szCs w:val="22"/>
                <w:shd w:val="clear" w:color="auto" w:fill="FEFEFE"/>
              </w:rPr>
            </w:pPr>
            <w:r w:rsidRPr="00076139">
              <w:rPr>
                <w:sz w:val="22"/>
                <w:szCs w:val="22"/>
                <w:shd w:val="clear" w:color="auto" w:fill="FEFEFE"/>
              </w:rPr>
              <w:t xml:space="preserve">ДСТУ EN ISO 5667-6:2025 </w:t>
            </w:r>
          </w:p>
          <w:p w14:paraId="53FBB9FD" w14:textId="77777777" w:rsidR="00BD3295" w:rsidRPr="00076139" w:rsidRDefault="00BD3295" w:rsidP="005861DA">
            <w:pPr>
              <w:widowControl w:val="0"/>
              <w:rPr>
                <w:sz w:val="22"/>
                <w:szCs w:val="22"/>
                <w:shd w:val="clear" w:color="auto" w:fill="FEFEFE"/>
              </w:rPr>
            </w:pPr>
            <w:r w:rsidRPr="00076139">
              <w:rPr>
                <w:sz w:val="22"/>
                <w:szCs w:val="22"/>
                <w:shd w:val="clear" w:color="auto" w:fill="FEFEFE"/>
              </w:rPr>
              <w:t>ДСТУ ISO 5667-10:2005</w:t>
            </w:r>
          </w:p>
          <w:p w14:paraId="7B1B1119" w14:textId="77777777" w:rsidR="00BD3295" w:rsidRPr="00076139" w:rsidRDefault="00BD3295" w:rsidP="005861DA">
            <w:pPr>
              <w:widowControl w:val="0"/>
              <w:rPr>
                <w:sz w:val="22"/>
                <w:szCs w:val="22"/>
                <w:shd w:val="clear" w:color="auto" w:fill="FEFEFE"/>
              </w:rPr>
            </w:pPr>
            <w:r w:rsidRPr="00076139">
              <w:rPr>
                <w:sz w:val="22"/>
                <w:szCs w:val="22"/>
                <w:shd w:val="clear" w:color="auto" w:fill="FEFEFE"/>
              </w:rPr>
              <w:t xml:space="preserve">КНД 211.1.0.009-94 </w:t>
            </w:r>
          </w:p>
          <w:p w14:paraId="586BE564" w14:textId="77777777" w:rsidR="00BD3295" w:rsidRPr="00076139" w:rsidRDefault="00BD3295" w:rsidP="005861DA">
            <w:pPr>
              <w:widowControl w:val="0"/>
              <w:rPr>
                <w:sz w:val="22"/>
                <w:szCs w:val="22"/>
                <w:shd w:val="clear" w:color="auto" w:fill="FEFEFE"/>
              </w:rPr>
            </w:pPr>
            <w:r w:rsidRPr="00076139">
              <w:rPr>
                <w:sz w:val="22"/>
                <w:szCs w:val="22"/>
                <w:shd w:val="clear" w:color="auto" w:fill="FEFEFE"/>
              </w:rPr>
              <w:t xml:space="preserve">ДСТУ ISO 5667-4:2003 </w:t>
            </w:r>
          </w:p>
          <w:p w14:paraId="3E4C0A2A" w14:textId="77777777" w:rsidR="00BD3295" w:rsidRPr="00622DF3" w:rsidRDefault="00BD3295" w:rsidP="005861DA">
            <w:pPr>
              <w:widowControl w:val="0"/>
              <w:rPr>
                <w:bCs/>
                <w:sz w:val="22"/>
                <w:szCs w:val="22"/>
              </w:rPr>
            </w:pPr>
            <w:r w:rsidRPr="00076139">
              <w:rPr>
                <w:sz w:val="22"/>
                <w:szCs w:val="22"/>
                <w:shd w:val="clear" w:color="auto" w:fill="FEFEFE"/>
              </w:rPr>
              <w:t>ДСТУ EN ISO 5667-14:2025</w:t>
            </w:r>
          </w:p>
        </w:tc>
        <w:tc>
          <w:tcPr>
            <w:tcW w:w="4819" w:type="dxa"/>
            <w:tcBorders>
              <w:top w:val="single" w:sz="4" w:space="0" w:color="auto"/>
              <w:left w:val="single" w:sz="4" w:space="0" w:color="auto"/>
              <w:right w:val="single" w:sz="4" w:space="0" w:color="auto"/>
            </w:tcBorders>
          </w:tcPr>
          <w:p w14:paraId="062EC920" w14:textId="77777777" w:rsidR="00BD3295" w:rsidRPr="00622DF3" w:rsidRDefault="00BD3295" w:rsidP="005861DA">
            <w:pPr>
              <w:widowControl w:val="0"/>
              <w:rPr>
                <w:bCs/>
                <w:sz w:val="22"/>
                <w:szCs w:val="22"/>
              </w:rPr>
            </w:pPr>
            <w:r w:rsidRPr="00076139">
              <w:rPr>
                <w:sz w:val="22"/>
                <w:szCs w:val="22"/>
              </w:rPr>
              <w:t>ДСТУ EN ISO 5667-3:2025</w:t>
            </w:r>
          </w:p>
        </w:tc>
      </w:tr>
    </w:tbl>
    <w:p w14:paraId="1CD0AC61" w14:textId="3F37FF81" w:rsidR="00BD3295" w:rsidRPr="000C37C2" w:rsidRDefault="00BD3295" w:rsidP="00BD3295">
      <w:pPr>
        <w:widowControl w:val="0"/>
      </w:pPr>
      <w:r w:rsidRPr="00AC26FE">
        <w:rPr>
          <w:b/>
          <w:bCs/>
          <w:noProof/>
          <w:sz w:val="22"/>
          <w:szCs w:val="22"/>
        </w:rPr>
        <w:t>Пояснення до одиниці виміру по позиції 1 технічної специфікації:</w:t>
      </w:r>
      <w:r w:rsidRPr="00AC26FE">
        <w:rPr>
          <w:noProof/>
          <w:sz w:val="22"/>
          <w:szCs w:val="22"/>
        </w:rPr>
        <w:t xml:space="preserve"> 1 послуга = 1 проба = 12 (дванадцять) показників складу та 3 (три) властивості зворотних та природних вод.</w:t>
      </w:r>
    </w:p>
    <w:sectPr w:rsidR="00BD3295" w:rsidRPr="000C37C2" w:rsidSect="00F51B76">
      <w:headerReference w:type="even" r:id="rId11"/>
      <w:headerReference w:type="default" r:id="rId12"/>
      <w:footerReference w:type="default" r:id="rId13"/>
      <w:headerReference w:type="first" r:id="rId14"/>
      <w:pgSz w:w="16838" w:h="11906" w:orient="landscape"/>
      <w:pgMar w:top="1134" w:right="567" w:bottom="567" w:left="567"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43E4D" w14:textId="77777777" w:rsidR="00C846AB" w:rsidRPr="000C37C2" w:rsidRDefault="00C846AB">
      <w:r w:rsidRPr="000C37C2">
        <w:separator/>
      </w:r>
    </w:p>
  </w:endnote>
  <w:endnote w:type="continuationSeparator" w:id="0">
    <w:p w14:paraId="522BB1C1" w14:textId="77777777" w:rsidR="00C846AB" w:rsidRPr="000C37C2" w:rsidRDefault="00C846AB">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E52D6" w14:textId="2D61C93D" w:rsidR="00A256E7" w:rsidRPr="000C37C2" w:rsidRDefault="00002991" w:rsidP="00A256E7">
    <w:pPr>
      <w:tabs>
        <w:tab w:val="center" w:pos="4819"/>
        <w:tab w:val="right" w:pos="9639"/>
      </w:tabs>
      <w:jc w:val="right"/>
      <w:rPr>
        <w:sz w:val="20"/>
        <w:szCs w:val="20"/>
        <w:u w:val="single"/>
      </w:rPr>
    </w:pPr>
    <w:r>
      <w:rPr>
        <w:noProof/>
        <w:sz w:val="20"/>
        <w:szCs w:val="20"/>
        <w:u w:val="single"/>
        <w:lang w:eastAsia="uk-UA"/>
      </w:rPr>
      <mc:AlternateContent>
        <mc:Choice Requires="wps">
          <w:drawing>
            <wp:anchor distT="0" distB="0" distL="114300" distR="114300" simplePos="0" relativeHeight="251656192" behindDoc="0" locked="0" layoutInCell="1" allowOverlap="1" wp14:anchorId="44D42AA4" wp14:editId="0F61936F">
              <wp:simplePos x="0" y="0"/>
              <wp:positionH relativeFrom="column">
                <wp:posOffset>-180340</wp:posOffset>
              </wp:positionH>
              <wp:positionV relativeFrom="paragraph">
                <wp:posOffset>7620</wp:posOffset>
              </wp:positionV>
              <wp:extent cx="6357620" cy="14605"/>
              <wp:effectExtent l="10160" t="7620" r="13970" b="6350"/>
              <wp:wrapNone/>
              <wp:docPr id="51934690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E74781"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A70D60">
      <w:rPr>
        <w:sz w:val="20"/>
        <w:szCs w:val="20"/>
      </w:rPr>
      <w:t xml:space="preserve">Фізико-хімічні дослідження стічних вод, код ДК 021:2015 - 90710000-7 - Екологічний менеджмент </w:t>
    </w:r>
  </w:p>
  <w:p w14:paraId="209CC000"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B00A0" w14:textId="77777777" w:rsidR="00C846AB" w:rsidRPr="000C37C2" w:rsidRDefault="00C846AB">
      <w:r w:rsidRPr="000C37C2">
        <w:separator/>
      </w:r>
    </w:p>
  </w:footnote>
  <w:footnote w:type="continuationSeparator" w:id="0">
    <w:p w14:paraId="71162238" w14:textId="77777777" w:rsidR="00C846AB" w:rsidRPr="000C37C2" w:rsidRDefault="00C846AB">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681D"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1E46F714"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CF0F" w14:textId="3E112CC6" w:rsidR="002D6492" w:rsidRPr="000C37C2" w:rsidRDefault="00002991" w:rsidP="00A3681A">
    <w:pPr>
      <w:pStyle w:val="aa"/>
      <w:jc w:val="both"/>
      <w:rPr>
        <w:sz w:val="20"/>
        <w:szCs w:val="20"/>
      </w:rPr>
    </w:pPr>
    <w:r>
      <w:rPr>
        <w:noProof/>
      </w:rPr>
      <w:drawing>
        <wp:inline distT="0" distB="0" distL="0" distR="0" wp14:anchorId="753D1ED1" wp14:editId="33EF6AD7">
          <wp:extent cx="1447800" cy="289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9EAA" w14:textId="0249742A" w:rsidR="00472235" w:rsidRPr="000C37C2" w:rsidRDefault="00002991" w:rsidP="00472235">
    <w:r>
      <w:rPr>
        <w:noProof/>
      </w:rPr>
      <w:drawing>
        <wp:anchor distT="0" distB="0" distL="114300" distR="114300" simplePos="0" relativeHeight="251659264" behindDoc="1" locked="0" layoutInCell="1" allowOverlap="1" wp14:anchorId="1A74B304" wp14:editId="3F823C20">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3395CFF1" w14:textId="77777777" w:rsidTr="00AF66AC">
      <w:trPr>
        <w:gridAfter w:val="1"/>
        <w:wAfter w:w="135" w:type="dxa"/>
      </w:trPr>
      <w:tc>
        <w:tcPr>
          <w:tcW w:w="3402" w:type="dxa"/>
          <w:tcBorders>
            <w:right w:val="single" w:sz="8" w:space="0" w:color="0F4761"/>
          </w:tcBorders>
        </w:tcPr>
        <w:p w14:paraId="5757BBB2"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5BC870A2" w14:textId="77777777" w:rsidR="00472235" w:rsidRPr="000C37C2" w:rsidRDefault="00472235" w:rsidP="00472235">
          <w:r w:rsidRPr="00AF66AC">
            <w:rPr>
              <w:color w:val="2136A4"/>
              <w:sz w:val="14"/>
            </w:rPr>
            <w:t>MINISTRY FOR DEVELOPMENT OF COMMUNITIES</w:t>
          </w:r>
        </w:p>
      </w:tc>
    </w:tr>
    <w:tr w:rsidR="00472235" w:rsidRPr="000C37C2" w14:paraId="100C7508" w14:textId="77777777" w:rsidTr="00AF66AC">
      <w:trPr>
        <w:gridAfter w:val="1"/>
        <w:wAfter w:w="135" w:type="dxa"/>
        <w:trHeight w:val="224"/>
      </w:trPr>
      <w:tc>
        <w:tcPr>
          <w:tcW w:w="3402" w:type="dxa"/>
          <w:tcBorders>
            <w:right w:val="single" w:sz="8" w:space="0" w:color="0F4761"/>
          </w:tcBorders>
        </w:tcPr>
        <w:p w14:paraId="15572945"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4BD6F1F1"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1829B7FD" w14:textId="77777777" w:rsidTr="00AF66AC">
      <w:trPr>
        <w:gridAfter w:val="1"/>
        <w:wAfter w:w="135" w:type="dxa"/>
      </w:trPr>
      <w:tc>
        <w:tcPr>
          <w:tcW w:w="3402" w:type="dxa"/>
          <w:tcBorders>
            <w:right w:val="single" w:sz="8" w:space="0" w:color="0F4761"/>
          </w:tcBorders>
        </w:tcPr>
        <w:p w14:paraId="48F27C83"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199F87CE"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50F35659" w14:textId="77777777" w:rsidTr="00AF66AC">
      <w:trPr>
        <w:gridAfter w:val="1"/>
        <w:wAfter w:w="135" w:type="dxa"/>
        <w:trHeight w:val="216"/>
      </w:trPr>
      <w:tc>
        <w:tcPr>
          <w:tcW w:w="3402" w:type="dxa"/>
          <w:tcBorders>
            <w:right w:val="single" w:sz="8" w:space="0" w:color="0F4761"/>
          </w:tcBorders>
        </w:tcPr>
        <w:p w14:paraId="138429B3"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504061C3"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7B1F9C0B" w14:textId="77777777" w:rsidTr="00AF66AC">
      <w:trPr>
        <w:gridAfter w:val="1"/>
        <w:wAfter w:w="135" w:type="dxa"/>
      </w:trPr>
      <w:tc>
        <w:tcPr>
          <w:tcW w:w="3402" w:type="dxa"/>
          <w:tcBorders>
            <w:right w:val="single" w:sz="8" w:space="0" w:color="0F4761"/>
          </w:tcBorders>
        </w:tcPr>
        <w:p w14:paraId="22446C60"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35FE62C3"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Boryspil-7 Str., Hora village, Boryspil district</w:t>
          </w:r>
        </w:p>
      </w:tc>
    </w:tr>
    <w:tr w:rsidR="00472235" w:rsidRPr="000C37C2" w14:paraId="1BEFFDFD" w14:textId="77777777" w:rsidTr="00AF66AC">
      <w:trPr>
        <w:gridAfter w:val="1"/>
        <w:wAfter w:w="135" w:type="dxa"/>
        <w:trHeight w:val="207"/>
      </w:trPr>
      <w:tc>
        <w:tcPr>
          <w:tcW w:w="3402" w:type="dxa"/>
          <w:tcBorders>
            <w:right w:val="single" w:sz="8" w:space="0" w:color="0F4761"/>
          </w:tcBorders>
        </w:tcPr>
        <w:p w14:paraId="06B23D99"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7EF1C3C3" w14:textId="77777777" w:rsidR="00472235" w:rsidRPr="000C37C2" w:rsidRDefault="00472235" w:rsidP="00472235">
          <w:r w:rsidRPr="00AF66AC">
            <w:rPr>
              <w:color w:val="2136A4"/>
              <w:sz w:val="14"/>
            </w:rPr>
            <w:t>Kyiv region, Ukraine, 08300</w:t>
          </w:r>
        </w:p>
      </w:tc>
    </w:tr>
    <w:tr w:rsidR="00472235" w:rsidRPr="000C37C2" w14:paraId="601A549A" w14:textId="77777777" w:rsidTr="00AF66AC">
      <w:tc>
        <w:tcPr>
          <w:tcW w:w="6378" w:type="dxa"/>
          <w:gridSpan w:val="3"/>
        </w:tcPr>
        <w:p w14:paraId="60EF86FC"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1DD9957A" w14:textId="77777777" w:rsidTr="00AF66AC">
      <w:tc>
        <w:tcPr>
          <w:tcW w:w="6378" w:type="dxa"/>
          <w:gridSpan w:val="3"/>
        </w:tcPr>
        <w:p w14:paraId="6D2C76BA"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fax: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5DD3B528"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3F4829E9" w14:textId="6020DD68" w:rsidR="000F2F0F" w:rsidRPr="000C37C2" w:rsidRDefault="00002991">
    <w:pPr>
      <w:pStyle w:val="aa"/>
    </w:pPr>
    <w:r>
      <w:rPr>
        <w:noProof/>
      </w:rPr>
      <mc:AlternateContent>
        <mc:Choice Requires="wps">
          <w:drawing>
            <wp:anchor distT="4294967295" distB="4294967295" distL="114300" distR="114300" simplePos="0" relativeHeight="251658240" behindDoc="0" locked="0" layoutInCell="1" allowOverlap="1" wp14:anchorId="0A046757" wp14:editId="463AFDA1">
              <wp:simplePos x="0" y="0"/>
              <wp:positionH relativeFrom="page">
                <wp:align>center</wp:align>
              </wp:positionH>
              <wp:positionV relativeFrom="paragraph">
                <wp:posOffset>25399</wp:posOffset>
              </wp:positionV>
              <wp:extent cx="7315200" cy="0"/>
              <wp:effectExtent l="0" t="0" r="0" b="0"/>
              <wp:wrapNone/>
              <wp:docPr id="1190418698"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F854604"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800562782">
    <w:abstractNumId w:val="22"/>
  </w:num>
  <w:num w:numId="2" w16cid:durableId="824131519">
    <w:abstractNumId w:val="24"/>
  </w:num>
  <w:num w:numId="3" w16cid:durableId="1455826155">
    <w:abstractNumId w:val="0"/>
  </w:num>
  <w:num w:numId="4" w16cid:durableId="386029675">
    <w:abstractNumId w:val="25"/>
  </w:num>
  <w:num w:numId="5" w16cid:durableId="924996797">
    <w:abstractNumId w:val="7"/>
  </w:num>
  <w:num w:numId="6" w16cid:durableId="632057500">
    <w:abstractNumId w:val="5"/>
  </w:num>
  <w:num w:numId="7" w16cid:durableId="828716711">
    <w:abstractNumId w:val="6"/>
  </w:num>
  <w:num w:numId="8" w16cid:durableId="1817991103">
    <w:abstractNumId w:val="21"/>
  </w:num>
  <w:num w:numId="9" w16cid:durableId="1965236697">
    <w:abstractNumId w:val="1"/>
  </w:num>
  <w:num w:numId="10" w16cid:durableId="1104182314">
    <w:abstractNumId w:val="18"/>
  </w:num>
  <w:num w:numId="11" w16cid:durableId="702511301">
    <w:abstractNumId w:val="16"/>
  </w:num>
  <w:num w:numId="12" w16cid:durableId="2036736809">
    <w:abstractNumId w:val="14"/>
  </w:num>
  <w:num w:numId="13" w16cid:durableId="330566346">
    <w:abstractNumId w:val="15"/>
  </w:num>
  <w:num w:numId="14" w16cid:durableId="134030629">
    <w:abstractNumId w:val="3"/>
  </w:num>
  <w:num w:numId="15" w16cid:durableId="1066224118">
    <w:abstractNumId w:val="17"/>
  </w:num>
  <w:num w:numId="16" w16cid:durableId="671184213">
    <w:abstractNumId w:val="2"/>
  </w:num>
  <w:num w:numId="17" w16cid:durableId="43407633">
    <w:abstractNumId w:val="13"/>
  </w:num>
  <w:num w:numId="18" w16cid:durableId="689993341">
    <w:abstractNumId w:val="4"/>
  </w:num>
  <w:num w:numId="19" w16cid:durableId="1724018179">
    <w:abstractNumId w:val="8"/>
  </w:num>
  <w:num w:numId="20" w16cid:durableId="987170620">
    <w:abstractNumId w:val="20"/>
  </w:num>
  <w:num w:numId="21" w16cid:durableId="661159215">
    <w:abstractNumId w:val="10"/>
  </w:num>
  <w:num w:numId="22" w16cid:durableId="1126050189">
    <w:abstractNumId w:val="19"/>
  </w:num>
  <w:num w:numId="23" w16cid:durableId="843740628">
    <w:abstractNumId w:val="12"/>
  </w:num>
  <w:num w:numId="24" w16cid:durableId="212885920">
    <w:abstractNumId w:val="23"/>
  </w:num>
  <w:num w:numId="25" w16cid:durableId="1906064153">
    <w:abstractNumId w:val="23"/>
  </w:num>
  <w:num w:numId="26" w16cid:durableId="1797795368">
    <w:abstractNumId w:val="9"/>
  </w:num>
  <w:num w:numId="27" w16cid:durableId="20000394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2991"/>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3A1"/>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536A"/>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41C0"/>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2E6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19D0"/>
    <w:rsid w:val="002C512B"/>
    <w:rsid w:val="002C57D6"/>
    <w:rsid w:val="002C5E9B"/>
    <w:rsid w:val="002C70DD"/>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9A4"/>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5CF"/>
    <w:rsid w:val="00617BE6"/>
    <w:rsid w:val="0062098C"/>
    <w:rsid w:val="0062101D"/>
    <w:rsid w:val="00622B0D"/>
    <w:rsid w:val="0062309F"/>
    <w:rsid w:val="00626D94"/>
    <w:rsid w:val="00627411"/>
    <w:rsid w:val="00630F66"/>
    <w:rsid w:val="006317E7"/>
    <w:rsid w:val="00632678"/>
    <w:rsid w:val="006344F2"/>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BDA"/>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C5F7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1BB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26A"/>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0A1D"/>
    <w:rsid w:val="009D1258"/>
    <w:rsid w:val="009D1D54"/>
    <w:rsid w:val="009D40B3"/>
    <w:rsid w:val="009D4164"/>
    <w:rsid w:val="009D4F61"/>
    <w:rsid w:val="009D6844"/>
    <w:rsid w:val="009D78B3"/>
    <w:rsid w:val="009E0FD8"/>
    <w:rsid w:val="009E382A"/>
    <w:rsid w:val="009E4B7B"/>
    <w:rsid w:val="009E4FBA"/>
    <w:rsid w:val="009E6D7C"/>
    <w:rsid w:val="009E7D1B"/>
    <w:rsid w:val="009F06AA"/>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377"/>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D60"/>
    <w:rsid w:val="00A70E58"/>
    <w:rsid w:val="00A719AA"/>
    <w:rsid w:val="00A71B4A"/>
    <w:rsid w:val="00A72FBE"/>
    <w:rsid w:val="00A7637F"/>
    <w:rsid w:val="00A76484"/>
    <w:rsid w:val="00A77129"/>
    <w:rsid w:val="00A773D1"/>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3295"/>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46AB"/>
    <w:rsid w:val="00C87010"/>
    <w:rsid w:val="00C87F32"/>
    <w:rsid w:val="00C901AE"/>
    <w:rsid w:val="00C9133F"/>
    <w:rsid w:val="00C92622"/>
    <w:rsid w:val="00C957BF"/>
    <w:rsid w:val="00C97E9F"/>
    <w:rsid w:val="00CA3E53"/>
    <w:rsid w:val="00CA4473"/>
    <w:rsid w:val="00CA61FB"/>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1406"/>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0F"/>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0FF0"/>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0C3"/>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C66BD"/>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1B76"/>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04A6C"/>
  <w15:chartTrackingRefBased/>
  <w15:docId w15:val="{C06EDF81-8C1A-4171-ABEB-30896EED9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 w:type="character" w:customStyle="1" w:styleId="xelementtoproof">
    <w:name w:val="x_elementtoproof"/>
    <w:basedOn w:val="a0"/>
    <w:rsid w:val="006344F2"/>
  </w:style>
  <w:style w:type="paragraph" w:styleId="af9">
    <w:name w:val="Body Text"/>
    <w:basedOn w:val="a"/>
    <w:link w:val="afa"/>
    <w:rsid w:val="00BD3295"/>
    <w:pPr>
      <w:spacing w:after="120"/>
    </w:pPr>
  </w:style>
  <w:style w:type="character" w:customStyle="1" w:styleId="afa">
    <w:name w:val="Основний текст Знак"/>
    <w:basedOn w:val="a0"/>
    <w:link w:val="af9"/>
    <w:rsid w:val="00BD3295"/>
    <w:rPr>
      <w:sz w:val="24"/>
      <w:szCs w:val="24"/>
      <w:lang w:eastAsia="ru-RU"/>
    </w:rPr>
  </w:style>
  <w:style w:type="paragraph" w:styleId="afb">
    <w:name w:val="Plain Text"/>
    <w:basedOn w:val="a"/>
    <w:link w:val="afc"/>
    <w:uiPriority w:val="99"/>
    <w:rsid w:val="00BD3295"/>
    <w:rPr>
      <w:rFonts w:ascii="Courier New" w:hAnsi="Courier New"/>
      <w:sz w:val="20"/>
      <w:szCs w:val="20"/>
      <w:lang w:val="ru-RU"/>
    </w:rPr>
  </w:style>
  <w:style w:type="character" w:customStyle="1" w:styleId="afc">
    <w:name w:val="Текст Знак"/>
    <w:basedOn w:val="a0"/>
    <w:link w:val="afb"/>
    <w:uiPriority w:val="99"/>
    <w:rsid w:val="00BD3295"/>
    <w:rPr>
      <w:rFonts w:ascii="Courier New" w:hAnsi="Courier New"/>
      <w:lang w:val="ru-RU" w:eastAsia="ru-RU"/>
    </w:rPr>
  </w:style>
  <w:style w:type="paragraph" w:styleId="afd">
    <w:name w:val="No Spacing"/>
    <w:uiPriority w:val="1"/>
    <w:qFormat/>
    <w:rsid w:val="00BD3295"/>
    <w:rPr>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crem.dp.u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ero-ecologiya@ukr.net" TargetMode="External"/><Relationship Id="rId4" Type="http://schemas.openxmlformats.org/officeDocument/2006/relationships/settings" Target="settings.xml"/><Relationship Id="rId9" Type="http://schemas.openxmlformats.org/officeDocument/2006/relationships/hyperlink" Target="mailto:corporation_office@ukr.ne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2672</Words>
  <Characters>1524</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6</cp:revision>
  <cp:lastPrinted>2021-11-17T09:02:00Z</cp:lastPrinted>
  <dcterms:created xsi:type="dcterms:W3CDTF">2026-04-06T12:43:00Z</dcterms:created>
  <dcterms:modified xsi:type="dcterms:W3CDTF">2026-05-18T08:56:00Z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