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BD3AC6" w14:paraId="6012486F" w14:textId="77777777" w:rsidTr="00C62708">
        <w:tc>
          <w:tcPr>
            <w:tcW w:w="9854" w:type="dxa"/>
          </w:tcPr>
          <w:p w14:paraId="20FEA1F8" w14:textId="77777777" w:rsidR="008E1C3D" w:rsidRPr="00BD3AC6" w:rsidRDefault="008E1C3D" w:rsidP="00BD3AC6">
            <w:pPr>
              <w:keepNext/>
              <w:widowControl w:val="0"/>
              <w:rPr>
                <w:b/>
                <w:noProof/>
                <w:sz w:val="28"/>
                <w:szCs w:val="28"/>
              </w:rPr>
            </w:pPr>
            <w:r w:rsidRPr="00BD3AC6">
              <w:rPr>
                <w:b/>
                <w:noProof/>
                <w:sz w:val="28"/>
                <w:szCs w:val="28"/>
              </w:rPr>
              <w:t>ДЕРЖАВНЕ ПІДПРИЄМСТВО «МІЖНАРОДНИЙ АЕРОПОРТ «БОРИСПІЛЬ»</w:t>
            </w:r>
          </w:p>
          <w:p w14:paraId="6398752B" w14:textId="77777777" w:rsidR="008E1C3D" w:rsidRPr="00BD3AC6" w:rsidRDefault="008E1C3D" w:rsidP="008E1C3D">
            <w:pPr>
              <w:keepNext/>
              <w:widowControl w:val="0"/>
              <w:jc w:val="center"/>
              <w:rPr>
                <w:sz w:val="28"/>
                <w:szCs w:val="28"/>
              </w:rPr>
            </w:pPr>
          </w:p>
          <w:p w14:paraId="6AD3D6CC" w14:textId="77777777" w:rsidR="001021AF" w:rsidRPr="00BD3AC6" w:rsidRDefault="007D7B6F" w:rsidP="007D7B6F">
            <w:pPr>
              <w:pStyle w:val="1"/>
              <w:keepNext w:val="0"/>
              <w:widowControl w:val="0"/>
              <w:rPr>
                <w:sz w:val="28"/>
                <w:szCs w:val="28"/>
              </w:rPr>
            </w:pPr>
            <w:r w:rsidRPr="00BD3AC6">
              <w:rPr>
                <w:sz w:val="28"/>
                <w:szCs w:val="28"/>
              </w:rPr>
              <w:t>Обґрунтування технічних та якісних характеристик предмета закупівлі та очікуваної вартості предмета закупівлі</w:t>
            </w:r>
          </w:p>
          <w:p w14:paraId="5BE44AB1" w14:textId="77777777" w:rsidR="008E1C3D" w:rsidRPr="00BD3AC6" w:rsidRDefault="008E1C3D" w:rsidP="008E1C3D"/>
        </w:tc>
      </w:tr>
    </w:tbl>
    <w:p w14:paraId="3871A5E3" w14:textId="77777777" w:rsidR="007D7B6F" w:rsidRPr="00BD3AC6" w:rsidRDefault="003C4B6B" w:rsidP="0063471D">
      <w:pPr>
        <w:pStyle w:val="a4"/>
        <w:widowControl w:val="0"/>
        <w:jc w:val="both"/>
        <w:rPr>
          <w:sz w:val="24"/>
          <w:szCs w:val="24"/>
          <w:lang w:val="uk-UA"/>
        </w:rPr>
      </w:pPr>
      <w:r w:rsidRPr="00BD3AC6">
        <w:rPr>
          <w:sz w:val="24"/>
          <w:szCs w:val="24"/>
          <w:lang w:val="uk-UA"/>
        </w:rPr>
        <w:t xml:space="preserve">Підстава: </w:t>
      </w:r>
      <w:r w:rsidR="007D7B6F" w:rsidRPr="00BD3AC6">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AF5CDF4" w14:textId="77777777" w:rsidR="009F35DC" w:rsidRPr="00BD3AC6"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BD3AC6" w14:paraId="1A542416" w14:textId="77777777" w:rsidTr="00C62708">
        <w:tc>
          <w:tcPr>
            <w:tcW w:w="487" w:type="pct"/>
            <w:shd w:val="clear" w:color="auto" w:fill="DEEAF6"/>
          </w:tcPr>
          <w:p w14:paraId="42EAF756" w14:textId="77777777" w:rsidR="00A76484" w:rsidRPr="00BD3AC6" w:rsidRDefault="00A76484" w:rsidP="002D4D30">
            <w:pPr>
              <w:widowControl w:val="0"/>
              <w:contextualSpacing/>
              <w:jc w:val="center"/>
              <w:rPr>
                <w:b/>
              </w:rPr>
            </w:pPr>
            <w:r w:rsidRPr="00BD3AC6">
              <w:rPr>
                <w:b/>
              </w:rPr>
              <w:t>Пункт Кошторису</w:t>
            </w:r>
          </w:p>
        </w:tc>
        <w:tc>
          <w:tcPr>
            <w:tcW w:w="1527" w:type="pct"/>
            <w:shd w:val="clear" w:color="auto" w:fill="DEEAF6"/>
          </w:tcPr>
          <w:p w14:paraId="4B1F7515" w14:textId="77777777" w:rsidR="00A76484" w:rsidRPr="00BD3AC6" w:rsidRDefault="00A76484" w:rsidP="002D4D30">
            <w:pPr>
              <w:widowControl w:val="0"/>
              <w:contextualSpacing/>
              <w:jc w:val="center"/>
              <w:rPr>
                <w:b/>
              </w:rPr>
            </w:pPr>
            <w:r w:rsidRPr="00BD3AC6">
              <w:rPr>
                <w:b/>
              </w:rPr>
              <w:t>Назва предмета закупівлі із зазначенням коду за Єдиним закупівельним словником</w:t>
            </w:r>
          </w:p>
        </w:tc>
        <w:tc>
          <w:tcPr>
            <w:tcW w:w="947" w:type="pct"/>
            <w:shd w:val="clear" w:color="auto" w:fill="DEEAF6"/>
          </w:tcPr>
          <w:p w14:paraId="10DB947A" w14:textId="77777777" w:rsidR="00A76484" w:rsidRPr="00BD3AC6" w:rsidRDefault="00A76484" w:rsidP="00DB2D70">
            <w:pPr>
              <w:widowControl w:val="0"/>
              <w:contextualSpacing/>
              <w:jc w:val="center"/>
              <w:rPr>
                <w:b/>
              </w:rPr>
            </w:pPr>
            <w:r w:rsidRPr="00BD3AC6">
              <w:rPr>
                <w:b/>
              </w:rPr>
              <w:t>Очікувана варт</w:t>
            </w:r>
            <w:r w:rsidR="00DB2D70" w:rsidRPr="00BD3AC6">
              <w:rPr>
                <w:b/>
              </w:rPr>
              <w:t>ість предмета закупівлі згідно р</w:t>
            </w:r>
            <w:r w:rsidRPr="00BD3AC6">
              <w:rPr>
                <w:b/>
              </w:rPr>
              <w:t xml:space="preserve">ічного плану </w:t>
            </w:r>
            <w:proofErr w:type="spellStart"/>
            <w:r w:rsidRPr="00BD3AC6">
              <w:rPr>
                <w:b/>
              </w:rPr>
              <w:t>закупівель</w:t>
            </w:r>
            <w:proofErr w:type="spellEnd"/>
          </w:p>
        </w:tc>
        <w:tc>
          <w:tcPr>
            <w:tcW w:w="1102" w:type="pct"/>
            <w:shd w:val="clear" w:color="auto" w:fill="DEEAF6"/>
          </w:tcPr>
          <w:p w14:paraId="52DBCABC" w14:textId="77777777" w:rsidR="00A76484" w:rsidRPr="00BD3AC6" w:rsidRDefault="00A76484" w:rsidP="002D4D30">
            <w:pPr>
              <w:widowControl w:val="0"/>
              <w:contextualSpacing/>
              <w:jc w:val="center"/>
              <w:rPr>
                <w:b/>
              </w:rPr>
            </w:pPr>
            <w:r w:rsidRPr="00BD3AC6">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54FD73E6" w14:textId="77777777" w:rsidR="00A76484" w:rsidRPr="00BD3AC6" w:rsidRDefault="00A355EA" w:rsidP="002D4D30">
            <w:pPr>
              <w:widowControl w:val="0"/>
              <w:contextualSpacing/>
              <w:jc w:val="center"/>
              <w:rPr>
                <w:b/>
              </w:rPr>
            </w:pPr>
            <w:r w:rsidRPr="00BD3AC6">
              <w:rPr>
                <w:b/>
              </w:rPr>
              <w:t>Ідентифікатор процедури закупівлі</w:t>
            </w:r>
          </w:p>
        </w:tc>
      </w:tr>
      <w:tr w:rsidR="00A76484" w:rsidRPr="00BD3AC6" w14:paraId="003C5C69" w14:textId="77777777" w:rsidTr="00212515">
        <w:tc>
          <w:tcPr>
            <w:tcW w:w="487" w:type="pct"/>
          </w:tcPr>
          <w:p w14:paraId="28F91831" w14:textId="51A1D46A" w:rsidR="00A76484" w:rsidRPr="00BD3AC6" w:rsidRDefault="004072F7" w:rsidP="005469FD">
            <w:pPr>
              <w:widowControl w:val="0"/>
              <w:ind w:right="-11"/>
              <w:jc w:val="center"/>
              <w:rPr>
                <w:lang w:eastAsia="uk-UA"/>
              </w:rPr>
            </w:pPr>
            <w:r w:rsidRPr="00BD3AC6">
              <w:t>п.</w:t>
            </w:r>
            <w:r w:rsidR="00A76484" w:rsidRPr="00BD3AC6">
              <w:t xml:space="preserve"> </w:t>
            </w:r>
            <w:r w:rsidR="006042B2" w:rsidRPr="00BD3AC6">
              <w:t xml:space="preserve">4.22.1 </w:t>
            </w:r>
            <w:r w:rsidR="00BD6E95" w:rsidRPr="00BD3AC6">
              <w:rPr>
                <w:lang w:eastAsia="uk-UA"/>
              </w:rPr>
              <w:t>(202</w:t>
            </w:r>
            <w:r w:rsidR="008D78F9" w:rsidRPr="00BD3AC6">
              <w:rPr>
                <w:lang w:eastAsia="uk-UA"/>
              </w:rPr>
              <w:t>6</w:t>
            </w:r>
            <w:r w:rsidR="00A76484" w:rsidRPr="00BD3AC6">
              <w:rPr>
                <w:lang w:eastAsia="uk-UA"/>
              </w:rPr>
              <w:t>)</w:t>
            </w:r>
          </w:p>
        </w:tc>
        <w:tc>
          <w:tcPr>
            <w:tcW w:w="1527" w:type="pct"/>
          </w:tcPr>
          <w:p w14:paraId="7721CC1D" w14:textId="774BC684" w:rsidR="00A76484" w:rsidRPr="00BD3AC6" w:rsidRDefault="006042B2" w:rsidP="00A12478">
            <w:pPr>
              <w:widowControl w:val="0"/>
              <w:rPr>
                <w:bCs/>
              </w:rPr>
            </w:pPr>
            <w:r w:rsidRPr="00BD3AC6">
              <w:rPr>
                <w:b/>
              </w:rPr>
              <w:t xml:space="preserve">Зварювальні </w:t>
            </w:r>
            <w:proofErr w:type="spellStart"/>
            <w:r w:rsidRPr="00BD3AC6">
              <w:rPr>
                <w:b/>
              </w:rPr>
              <w:t>матеріали,</w:t>
            </w:r>
            <w:r w:rsidRPr="00BD3AC6">
              <w:rPr>
                <w:bCs/>
              </w:rPr>
              <w:t>код</w:t>
            </w:r>
            <w:proofErr w:type="spellEnd"/>
            <w:r w:rsidRPr="00BD3AC6">
              <w:rPr>
                <w:bCs/>
              </w:rPr>
              <w:t xml:space="preserve"> ДК 021:2015 - 44310000-6 - Вироби з дроту</w:t>
            </w:r>
            <w:r w:rsidRPr="00BD3AC6">
              <w:rPr>
                <w:b/>
              </w:rPr>
              <w:t xml:space="preserve"> </w:t>
            </w:r>
          </w:p>
        </w:tc>
        <w:tc>
          <w:tcPr>
            <w:tcW w:w="947" w:type="pct"/>
          </w:tcPr>
          <w:p w14:paraId="66A07D34" w14:textId="37D7C3B2" w:rsidR="00A76484" w:rsidRPr="00BD3AC6" w:rsidRDefault="006042B2" w:rsidP="002D4D30">
            <w:pPr>
              <w:widowControl w:val="0"/>
              <w:jc w:val="center"/>
            </w:pPr>
            <w:r w:rsidRPr="00BD3AC6">
              <w:t>12 008,00</w:t>
            </w:r>
            <w:r w:rsidR="00A76484" w:rsidRPr="00BD3AC6">
              <w:t xml:space="preserve"> </w:t>
            </w:r>
          </w:p>
          <w:p w14:paraId="35F019B8" w14:textId="77777777" w:rsidR="00A76484" w:rsidRPr="00BD3AC6" w:rsidRDefault="00A76484" w:rsidP="002D4D30">
            <w:pPr>
              <w:widowControl w:val="0"/>
              <w:jc w:val="center"/>
            </w:pPr>
            <w:r w:rsidRPr="00BD3AC6">
              <w:t>грн. з ПДВ</w:t>
            </w:r>
          </w:p>
        </w:tc>
        <w:tc>
          <w:tcPr>
            <w:tcW w:w="1102" w:type="pct"/>
          </w:tcPr>
          <w:p w14:paraId="57177BEA" w14:textId="57CB1EBD" w:rsidR="00A76484" w:rsidRPr="00BD3AC6" w:rsidRDefault="006042B2" w:rsidP="002D4D30">
            <w:pPr>
              <w:widowControl w:val="0"/>
              <w:jc w:val="center"/>
            </w:pPr>
            <w:r w:rsidRPr="00BD3AC6">
              <w:t>1</w:t>
            </w:r>
            <w:r w:rsidR="00BD3AC6" w:rsidRPr="00BD3AC6">
              <w:t>0006,67</w:t>
            </w:r>
          </w:p>
          <w:p w14:paraId="3AF99234" w14:textId="77777777" w:rsidR="00A76484" w:rsidRPr="00BD3AC6" w:rsidRDefault="00A76484" w:rsidP="002D4D30">
            <w:pPr>
              <w:widowControl w:val="0"/>
              <w:jc w:val="center"/>
            </w:pPr>
            <w:r w:rsidRPr="00BD3AC6">
              <w:t xml:space="preserve">грн. без ПДВ </w:t>
            </w:r>
          </w:p>
        </w:tc>
        <w:tc>
          <w:tcPr>
            <w:tcW w:w="936" w:type="pct"/>
          </w:tcPr>
          <w:p w14:paraId="136AB8B3" w14:textId="7A15A966" w:rsidR="00A76484" w:rsidRPr="00BD3AC6" w:rsidRDefault="00A654DE" w:rsidP="002D4D30">
            <w:pPr>
              <w:widowControl w:val="0"/>
              <w:jc w:val="center"/>
              <w:rPr>
                <w:color w:val="0000FF"/>
              </w:rPr>
            </w:pPr>
            <w:r>
              <w:rPr>
                <w:rFonts w:ascii="Arial" w:hAnsi="Arial" w:cs="Arial"/>
                <w:b/>
                <w:bCs/>
                <w:color w:val="2070D1"/>
                <w:shd w:val="clear" w:color="auto" w:fill="F8F8F8"/>
              </w:rPr>
              <w:t>UA-2026-08-07-008423-a</w:t>
            </w:r>
          </w:p>
        </w:tc>
      </w:tr>
    </w:tbl>
    <w:p w14:paraId="26B1D028" w14:textId="77777777" w:rsidR="00A12478" w:rsidRPr="00BD3AC6" w:rsidRDefault="00A12478" w:rsidP="0063471D">
      <w:pPr>
        <w:pStyle w:val="a4"/>
        <w:widowControl w:val="0"/>
        <w:jc w:val="both"/>
        <w:rPr>
          <w:sz w:val="24"/>
          <w:szCs w:val="24"/>
          <w:lang w:val="uk-UA"/>
        </w:rPr>
      </w:pPr>
    </w:p>
    <w:p w14:paraId="0E8B683A" w14:textId="77777777" w:rsidR="00A355EA" w:rsidRPr="00BD3AC6" w:rsidRDefault="00A355EA" w:rsidP="00C62708">
      <w:pPr>
        <w:widowControl w:val="0"/>
        <w:shd w:val="clear" w:color="auto" w:fill="DEEAF6"/>
        <w:jc w:val="center"/>
      </w:pPr>
      <w:r w:rsidRPr="00BD3AC6">
        <w:rPr>
          <w:b/>
        </w:rPr>
        <w:t>Обґрунтування на виконання вимог Постанови КМУ від 11.10.2016 № 710:</w:t>
      </w:r>
    </w:p>
    <w:p w14:paraId="152A24D5" w14:textId="77777777" w:rsidR="006F428D" w:rsidRPr="00BD3AC6"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BD3AC6" w14:paraId="2C7859FD"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0CD3B5DB" w14:textId="77777777" w:rsidR="008335E7" w:rsidRPr="00BD3AC6" w:rsidRDefault="008335E7" w:rsidP="00C62708">
            <w:r w:rsidRPr="00BD3AC6">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0F4480F" w14:textId="77777777" w:rsidR="008335E7" w:rsidRPr="00BD3AC6" w:rsidRDefault="008335E7" w:rsidP="00C62708">
            <w:r w:rsidRPr="00BD3AC6">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2C07D485" w14:textId="77777777" w:rsidR="00BD3AC6" w:rsidRPr="00BD3AC6" w:rsidRDefault="00BD3AC6" w:rsidP="00BD3AC6">
            <w:pPr>
              <w:widowControl w:val="0"/>
              <w:ind w:right="160"/>
              <w:jc w:val="both"/>
            </w:pPr>
            <w:r w:rsidRPr="00BD3AC6">
              <w:t xml:space="preserve">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BD3AC6">
              <w:t>закупівель</w:t>
            </w:r>
            <w:proofErr w:type="spellEnd"/>
            <w:r w:rsidRPr="00BD3AC6">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6F22B257" w14:textId="6C985BD4" w:rsidR="00BD3AC6" w:rsidRPr="00BD3AC6" w:rsidRDefault="00BD3AC6" w:rsidP="00BD3AC6">
            <w:pPr>
              <w:widowControl w:val="0"/>
              <w:ind w:right="160"/>
              <w:jc w:val="both"/>
            </w:pPr>
            <w:r w:rsidRPr="00BD3AC6">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267D3574" w14:textId="212099BC" w:rsidR="008335E7" w:rsidRPr="00BD3AC6" w:rsidRDefault="00BD3AC6" w:rsidP="00BD3AC6">
            <w:pPr>
              <w:rPr>
                <w:i/>
              </w:rPr>
            </w:pPr>
            <w:r w:rsidRPr="00BD3AC6">
              <w:rPr>
                <w:b/>
                <w:i/>
              </w:rPr>
              <w:t>Обґрунтування обсягів закупівлі:</w:t>
            </w:r>
            <w:r w:rsidRPr="00BD3AC6">
              <w:rPr>
                <w:b/>
              </w:rPr>
              <w:t xml:space="preserve"> </w:t>
            </w:r>
            <w:r w:rsidRPr="00BD3AC6">
              <w:t>Обсяги визначено відповідно до очікуваної потреби.</w:t>
            </w:r>
          </w:p>
        </w:tc>
      </w:tr>
      <w:tr w:rsidR="006F428D" w:rsidRPr="00BD3AC6" w14:paraId="7672734B"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20211741" w14:textId="77777777" w:rsidR="006F428D" w:rsidRPr="00BD3AC6" w:rsidRDefault="008335E7" w:rsidP="00C62708">
            <w:r w:rsidRPr="00BD3AC6">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3085D202" w14:textId="77777777" w:rsidR="006F428D" w:rsidRPr="00BD3AC6" w:rsidRDefault="006F428D" w:rsidP="00C62708">
            <w:r w:rsidRPr="00BD3AC6">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0818A743" w14:textId="77777777" w:rsidR="00BD3AC6" w:rsidRPr="00BD3AC6" w:rsidRDefault="00BD3AC6" w:rsidP="00BD3AC6">
            <w:pPr>
              <w:widowControl w:val="0"/>
              <w:spacing w:line="256" w:lineRule="auto"/>
              <w:ind w:right="160"/>
            </w:pPr>
            <w:r w:rsidRPr="00BD3AC6">
              <w:rPr>
                <w:b/>
                <w:i/>
              </w:rPr>
              <w:t>Визначення потреби в закупівлі:</w:t>
            </w:r>
            <w:r w:rsidRPr="00BD3AC6">
              <w:t xml:space="preserve"> зумовлена забезпеченням належного технічного обслуговування та виконання ремонтних робіт систем водопостачання, пожежогасіння, опалення та спецтехніки в ДПМА «Бориспіль».</w:t>
            </w:r>
          </w:p>
          <w:p w14:paraId="51C0003E" w14:textId="0907B789" w:rsidR="00BD3AC6" w:rsidRPr="00BD3AC6" w:rsidRDefault="00BD3AC6" w:rsidP="00BD3AC6">
            <w:pPr>
              <w:widowControl w:val="0"/>
              <w:spacing w:line="256" w:lineRule="auto"/>
              <w:ind w:right="160"/>
            </w:pPr>
            <w:r w:rsidRPr="00BD3AC6">
              <w:rPr>
                <w:b/>
                <w:i/>
              </w:rPr>
              <w:t>Обґрунтування технічних та якісних характеристик предмета закупівлі:</w:t>
            </w:r>
            <w:r w:rsidRPr="00BD3AC6">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18D675D0" w14:textId="2D76FBDA" w:rsidR="006F428D" w:rsidRPr="00BD3AC6" w:rsidRDefault="00BD3AC6" w:rsidP="00BD3AC6">
            <w:pPr>
              <w:rPr>
                <w:i/>
              </w:rPr>
            </w:pPr>
            <w:r w:rsidRPr="00BD3AC6">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r w:rsidR="006F428D" w:rsidRPr="00BD3AC6" w14:paraId="64575C95"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1FBDF012" w14:textId="77777777" w:rsidR="006F428D" w:rsidRPr="00BD3AC6" w:rsidRDefault="006F428D" w:rsidP="00C62708">
            <w:pPr>
              <w:rPr>
                <w:bCs/>
              </w:rPr>
            </w:pPr>
            <w:r w:rsidRPr="00BD3AC6">
              <w:rPr>
                <w:bCs/>
              </w:rPr>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4AFA4B3" w14:textId="77777777" w:rsidR="006F428D" w:rsidRPr="00BD3AC6" w:rsidRDefault="006F428D" w:rsidP="00C62708">
            <w:r w:rsidRPr="00BD3AC6">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18763F03" w14:textId="77777777" w:rsidR="00BD3AC6" w:rsidRPr="00BD3AC6" w:rsidRDefault="00BD3AC6" w:rsidP="00BD3AC6">
            <w:pPr>
              <w:widowControl w:val="0"/>
              <w:ind w:right="117"/>
              <w:jc w:val="both"/>
              <w:rPr>
                <w:i/>
                <w:sz w:val="22"/>
                <w:szCs w:val="22"/>
              </w:rPr>
            </w:pPr>
            <w:r w:rsidRPr="00BD3AC6">
              <w:rPr>
                <w:sz w:val="22"/>
                <w:szCs w:val="22"/>
              </w:rPr>
              <w:t xml:space="preserve">Розрахунок очікуваної вартості товару проводився комбінованим </w:t>
            </w:r>
            <w:r w:rsidRPr="00BD3AC6">
              <w:rPr>
                <w:i/>
                <w:sz w:val="22"/>
                <w:szCs w:val="22"/>
              </w:rPr>
              <w:t xml:space="preserve">методом порівняння ринкових цін </w:t>
            </w:r>
          </w:p>
          <w:p w14:paraId="0B5C1F39" w14:textId="77777777" w:rsidR="00BD3AC6" w:rsidRPr="00BD3AC6" w:rsidRDefault="00BD3AC6" w:rsidP="00BD3AC6">
            <w:pPr>
              <w:rPr>
                <w:i/>
                <w:sz w:val="22"/>
                <w:szCs w:val="22"/>
              </w:rPr>
            </w:pPr>
            <w:r w:rsidRPr="00BD3AC6">
              <w:rPr>
                <w:sz w:val="22"/>
                <w:szCs w:val="22"/>
              </w:rPr>
              <w:lastRenderedPageBreak/>
              <w:t>Перелік постачальників, яким направлялись запити цінових пропозицій:</w:t>
            </w:r>
            <w:r w:rsidRPr="00BD3AC6">
              <w:rPr>
                <w:i/>
                <w:sz w:val="22"/>
                <w:szCs w:val="22"/>
              </w:rPr>
              <w:t xml:space="preserve"> </w:t>
            </w:r>
          </w:p>
          <w:p w14:paraId="68268BF8" w14:textId="77777777" w:rsidR="00BD3AC6" w:rsidRPr="00BD3AC6" w:rsidRDefault="00BD3AC6" w:rsidP="00BD3AC6">
            <w:pPr>
              <w:widowControl w:val="0"/>
              <w:jc w:val="both"/>
              <w:rPr>
                <w:b/>
                <w:bCs/>
                <w:sz w:val="22"/>
                <w:szCs w:val="22"/>
                <w:u w:val="single"/>
              </w:rPr>
            </w:pPr>
            <w:r w:rsidRPr="00BD3AC6">
              <w:rPr>
                <w:b/>
                <w:bCs/>
                <w:sz w:val="22"/>
                <w:szCs w:val="22"/>
              </w:rPr>
              <w:t xml:space="preserve">ТОВ «МІГ» </w:t>
            </w:r>
            <w:hyperlink r:id="rId8" w:history="1">
              <w:r w:rsidRPr="00BD3AC6">
                <w:rPr>
                  <w:rStyle w:val="af"/>
                  <w:b/>
                  <w:bCs/>
                  <w:sz w:val="22"/>
                  <w:szCs w:val="22"/>
                </w:rPr>
                <w:t>E-mail: tovmig245@gmail.com</w:t>
              </w:r>
            </w:hyperlink>
            <w:r w:rsidRPr="00BD3AC6">
              <w:rPr>
                <w:b/>
                <w:bCs/>
                <w:sz w:val="22"/>
                <w:szCs w:val="22"/>
                <w:u w:val="single"/>
              </w:rPr>
              <w:t>;</w:t>
            </w:r>
          </w:p>
          <w:p w14:paraId="29D4A720" w14:textId="77777777" w:rsidR="00BD3AC6" w:rsidRPr="00BD3AC6" w:rsidRDefault="00BD3AC6" w:rsidP="00BD3AC6">
            <w:pPr>
              <w:widowControl w:val="0"/>
              <w:jc w:val="both"/>
              <w:rPr>
                <w:sz w:val="20"/>
                <w:szCs w:val="20"/>
                <w:u w:val="single"/>
              </w:rPr>
            </w:pPr>
            <w:r w:rsidRPr="00BD3AC6">
              <w:rPr>
                <w:b/>
                <w:bCs/>
                <w:sz w:val="22"/>
                <w:szCs w:val="22"/>
              </w:rPr>
              <w:t>ТОВ «АЛЬТАІР»</w:t>
            </w:r>
            <w:r w:rsidRPr="00BD3AC6">
              <w:rPr>
                <w:b/>
                <w:bCs/>
                <w:sz w:val="22"/>
                <w:szCs w:val="22"/>
                <w:u w:val="single"/>
              </w:rPr>
              <w:t xml:space="preserve"> </w:t>
            </w:r>
            <w:hyperlink r:id="rId9" w:history="1">
              <w:r w:rsidRPr="00BD3AC6">
                <w:rPr>
                  <w:rStyle w:val="af"/>
                </w:rPr>
                <w:t xml:space="preserve"> </w:t>
              </w:r>
              <w:r w:rsidRPr="00BD3AC6">
                <w:rPr>
                  <w:rStyle w:val="af"/>
                  <w:b/>
                  <w:bCs/>
                  <w:sz w:val="22"/>
                  <w:szCs w:val="22"/>
                </w:rPr>
                <w:t>E-mail: Altair D.tender@gmail.com</w:t>
              </w:r>
            </w:hyperlink>
            <w:r w:rsidRPr="00BD3AC6">
              <w:rPr>
                <w:u w:val="single"/>
              </w:rPr>
              <w:t>;</w:t>
            </w:r>
          </w:p>
          <w:p w14:paraId="5E1C3E08" w14:textId="77777777" w:rsidR="00BD3AC6" w:rsidRPr="00BD3AC6" w:rsidRDefault="00BD3AC6" w:rsidP="00BD3AC6">
            <w:pPr>
              <w:widowControl w:val="0"/>
              <w:jc w:val="both"/>
            </w:pPr>
            <w:r w:rsidRPr="00BD3AC6">
              <w:rPr>
                <w:b/>
              </w:rPr>
              <w:t xml:space="preserve">Колективне багатопрофільне підприємство «Діапазон-експрес» </w:t>
            </w:r>
            <w:hyperlink r:id="rId10" w:history="1">
              <w:r w:rsidRPr="00BD3AC6">
                <w:rPr>
                  <w:rStyle w:val="af"/>
                  <w:b/>
                </w:rPr>
                <w:t>E-mail:</w:t>
              </w:r>
            </w:hyperlink>
            <w:hyperlink r:id="rId11" w:history="1">
              <w:r w:rsidRPr="00BD3AC6">
                <w:rPr>
                  <w:rStyle w:val="af"/>
                </w:rPr>
                <w:t xml:space="preserve"> </w:t>
              </w:r>
              <w:r w:rsidRPr="00BD3AC6">
                <w:rPr>
                  <w:rStyle w:val="af"/>
                  <w:b/>
                </w:rPr>
                <w:t>diapazon1@ukr.net</w:t>
              </w:r>
            </w:hyperlink>
            <w:r w:rsidRPr="00BD3AC6">
              <w:t>;</w:t>
            </w:r>
          </w:p>
          <w:p w14:paraId="7C8496B7" w14:textId="77777777" w:rsidR="00BD3AC6" w:rsidRPr="00BD3AC6" w:rsidRDefault="00BD3AC6" w:rsidP="00BD3AC6">
            <w:pPr>
              <w:widowControl w:val="0"/>
              <w:jc w:val="both"/>
              <w:rPr>
                <w:b/>
                <w:u w:val="single"/>
              </w:rPr>
            </w:pPr>
            <w:r w:rsidRPr="00BD3AC6">
              <w:rPr>
                <w:b/>
              </w:rPr>
              <w:t>ТОВ «</w:t>
            </w:r>
            <w:proofErr w:type="spellStart"/>
            <w:r w:rsidRPr="00BD3AC6">
              <w:rPr>
                <w:b/>
              </w:rPr>
              <w:t>ПласмаТек</w:t>
            </w:r>
            <w:proofErr w:type="spellEnd"/>
            <w:r w:rsidRPr="00BD3AC6">
              <w:rPr>
                <w:b/>
              </w:rPr>
              <w:t xml:space="preserve">» </w:t>
            </w:r>
            <w:hyperlink r:id="rId12" w:history="1">
              <w:r w:rsidRPr="00BD3AC6">
                <w:rPr>
                  <w:rStyle w:val="af"/>
                  <w:b/>
                </w:rPr>
                <w:t>E-mail:</w:t>
              </w:r>
            </w:hyperlink>
            <w:r w:rsidRPr="00BD3AC6">
              <w:rPr>
                <w:b/>
                <w:u w:val="single"/>
              </w:rPr>
              <w:t xml:space="preserve"> </w:t>
            </w:r>
            <w:hyperlink r:id="rId13" w:history="1">
              <w:r w:rsidRPr="00BD3AC6">
                <w:rPr>
                  <w:rStyle w:val="af"/>
                  <w:b/>
                </w:rPr>
                <w:t>infol@plasmatec.com.ua</w:t>
              </w:r>
            </w:hyperlink>
            <w:r w:rsidRPr="00BD3AC6">
              <w:rPr>
                <w:b/>
                <w:u w:val="single"/>
              </w:rPr>
              <w:t>;</w:t>
            </w:r>
          </w:p>
          <w:p w14:paraId="0596D435" w14:textId="77777777" w:rsidR="00BD3AC6" w:rsidRPr="00BD3AC6" w:rsidRDefault="00BD3AC6" w:rsidP="00BD3AC6">
            <w:pPr>
              <w:widowControl w:val="0"/>
              <w:jc w:val="both"/>
              <w:rPr>
                <w:b/>
                <w:u w:val="single"/>
              </w:rPr>
            </w:pPr>
            <w:r w:rsidRPr="00BD3AC6">
              <w:rPr>
                <w:b/>
              </w:rPr>
              <w:t>Приватна фірма «</w:t>
            </w:r>
            <w:proofErr w:type="spellStart"/>
            <w:r w:rsidRPr="00BD3AC6">
              <w:rPr>
                <w:b/>
              </w:rPr>
              <w:t>Анжіо</w:t>
            </w:r>
            <w:proofErr w:type="spellEnd"/>
            <w:r w:rsidRPr="00BD3AC6">
              <w:rPr>
                <w:b/>
              </w:rPr>
              <w:t xml:space="preserve">» </w:t>
            </w:r>
            <w:hyperlink r:id="rId14" w:history="1">
              <w:r w:rsidRPr="00BD3AC6">
                <w:rPr>
                  <w:rStyle w:val="af"/>
                  <w:b/>
                </w:rPr>
                <w:t>E-mail:</w:t>
              </w:r>
            </w:hyperlink>
            <w:r w:rsidRPr="00BD3AC6">
              <w:rPr>
                <w:b/>
                <w:u w:val="single"/>
              </w:rPr>
              <w:t xml:space="preserve"> </w:t>
            </w:r>
            <w:hyperlink r:id="rId15" w:history="1">
              <w:r w:rsidRPr="00BD3AC6">
                <w:rPr>
                  <w:rStyle w:val="af"/>
                  <w:b/>
                </w:rPr>
                <w:t>angio_info@gmail.com</w:t>
              </w:r>
            </w:hyperlink>
            <w:r w:rsidRPr="00BD3AC6">
              <w:rPr>
                <w:b/>
                <w:u w:val="single"/>
              </w:rPr>
              <w:t>;</w:t>
            </w:r>
          </w:p>
          <w:p w14:paraId="0657B41F" w14:textId="77777777" w:rsidR="00BD3AC6" w:rsidRPr="00BD3AC6" w:rsidRDefault="00BD3AC6" w:rsidP="00BD3AC6">
            <w:pPr>
              <w:widowControl w:val="0"/>
              <w:jc w:val="both"/>
              <w:rPr>
                <w:b/>
                <w:u w:val="single"/>
              </w:rPr>
            </w:pPr>
            <w:r w:rsidRPr="00BD3AC6">
              <w:rPr>
                <w:b/>
              </w:rPr>
              <w:t>ФОП «</w:t>
            </w:r>
            <w:proofErr w:type="spellStart"/>
            <w:r w:rsidRPr="00BD3AC6">
              <w:rPr>
                <w:b/>
              </w:rPr>
              <w:t>Вишгівський</w:t>
            </w:r>
            <w:proofErr w:type="spellEnd"/>
            <w:r w:rsidRPr="00BD3AC6">
              <w:rPr>
                <w:b/>
              </w:rPr>
              <w:t xml:space="preserve"> Микола Владислав»</w:t>
            </w:r>
            <w:r w:rsidRPr="00BD3AC6">
              <w:rPr>
                <w:b/>
                <w:u w:val="single"/>
              </w:rPr>
              <w:t xml:space="preserve"> </w:t>
            </w:r>
            <w:hyperlink r:id="rId16" w:history="1">
              <w:r w:rsidRPr="00BD3AC6">
                <w:rPr>
                  <w:rStyle w:val="af"/>
                  <w:b/>
                </w:rPr>
                <w:t>E-</w:t>
              </w:r>
              <w:proofErr w:type="spellStart"/>
              <w:r w:rsidRPr="00BD3AC6">
                <w:rPr>
                  <w:rStyle w:val="af"/>
                  <w:b/>
                </w:rPr>
                <w:t>mail</w:t>
              </w:r>
              <w:proofErr w:type="spellEnd"/>
              <w:r w:rsidRPr="00BD3AC6">
                <w:rPr>
                  <w:rStyle w:val="af"/>
                  <w:b/>
                </w:rPr>
                <w:t>:</w:t>
              </w:r>
            </w:hyperlink>
            <w:r w:rsidRPr="00BD3AC6">
              <w:rPr>
                <w:b/>
                <w:u w:val="single"/>
              </w:rPr>
              <w:t xml:space="preserve"> </w:t>
            </w:r>
            <w:hyperlink r:id="rId17" w:history="1">
              <w:proofErr w:type="spellStart"/>
              <w:r w:rsidRPr="00BD3AC6">
                <w:rPr>
                  <w:rStyle w:val="af"/>
                  <w:b/>
                </w:rPr>
                <w:t>accounting@bud</w:t>
              </w:r>
              <w:proofErr w:type="spellEnd"/>
              <w:r w:rsidRPr="00BD3AC6">
                <w:rPr>
                  <w:rStyle w:val="af"/>
                  <w:b/>
                </w:rPr>
                <w:t xml:space="preserve"> market.org.ua</w:t>
              </w:r>
            </w:hyperlink>
            <w:r w:rsidRPr="00BD3AC6">
              <w:rPr>
                <w:b/>
                <w:u w:val="single"/>
              </w:rPr>
              <w:t>;</w:t>
            </w:r>
          </w:p>
          <w:p w14:paraId="6DA5CBF2" w14:textId="77777777" w:rsidR="00BD3AC6" w:rsidRPr="00BD3AC6" w:rsidRDefault="00BD3AC6" w:rsidP="00BD3AC6">
            <w:pPr>
              <w:widowControl w:val="0"/>
              <w:jc w:val="both"/>
              <w:rPr>
                <w:b/>
                <w:u w:val="single"/>
              </w:rPr>
            </w:pPr>
            <w:r w:rsidRPr="00BD3AC6">
              <w:rPr>
                <w:b/>
              </w:rPr>
              <w:t>ФОП «</w:t>
            </w:r>
            <w:proofErr w:type="spellStart"/>
            <w:r w:rsidRPr="00BD3AC6">
              <w:rPr>
                <w:b/>
              </w:rPr>
              <w:t>Федорін</w:t>
            </w:r>
            <w:proofErr w:type="spellEnd"/>
            <w:r w:rsidRPr="00BD3AC6">
              <w:rPr>
                <w:b/>
              </w:rPr>
              <w:t xml:space="preserve"> Ю.С» </w:t>
            </w:r>
            <w:hyperlink r:id="rId18" w:history="1">
              <w:r w:rsidRPr="00BD3AC6">
                <w:rPr>
                  <w:rStyle w:val="af"/>
                  <w:b/>
                </w:rPr>
                <w:t>E-mail:</w:t>
              </w:r>
            </w:hyperlink>
            <w:r w:rsidRPr="00BD3AC6">
              <w:rPr>
                <w:b/>
                <w:u w:val="single"/>
              </w:rPr>
              <w:t xml:space="preserve"> </w:t>
            </w:r>
            <w:hyperlink r:id="rId19" w:history="1">
              <w:r w:rsidRPr="00BD3AC6">
                <w:rPr>
                  <w:rStyle w:val="af"/>
                  <w:b/>
                </w:rPr>
                <w:t>m2_Beresan@ukr.net</w:t>
              </w:r>
            </w:hyperlink>
            <w:r w:rsidRPr="00BD3AC6">
              <w:rPr>
                <w:b/>
                <w:u w:val="single"/>
              </w:rPr>
              <w:t>;</w:t>
            </w:r>
          </w:p>
          <w:p w14:paraId="0C8DF615" w14:textId="77777777" w:rsidR="00BD3AC6" w:rsidRPr="00BD3AC6" w:rsidRDefault="00BD3AC6" w:rsidP="00BD3AC6">
            <w:pPr>
              <w:widowControl w:val="0"/>
              <w:jc w:val="both"/>
              <w:rPr>
                <w:b/>
                <w:u w:val="single"/>
              </w:rPr>
            </w:pPr>
            <w:r w:rsidRPr="00BD3AC6">
              <w:rPr>
                <w:b/>
              </w:rPr>
              <w:t xml:space="preserve">ТОВ «В-ІН» </w:t>
            </w:r>
            <w:hyperlink r:id="rId20" w:history="1">
              <w:r w:rsidRPr="00BD3AC6">
                <w:rPr>
                  <w:rStyle w:val="af"/>
                  <w:b/>
                </w:rPr>
                <w:t>E-mail:</w:t>
              </w:r>
            </w:hyperlink>
            <w:r w:rsidRPr="00BD3AC6">
              <w:rPr>
                <w:b/>
                <w:u w:val="single"/>
              </w:rPr>
              <w:t xml:space="preserve"> </w:t>
            </w:r>
            <w:hyperlink r:id="rId21" w:history="1">
              <w:r w:rsidRPr="00BD3AC6">
                <w:rPr>
                  <w:rStyle w:val="af"/>
                  <w:b/>
                </w:rPr>
                <w:t>w-in04@ukr.net</w:t>
              </w:r>
            </w:hyperlink>
            <w:r w:rsidRPr="00BD3AC6">
              <w:rPr>
                <w:b/>
                <w:u w:val="single"/>
              </w:rPr>
              <w:t>;</w:t>
            </w:r>
          </w:p>
          <w:p w14:paraId="3D263E26" w14:textId="77777777" w:rsidR="00BD3AC6" w:rsidRPr="00BD3AC6" w:rsidRDefault="00BD3AC6" w:rsidP="00BD3AC6">
            <w:pPr>
              <w:widowControl w:val="0"/>
              <w:jc w:val="both"/>
              <w:rPr>
                <w:b/>
                <w:u w:val="single"/>
              </w:rPr>
            </w:pPr>
            <w:r w:rsidRPr="00BD3AC6">
              <w:rPr>
                <w:b/>
              </w:rPr>
              <w:t xml:space="preserve">ТОВ «АРСЕЛОР МЕТ» </w:t>
            </w:r>
            <w:hyperlink r:id="rId22" w:history="1">
              <w:r w:rsidRPr="00BD3AC6">
                <w:rPr>
                  <w:rStyle w:val="af"/>
                  <w:b/>
                </w:rPr>
                <w:t>E-mail:</w:t>
              </w:r>
            </w:hyperlink>
            <w:r w:rsidRPr="00BD3AC6">
              <w:rPr>
                <w:b/>
                <w:u w:val="single"/>
              </w:rPr>
              <w:t xml:space="preserve"> </w:t>
            </w:r>
            <w:hyperlink r:id="rId23" w:history="1">
              <w:r w:rsidRPr="00BD3AC6">
                <w:rPr>
                  <w:rStyle w:val="af"/>
                  <w:b/>
                </w:rPr>
                <w:t>sergijtkac93@gmail.com</w:t>
              </w:r>
            </w:hyperlink>
            <w:r w:rsidRPr="00BD3AC6">
              <w:rPr>
                <w:b/>
                <w:u w:val="single"/>
              </w:rPr>
              <w:t>;</w:t>
            </w:r>
          </w:p>
          <w:p w14:paraId="7F2B0C52" w14:textId="77777777" w:rsidR="00BD3AC6" w:rsidRPr="00BD3AC6" w:rsidRDefault="00BD3AC6" w:rsidP="00BD3AC6">
            <w:pPr>
              <w:widowControl w:val="0"/>
              <w:jc w:val="both"/>
              <w:rPr>
                <w:b/>
                <w:u w:val="single"/>
              </w:rPr>
            </w:pPr>
            <w:r w:rsidRPr="00BD3AC6">
              <w:rPr>
                <w:b/>
              </w:rPr>
              <w:t>ТОВ «Сумські електроди»</w:t>
            </w:r>
            <w:r w:rsidRPr="00BD3AC6">
              <w:rPr>
                <w:b/>
                <w:u w:val="single"/>
              </w:rPr>
              <w:t xml:space="preserve"> </w:t>
            </w:r>
            <w:hyperlink r:id="rId24" w:history="1">
              <w:r w:rsidRPr="00BD3AC6">
                <w:rPr>
                  <w:rStyle w:val="af"/>
                  <w:b/>
                </w:rPr>
                <w:t>E-mail:</w:t>
              </w:r>
            </w:hyperlink>
            <w:r w:rsidRPr="00BD3AC6">
              <w:rPr>
                <w:b/>
                <w:u w:val="single"/>
              </w:rPr>
              <w:t xml:space="preserve"> </w:t>
            </w:r>
            <w:hyperlink r:id="rId25" w:history="1">
              <w:r w:rsidRPr="00BD3AC6">
                <w:rPr>
                  <w:rStyle w:val="af"/>
                  <w:b/>
                </w:rPr>
                <w:t>sumyel@ukr.net</w:t>
              </w:r>
            </w:hyperlink>
            <w:r w:rsidRPr="00BD3AC6">
              <w:rPr>
                <w:b/>
                <w:u w:val="single"/>
              </w:rPr>
              <w:t>;</w:t>
            </w:r>
          </w:p>
          <w:p w14:paraId="3184A1CC" w14:textId="77777777" w:rsidR="00BD3AC6" w:rsidRPr="00BD3AC6" w:rsidRDefault="00BD3AC6" w:rsidP="00BD3AC6">
            <w:pPr>
              <w:widowControl w:val="0"/>
              <w:jc w:val="both"/>
              <w:rPr>
                <w:b/>
                <w:u w:val="single"/>
              </w:rPr>
            </w:pPr>
            <w:r w:rsidRPr="00BD3AC6">
              <w:rPr>
                <w:b/>
              </w:rPr>
              <w:t>ТОВ «АЛЬТАРІД»</w:t>
            </w:r>
            <w:r w:rsidRPr="00BD3AC6">
              <w:rPr>
                <w:b/>
                <w:u w:val="single"/>
              </w:rPr>
              <w:t xml:space="preserve"> </w:t>
            </w:r>
            <w:hyperlink r:id="rId26" w:history="1">
              <w:r w:rsidRPr="00BD3AC6">
                <w:rPr>
                  <w:rStyle w:val="af"/>
                  <w:b/>
                </w:rPr>
                <w:t>E-mail:</w:t>
              </w:r>
            </w:hyperlink>
            <w:r w:rsidRPr="00BD3AC6">
              <w:rPr>
                <w:b/>
                <w:u w:val="single"/>
              </w:rPr>
              <w:t xml:space="preserve"> </w:t>
            </w:r>
            <w:hyperlink r:id="rId27" w:history="1">
              <w:r w:rsidRPr="00BD3AC6">
                <w:rPr>
                  <w:rStyle w:val="af"/>
                  <w:b/>
                </w:rPr>
                <w:t>AltairD.tender@gmail.com</w:t>
              </w:r>
            </w:hyperlink>
            <w:r w:rsidRPr="00BD3AC6">
              <w:rPr>
                <w:b/>
                <w:u w:val="single"/>
              </w:rPr>
              <w:t>;</w:t>
            </w:r>
          </w:p>
          <w:p w14:paraId="483FDA43" w14:textId="77777777" w:rsidR="00BD3AC6" w:rsidRPr="00BD3AC6" w:rsidRDefault="00BD3AC6" w:rsidP="00BD3AC6">
            <w:pPr>
              <w:widowControl w:val="0"/>
              <w:jc w:val="both"/>
              <w:rPr>
                <w:b/>
                <w:bCs/>
              </w:rPr>
            </w:pPr>
            <w:r w:rsidRPr="00BD3AC6">
              <w:rPr>
                <w:b/>
              </w:rPr>
              <w:t>ТОВ «КЩНТИНЕНТ СТАЛЬ»</w:t>
            </w:r>
            <w:r w:rsidRPr="00BD3AC6">
              <w:t xml:space="preserve"> </w:t>
            </w:r>
            <w:hyperlink r:id="rId28" w:history="1">
              <w:r w:rsidRPr="00BD3AC6">
                <w:rPr>
                  <w:rStyle w:val="af"/>
                  <w:b/>
                </w:rPr>
                <w:t>E-mail</w:t>
              </w:r>
            </w:hyperlink>
            <w:hyperlink r:id="rId29" w:history="1">
              <w:r w:rsidRPr="00BD3AC6">
                <w:rPr>
                  <w:rStyle w:val="af"/>
                  <w:b/>
                </w:rPr>
                <w:t>: info@kt-stal.com.ua</w:t>
              </w:r>
            </w:hyperlink>
            <w:r w:rsidRPr="00BD3AC6">
              <w:rPr>
                <w:b/>
                <w:u w:val="single"/>
              </w:rPr>
              <w:t>;</w:t>
            </w:r>
          </w:p>
          <w:p w14:paraId="714E4FC6" w14:textId="54A51D4C" w:rsidR="006F428D" w:rsidRPr="00BD3AC6" w:rsidRDefault="00BD3AC6" w:rsidP="00BD3AC6">
            <w:pPr>
              <w:rPr>
                <w:i/>
              </w:rPr>
            </w:pPr>
            <w:r w:rsidRPr="00BD3AC6">
              <w:rPr>
                <w:i/>
                <w:sz w:val="22"/>
                <w:szCs w:val="22"/>
              </w:rPr>
              <w:t>Для визначення вартості товару було взято інформацію з відкритих</w:t>
            </w:r>
          </w:p>
        </w:tc>
      </w:tr>
    </w:tbl>
    <w:p w14:paraId="0687B180" w14:textId="77777777" w:rsidR="006F428D" w:rsidRPr="00BD3AC6" w:rsidRDefault="006F428D" w:rsidP="00A12478">
      <w:pPr>
        <w:rPr>
          <w:b/>
        </w:rPr>
      </w:pPr>
    </w:p>
    <w:p w14:paraId="7A1F5D1C" w14:textId="058B0DEF" w:rsidR="006F428D" w:rsidRPr="00BD3AC6" w:rsidRDefault="006926A0" w:rsidP="00BD3AC6">
      <w:pPr>
        <w:ind w:firstLine="567"/>
        <w:jc w:val="both"/>
      </w:pPr>
      <w:r w:rsidRPr="00BD3AC6">
        <w:t>Враховуючи зазначене, замовник прийняв рішення стосовно застосування таких технічних та якісних характеристик предмета закупівлі:</w:t>
      </w:r>
    </w:p>
    <w:tbl>
      <w:tblPr>
        <w:tblpPr w:leftFromText="180" w:rightFromText="180" w:bottomFromText="160" w:vertAnchor="text" w:tblpX="-181" w:tblpY="1"/>
        <w:tblOverlap w:val="neve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1415"/>
        <w:gridCol w:w="1418"/>
        <w:gridCol w:w="708"/>
        <w:gridCol w:w="567"/>
        <w:gridCol w:w="4253"/>
        <w:gridCol w:w="1276"/>
      </w:tblGrid>
      <w:tr w:rsidR="00BD3AC6" w:rsidRPr="00BD3AC6" w14:paraId="6557925E" w14:textId="77777777" w:rsidTr="004F707B">
        <w:trPr>
          <w:trHeight w:val="213"/>
        </w:trPr>
        <w:tc>
          <w:tcPr>
            <w:tcW w:w="823"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69BCA694" w14:textId="77777777" w:rsidR="00BD3AC6" w:rsidRPr="00BD3AC6" w:rsidRDefault="00BD3AC6">
            <w:pPr>
              <w:autoSpaceDE w:val="0"/>
              <w:autoSpaceDN w:val="0"/>
              <w:adjustRightInd w:val="0"/>
              <w:spacing w:line="256" w:lineRule="auto"/>
              <w:jc w:val="center"/>
              <w:rPr>
                <w:rFonts w:eastAsia="Aptos"/>
                <w:b/>
                <w:bCs/>
                <w:color w:val="000000"/>
                <w:sz w:val="20"/>
                <w:szCs w:val="20"/>
              </w:rPr>
            </w:pPr>
            <w:r w:rsidRPr="00BD3AC6">
              <w:rPr>
                <w:bCs/>
              </w:rPr>
              <w:t>№ п/п</w:t>
            </w:r>
          </w:p>
        </w:tc>
        <w:tc>
          <w:tcPr>
            <w:tcW w:w="1415"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054F73CE" w14:textId="77777777" w:rsidR="00BD3AC6" w:rsidRPr="00BD3AC6" w:rsidRDefault="00BD3AC6">
            <w:pPr>
              <w:autoSpaceDE w:val="0"/>
              <w:autoSpaceDN w:val="0"/>
              <w:adjustRightInd w:val="0"/>
              <w:spacing w:line="256" w:lineRule="auto"/>
              <w:jc w:val="center"/>
              <w:rPr>
                <w:rFonts w:eastAsia="Aptos"/>
                <w:b/>
                <w:bCs/>
                <w:color w:val="000000"/>
              </w:rPr>
            </w:pPr>
            <w:r w:rsidRPr="00BD3AC6">
              <w:rPr>
                <w:bCs/>
              </w:rPr>
              <w:t>Найменування Товару</w:t>
            </w:r>
          </w:p>
        </w:tc>
        <w:tc>
          <w:tcPr>
            <w:tcW w:w="1418"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541A58DC" w14:textId="77777777" w:rsidR="00BD3AC6" w:rsidRPr="00BD3AC6" w:rsidRDefault="00BD3AC6">
            <w:pPr>
              <w:autoSpaceDE w:val="0"/>
              <w:autoSpaceDN w:val="0"/>
              <w:adjustRightInd w:val="0"/>
              <w:spacing w:line="256" w:lineRule="auto"/>
              <w:jc w:val="center"/>
              <w:rPr>
                <w:rFonts w:eastAsia="Aptos"/>
                <w:b/>
                <w:bCs/>
                <w:color w:val="000000"/>
              </w:rPr>
            </w:pPr>
            <w:r w:rsidRPr="00BD3AC6">
              <w:rPr>
                <w:rFonts w:eastAsia="Calibri"/>
                <w:bCs/>
              </w:rPr>
              <w:t>Марка або модель, або каталожний номер, або інші параметри для ідентифікації Товару</w:t>
            </w:r>
          </w:p>
        </w:tc>
        <w:tc>
          <w:tcPr>
            <w:tcW w:w="708"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11CFE483" w14:textId="77777777" w:rsidR="00BD3AC6" w:rsidRPr="00BD3AC6" w:rsidRDefault="00BD3AC6">
            <w:pPr>
              <w:autoSpaceDE w:val="0"/>
              <w:autoSpaceDN w:val="0"/>
              <w:adjustRightInd w:val="0"/>
              <w:spacing w:line="256" w:lineRule="auto"/>
              <w:jc w:val="center"/>
              <w:rPr>
                <w:rFonts w:eastAsia="Aptos"/>
                <w:b/>
                <w:bCs/>
                <w:color w:val="000000"/>
              </w:rPr>
            </w:pPr>
            <w:r w:rsidRPr="00BD3AC6">
              <w:rPr>
                <w:bCs/>
              </w:rPr>
              <w:t>Од. виміру</w:t>
            </w:r>
          </w:p>
        </w:tc>
        <w:tc>
          <w:tcPr>
            <w:tcW w:w="567"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6F7E4157" w14:textId="77777777" w:rsidR="00BD3AC6" w:rsidRPr="00BD3AC6" w:rsidRDefault="00BD3AC6">
            <w:pPr>
              <w:autoSpaceDE w:val="0"/>
              <w:autoSpaceDN w:val="0"/>
              <w:adjustRightInd w:val="0"/>
              <w:spacing w:line="256" w:lineRule="auto"/>
              <w:jc w:val="center"/>
              <w:rPr>
                <w:rFonts w:eastAsia="Aptos"/>
                <w:b/>
                <w:bCs/>
                <w:color w:val="000000"/>
              </w:rPr>
            </w:pPr>
            <w:r w:rsidRPr="00BD3AC6">
              <w:rPr>
                <w:bCs/>
              </w:rPr>
              <w:t>К-ть</w:t>
            </w:r>
          </w:p>
        </w:tc>
        <w:tc>
          <w:tcPr>
            <w:tcW w:w="4253"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599D98F2" w14:textId="77777777" w:rsidR="00BD3AC6" w:rsidRPr="00BD3AC6" w:rsidRDefault="00BD3AC6">
            <w:pPr>
              <w:autoSpaceDE w:val="0"/>
              <w:autoSpaceDN w:val="0"/>
              <w:adjustRightInd w:val="0"/>
              <w:spacing w:line="256" w:lineRule="auto"/>
              <w:jc w:val="center"/>
              <w:rPr>
                <w:rFonts w:eastAsia="Aptos"/>
                <w:b/>
                <w:bCs/>
                <w:color w:val="000000"/>
              </w:rPr>
            </w:pPr>
            <w:r w:rsidRPr="00BD3AC6">
              <w:rPr>
                <w:bCs/>
              </w:rPr>
              <w:t>Технічні та якісні характеристики предмета закупівлі</w:t>
            </w:r>
          </w:p>
        </w:tc>
        <w:tc>
          <w:tcPr>
            <w:tcW w:w="1276" w:type="dxa"/>
            <w:tcBorders>
              <w:top w:val="thickThinLargeGap" w:sz="6" w:space="0" w:color="auto"/>
              <w:left w:val="thickThinLargeGap" w:sz="6" w:space="0" w:color="auto"/>
              <w:bottom w:val="single" w:sz="4" w:space="0" w:color="auto"/>
              <w:right w:val="thickThinLargeGap" w:sz="6" w:space="0" w:color="auto"/>
            </w:tcBorders>
            <w:shd w:val="clear" w:color="auto" w:fill="F2F2F2" w:themeFill="background1" w:themeFillShade="F2"/>
            <w:hideMark/>
          </w:tcPr>
          <w:p w14:paraId="0E015CF3" w14:textId="77777777" w:rsidR="00BD3AC6" w:rsidRPr="00BD3AC6" w:rsidRDefault="00BD3AC6">
            <w:pPr>
              <w:autoSpaceDE w:val="0"/>
              <w:autoSpaceDN w:val="0"/>
              <w:adjustRightInd w:val="0"/>
              <w:spacing w:line="256" w:lineRule="auto"/>
              <w:jc w:val="center"/>
              <w:rPr>
                <w:rFonts w:eastAsia="Aptos"/>
                <w:b/>
                <w:bCs/>
                <w:color w:val="000000"/>
              </w:rPr>
            </w:pPr>
            <w:r w:rsidRPr="00BD3AC6">
              <w:rPr>
                <w:bCs/>
              </w:rPr>
              <w:t>Фасування</w:t>
            </w:r>
          </w:p>
        </w:tc>
      </w:tr>
      <w:tr w:rsidR="00BD3AC6" w:rsidRPr="00BD3AC6" w14:paraId="7014A44D" w14:textId="77777777" w:rsidTr="004F707B">
        <w:trPr>
          <w:trHeight w:val="213"/>
        </w:trPr>
        <w:tc>
          <w:tcPr>
            <w:tcW w:w="823" w:type="dxa"/>
            <w:tcBorders>
              <w:top w:val="thickThinLargeGap" w:sz="6" w:space="0" w:color="auto"/>
              <w:left w:val="thickThinLargeGap" w:sz="6" w:space="0" w:color="auto"/>
              <w:bottom w:val="thickThinLargeGap" w:sz="6" w:space="0" w:color="auto"/>
              <w:right w:val="thickThinLargeGap" w:sz="6" w:space="0" w:color="auto"/>
            </w:tcBorders>
            <w:hideMark/>
          </w:tcPr>
          <w:p w14:paraId="6B9713E9" w14:textId="77777777" w:rsidR="00BD3AC6" w:rsidRPr="00BD3AC6" w:rsidRDefault="00BD3AC6">
            <w:pPr>
              <w:autoSpaceDE w:val="0"/>
              <w:autoSpaceDN w:val="0"/>
              <w:adjustRightInd w:val="0"/>
              <w:spacing w:line="0" w:lineRule="atLeast"/>
              <w:jc w:val="center"/>
              <w:rPr>
                <w:rFonts w:eastAsia="Aptos"/>
                <w:color w:val="000000"/>
              </w:rPr>
            </w:pPr>
            <w:r w:rsidRPr="00BD3AC6">
              <w:t>1</w:t>
            </w:r>
          </w:p>
        </w:tc>
        <w:tc>
          <w:tcPr>
            <w:tcW w:w="1415" w:type="dxa"/>
            <w:tcBorders>
              <w:top w:val="thickThinLargeGap" w:sz="6" w:space="0" w:color="auto"/>
              <w:left w:val="thickThinLargeGap" w:sz="6" w:space="0" w:color="auto"/>
              <w:bottom w:val="thickThinLargeGap" w:sz="6" w:space="0" w:color="auto"/>
              <w:right w:val="thickThinLargeGap" w:sz="6" w:space="0" w:color="auto"/>
            </w:tcBorders>
            <w:hideMark/>
          </w:tcPr>
          <w:p w14:paraId="1DE3C3D6" w14:textId="77777777" w:rsidR="00BD3AC6" w:rsidRPr="00BD3AC6" w:rsidRDefault="00BD3AC6">
            <w:pPr>
              <w:autoSpaceDE w:val="0"/>
              <w:autoSpaceDN w:val="0"/>
              <w:adjustRightInd w:val="0"/>
              <w:spacing w:line="0" w:lineRule="atLeast"/>
              <w:jc w:val="center"/>
              <w:rPr>
                <w:rFonts w:eastAsia="Aptos"/>
                <w:color w:val="000000"/>
              </w:rPr>
            </w:pPr>
            <w:r w:rsidRPr="00BD3AC6">
              <w:t xml:space="preserve">Електроди </w:t>
            </w:r>
          </w:p>
        </w:tc>
        <w:tc>
          <w:tcPr>
            <w:tcW w:w="1418" w:type="dxa"/>
            <w:tcBorders>
              <w:top w:val="thickThinLargeGap" w:sz="6" w:space="0" w:color="auto"/>
              <w:left w:val="thickThinLargeGap" w:sz="6" w:space="0" w:color="auto"/>
              <w:bottom w:val="thickThinLargeGap" w:sz="6" w:space="0" w:color="auto"/>
              <w:right w:val="thickThinLargeGap" w:sz="6" w:space="0" w:color="auto"/>
            </w:tcBorders>
            <w:hideMark/>
          </w:tcPr>
          <w:p w14:paraId="45DCBBB0" w14:textId="77777777" w:rsidR="00BD3AC6" w:rsidRPr="00BD3AC6" w:rsidRDefault="00BD3AC6">
            <w:pPr>
              <w:shd w:val="clear" w:color="auto" w:fill="FFFFFF"/>
              <w:spacing w:line="0" w:lineRule="atLeast"/>
              <w:jc w:val="center"/>
              <w:rPr>
                <w:noProof/>
              </w:rPr>
            </w:pPr>
            <w:r w:rsidRPr="00BD3AC6">
              <w:rPr>
                <w:noProof/>
              </w:rPr>
              <w:t>АНО-21</w:t>
            </w:r>
          </w:p>
          <w:p w14:paraId="40192BB3" w14:textId="77777777" w:rsidR="00BD3AC6" w:rsidRPr="00BD3AC6" w:rsidRDefault="00BD3AC6">
            <w:pPr>
              <w:shd w:val="clear" w:color="auto" w:fill="FFFFFF"/>
              <w:spacing w:line="0" w:lineRule="atLeast"/>
              <w:jc w:val="center"/>
              <w:rPr>
                <w:noProof/>
                <w:color w:val="FF0000"/>
              </w:rPr>
            </w:pPr>
            <w:r w:rsidRPr="00BD3AC6">
              <w:rPr>
                <w:noProof/>
                <w:color w:val="FF0000"/>
              </w:rPr>
              <w:t>або</w:t>
            </w:r>
          </w:p>
          <w:p w14:paraId="20AE46EC" w14:textId="77777777" w:rsidR="00BD3AC6" w:rsidRPr="00BD3AC6" w:rsidRDefault="00BD3AC6">
            <w:pPr>
              <w:autoSpaceDE w:val="0"/>
              <w:autoSpaceDN w:val="0"/>
              <w:adjustRightInd w:val="0"/>
              <w:spacing w:line="0" w:lineRule="atLeast"/>
              <w:jc w:val="center"/>
              <w:rPr>
                <w:rFonts w:eastAsia="Aptos"/>
                <w:color w:val="FF0000"/>
              </w:rPr>
            </w:pPr>
            <w:r w:rsidRPr="00BD3AC6">
              <w:rPr>
                <w:noProof/>
                <w:color w:val="FF0000"/>
              </w:rPr>
              <w:t xml:space="preserve"> еквівалент</w:t>
            </w:r>
          </w:p>
        </w:tc>
        <w:tc>
          <w:tcPr>
            <w:tcW w:w="708" w:type="dxa"/>
            <w:tcBorders>
              <w:top w:val="thickThinLargeGap" w:sz="6" w:space="0" w:color="auto"/>
              <w:left w:val="thickThinLargeGap" w:sz="6" w:space="0" w:color="auto"/>
              <w:bottom w:val="thickThinLargeGap" w:sz="6" w:space="0" w:color="auto"/>
              <w:right w:val="thickThinLargeGap" w:sz="6" w:space="0" w:color="auto"/>
            </w:tcBorders>
            <w:hideMark/>
          </w:tcPr>
          <w:p w14:paraId="58E39DDB" w14:textId="77777777" w:rsidR="00BD3AC6" w:rsidRPr="00BD3AC6" w:rsidRDefault="00BD3AC6">
            <w:pPr>
              <w:autoSpaceDE w:val="0"/>
              <w:autoSpaceDN w:val="0"/>
              <w:adjustRightInd w:val="0"/>
              <w:spacing w:line="0" w:lineRule="atLeast"/>
              <w:jc w:val="center"/>
              <w:rPr>
                <w:rFonts w:eastAsia="Aptos"/>
                <w:color w:val="000000"/>
              </w:rPr>
            </w:pPr>
            <w:r w:rsidRPr="00BD3AC6">
              <w:rPr>
                <w:noProof/>
              </w:rPr>
              <w:t>кг</w:t>
            </w:r>
          </w:p>
        </w:tc>
        <w:tc>
          <w:tcPr>
            <w:tcW w:w="567" w:type="dxa"/>
            <w:tcBorders>
              <w:top w:val="thickThinLargeGap" w:sz="6" w:space="0" w:color="auto"/>
              <w:left w:val="thickThinLargeGap" w:sz="6" w:space="0" w:color="auto"/>
              <w:bottom w:val="thickThinLargeGap" w:sz="6" w:space="0" w:color="auto"/>
              <w:right w:val="thickThinLargeGap" w:sz="6" w:space="0" w:color="auto"/>
            </w:tcBorders>
            <w:hideMark/>
          </w:tcPr>
          <w:p w14:paraId="2F2BB765" w14:textId="77777777" w:rsidR="00BD3AC6" w:rsidRPr="00BD3AC6" w:rsidRDefault="00BD3AC6">
            <w:pPr>
              <w:autoSpaceDE w:val="0"/>
              <w:autoSpaceDN w:val="0"/>
              <w:adjustRightInd w:val="0"/>
              <w:spacing w:line="0" w:lineRule="atLeast"/>
              <w:jc w:val="center"/>
              <w:rPr>
                <w:rFonts w:eastAsia="Aptos"/>
                <w:color w:val="000000"/>
              </w:rPr>
            </w:pPr>
            <w:r w:rsidRPr="00BD3AC6">
              <w:rPr>
                <w:noProof/>
              </w:rPr>
              <w:t>25</w:t>
            </w:r>
          </w:p>
        </w:tc>
        <w:tc>
          <w:tcPr>
            <w:tcW w:w="4253" w:type="dxa"/>
            <w:tcBorders>
              <w:top w:val="thickThinLargeGap" w:sz="6" w:space="0" w:color="auto"/>
              <w:left w:val="thickThinLargeGap" w:sz="6" w:space="0" w:color="auto"/>
              <w:bottom w:val="thickThinLargeGap" w:sz="6" w:space="0" w:color="auto"/>
              <w:right w:val="thickThinLargeGap" w:sz="6" w:space="0" w:color="auto"/>
            </w:tcBorders>
            <w:hideMark/>
          </w:tcPr>
          <w:p w14:paraId="3B27798E" w14:textId="77777777" w:rsidR="00BD3AC6" w:rsidRPr="00BD3AC6" w:rsidRDefault="00BD3AC6">
            <w:pPr>
              <w:shd w:val="clear" w:color="auto" w:fill="FFFFFF"/>
              <w:spacing w:line="0" w:lineRule="atLeast"/>
            </w:pPr>
            <w:r w:rsidRPr="00BD3AC6">
              <w:t>Діаметр мм.: 3;</w:t>
            </w:r>
          </w:p>
          <w:p w14:paraId="746F0A95" w14:textId="77777777" w:rsidR="00BD3AC6" w:rsidRPr="00BD3AC6" w:rsidRDefault="00BD3AC6">
            <w:pPr>
              <w:shd w:val="clear" w:color="auto" w:fill="FFFFFF"/>
              <w:spacing w:line="256" w:lineRule="auto"/>
              <w:rPr>
                <w:color w:val="1F1F1F"/>
                <w:lang w:eastAsia="uk-UA"/>
              </w:rPr>
            </w:pPr>
            <w:r w:rsidRPr="00BD3AC6">
              <w:rPr>
                <w:color w:val="1F1F1F"/>
                <w:shd w:val="clear" w:color="auto" w:fill="FFFFFF"/>
                <w:lang w:eastAsia="uk-UA"/>
              </w:rPr>
              <w:t>Довжина мм.:</w:t>
            </w:r>
            <w:r w:rsidRPr="00BD3AC6">
              <w:rPr>
                <w:color w:val="1F1F1F"/>
                <w:lang w:eastAsia="uk-UA"/>
              </w:rPr>
              <w:t xml:space="preserve"> </w:t>
            </w:r>
            <w:r w:rsidRPr="00BD3AC6">
              <w:rPr>
                <w:color w:val="1F1F1F"/>
                <w:shd w:val="clear" w:color="auto" w:fill="FFFFFF"/>
                <w:lang w:eastAsia="uk-UA"/>
              </w:rPr>
              <w:t>350</w:t>
            </w:r>
            <w:r w:rsidRPr="00BD3AC6">
              <w:rPr>
                <w:color w:val="1F1F1F"/>
                <w:lang w:eastAsia="uk-UA"/>
              </w:rPr>
              <w:t>;</w:t>
            </w:r>
          </w:p>
          <w:p w14:paraId="62F5F9B4" w14:textId="77777777" w:rsidR="00BD3AC6" w:rsidRPr="00BD3AC6" w:rsidRDefault="00BD3AC6">
            <w:pPr>
              <w:shd w:val="clear" w:color="auto" w:fill="FFFFFF"/>
              <w:spacing w:line="256" w:lineRule="auto"/>
              <w:rPr>
                <w:color w:val="1F1F1F"/>
                <w:lang w:eastAsia="uk-UA"/>
              </w:rPr>
            </w:pPr>
            <w:r w:rsidRPr="00BD3AC6">
              <w:rPr>
                <w:color w:val="1F1F1F"/>
                <w:shd w:val="clear" w:color="auto" w:fill="FFFFFF"/>
                <w:lang w:eastAsia="uk-UA"/>
              </w:rPr>
              <w:t>Вид струму:</w:t>
            </w:r>
          </w:p>
          <w:p w14:paraId="117946BC" w14:textId="78907564" w:rsidR="00BD3AC6" w:rsidRPr="00BD3AC6" w:rsidRDefault="00BD3AC6">
            <w:pPr>
              <w:shd w:val="clear" w:color="auto" w:fill="FFFFFF"/>
              <w:spacing w:line="256" w:lineRule="auto"/>
              <w:rPr>
                <w:color w:val="1F1F1F"/>
                <w:shd w:val="clear" w:color="auto" w:fill="FFFFFF"/>
                <w:lang w:eastAsia="uk-UA"/>
              </w:rPr>
            </w:pPr>
            <w:r w:rsidRPr="00BD3AC6">
              <w:rPr>
                <w:color w:val="1F1F1F"/>
                <w:shd w:val="clear" w:color="auto" w:fill="FFFFFF"/>
                <w:lang w:eastAsia="uk-UA"/>
              </w:rPr>
              <w:t>постійний струм (DC)</w:t>
            </w:r>
            <w:r w:rsidR="00791CA2">
              <w:rPr>
                <w:color w:val="1F1F1F"/>
                <w:shd w:val="clear" w:color="auto" w:fill="FFFFFF"/>
                <w:lang w:eastAsia="uk-UA"/>
              </w:rPr>
              <w:t xml:space="preserve">, </w:t>
            </w:r>
            <w:r w:rsidRPr="00BD3AC6">
              <w:rPr>
                <w:color w:val="1F1F1F"/>
                <w:shd w:val="clear" w:color="auto" w:fill="FFFFFF"/>
                <w:lang w:eastAsia="uk-UA"/>
              </w:rPr>
              <w:t>змінний струм (АС);</w:t>
            </w:r>
          </w:p>
          <w:p w14:paraId="749B53B0" w14:textId="77777777" w:rsidR="00BD3AC6" w:rsidRPr="00BD3AC6" w:rsidRDefault="00BD3AC6">
            <w:pPr>
              <w:shd w:val="clear" w:color="auto" w:fill="FFFFFF"/>
              <w:spacing w:line="256" w:lineRule="auto"/>
              <w:rPr>
                <w:color w:val="1F1F1F"/>
                <w:lang w:eastAsia="uk-UA"/>
              </w:rPr>
            </w:pPr>
            <w:r w:rsidRPr="00BD3AC6">
              <w:rPr>
                <w:color w:val="1F1F1F"/>
                <w:shd w:val="clear" w:color="auto" w:fill="FFFFFF"/>
                <w:lang w:eastAsia="uk-UA"/>
              </w:rPr>
              <w:t>Тип покриття:</w:t>
            </w:r>
          </w:p>
          <w:p w14:paraId="05E68C63" w14:textId="77777777" w:rsidR="00BD3AC6" w:rsidRPr="00BD3AC6" w:rsidRDefault="00BD3AC6">
            <w:pPr>
              <w:shd w:val="clear" w:color="auto" w:fill="FFFFFF"/>
              <w:spacing w:line="256" w:lineRule="auto"/>
              <w:rPr>
                <w:color w:val="1F1F1F"/>
                <w:lang w:eastAsia="uk-UA"/>
              </w:rPr>
            </w:pPr>
            <w:r w:rsidRPr="00BD3AC6">
              <w:rPr>
                <w:color w:val="1F1F1F"/>
                <w:shd w:val="clear" w:color="auto" w:fill="FFFFFF"/>
                <w:lang w:eastAsia="uk-UA"/>
              </w:rPr>
              <w:t>рутил- целюлозний;</w:t>
            </w:r>
          </w:p>
          <w:p w14:paraId="78A478C5" w14:textId="77777777" w:rsidR="00BD3AC6" w:rsidRPr="00BD3AC6" w:rsidRDefault="00BD3AC6">
            <w:pPr>
              <w:shd w:val="clear" w:color="auto" w:fill="FFFFFF"/>
              <w:spacing w:line="256" w:lineRule="auto"/>
              <w:rPr>
                <w:color w:val="1F1F1F"/>
                <w:lang w:eastAsia="uk-UA"/>
              </w:rPr>
            </w:pPr>
            <w:r w:rsidRPr="00BD3AC6">
              <w:rPr>
                <w:color w:val="1F1F1F"/>
                <w:shd w:val="clear" w:color="auto" w:fill="FFFFFF"/>
                <w:lang w:eastAsia="uk-UA"/>
              </w:rPr>
              <w:t>Зварювальний матеріал:</w:t>
            </w:r>
          </w:p>
          <w:p w14:paraId="58BA105B" w14:textId="77777777" w:rsidR="00BD3AC6" w:rsidRPr="00BD3AC6" w:rsidRDefault="00BD3AC6">
            <w:pPr>
              <w:autoSpaceDE w:val="0"/>
              <w:autoSpaceDN w:val="0"/>
              <w:adjustRightInd w:val="0"/>
              <w:spacing w:line="0" w:lineRule="atLeast"/>
              <w:rPr>
                <w:rFonts w:eastAsia="Aptos"/>
                <w:color w:val="000000"/>
              </w:rPr>
            </w:pPr>
            <w:r w:rsidRPr="00BD3AC6">
              <w:rPr>
                <w:color w:val="1F1F1F"/>
                <w:shd w:val="clear" w:color="auto" w:fill="FFFFFF"/>
                <w:lang w:eastAsia="uk-UA"/>
              </w:rPr>
              <w:t>вуглецева сталь;</w:t>
            </w:r>
          </w:p>
        </w:tc>
        <w:tc>
          <w:tcPr>
            <w:tcW w:w="1276" w:type="dxa"/>
            <w:tcBorders>
              <w:top w:val="thickThinLargeGap" w:sz="6" w:space="0" w:color="auto"/>
              <w:left w:val="thickThinLargeGap" w:sz="6" w:space="0" w:color="auto"/>
              <w:bottom w:val="thickThinLargeGap" w:sz="6" w:space="0" w:color="auto"/>
              <w:right w:val="thickThinLargeGap" w:sz="6" w:space="0" w:color="auto"/>
            </w:tcBorders>
          </w:tcPr>
          <w:p w14:paraId="75125762" w14:textId="77777777" w:rsidR="00BD3AC6" w:rsidRPr="00BD3AC6" w:rsidRDefault="00BD3AC6">
            <w:pPr>
              <w:shd w:val="clear" w:color="auto" w:fill="FFFFFF"/>
              <w:spacing w:line="0" w:lineRule="atLeast"/>
              <w:rPr>
                <w:noProof/>
              </w:rPr>
            </w:pPr>
            <w:r w:rsidRPr="00BD3AC6">
              <w:rPr>
                <w:noProof/>
              </w:rPr>
              <w:t xml:space="preserve">Упаковка </w:t>
            </w:r>
            <w:r w:rsidRPr="00BD3AC6">
              <w:rPr>
                <w:noProof/>
                <w:color w:val="FF0000"/>
              </w:rPr>
              <w:t>не більше</w:t>
            </w:r>
            <w:r w:rsidRPr="00BD3AC6">
              <w:rPr>
                <w:noProof/>
              </w:rPr>
              <w:t xml:space="preserve"> 5кг.</w:t>
            </w:r>
          </w:p>
          <w:p w14:paraId="5BAF531F" w14:textId="77777777" w:rsidR="00BD3AC6" w:rsidRPr="00BD3AC6" w:rsidRDefault="00BD3AC6">
            <w:pPr>
              <w:autoSpaceDE w:val="0"/>
              <w:autoSpaceDN w:val="0"/>
              <w:adjustRightInd w:val="0"/>
              <w:spacing w:line="0" w:lineRule="atLeast"/>
              <w:rPr>
                <w:rFonts w:eastAsia="Aptos"/>
                <w:color w:val="000000"/>
              </w:rPr>
            </w:pPr>
          </w:p>
        </w:tc>
      </w:tr>
      <w:tr w:rsidR="00BD3AC6" w:rsidRPr="00BD3AC6" w14:paraId="675A5E9D" w14:textId="77777777" w:rsidTr="004F707B">
        <w:trPr>
          <w:trHeight w:val="213"/>
        </w:trPr>
        <w:tc>
          <w:tcPr>
            <w:tcW w:w="823" w:type="dxa"/>
            <w:tcBorders>
              <w:top w:val="thickThinLargeGap" w:sz="6" w:space="0" w:color="auto"/>
              <w:left w:val="thickThinLargeGap" w:sz="6" w:space="0" w:color="auto"/>
              <w:bottom w:val="thickThinLargeGap" w:sz="6" w:space="0" w:color="auto"/>
              <w:right w:val="thickThinLargeGap" w:sz="6" w:space="0" w:color="auto"/>
            </w:tcBorders>
            <w:hideMark/>
          </w:tcPr>
          <w:p w14:paraId="62F00838" w14:textId="77777777" w:rsidR="00BD3AC6" w:rsidRPr="00BD3AC6" w:rsidRDefault="00BD3AC6">
            <w:pPr>
              <w:autoSpaceDE w:val="0"/>
              <w:autoSpaceDN w:val="0"/>
              <w:adjustRightInd w:val="0"/>
              <w:spacing w:line="0" w:lineRule="atLeast"/>
              <w:jc w:val="center"/>
              <w:rPr>
                <w:rFonts w:eastAsia="Aptos"/>
                <w:color w:val="000000"/>
              </w:rPr>
            </w:pPr>
            <w:r w:rsidRPr="00BD3AC6">
              <w:t>2</w:t>
            </w:r>
          </w:p>
        </w:tc>
        <w:tc>
          <w:tcPr>
            <w:tcW w:w="1415" w:type="dxa"/>
            <w:tcBorders>
              <w:top w:val="thickThinLargeGap" w:sz="6" w:space="0" w:color="auto"/>
              <w:left w:val="thickThinLargeGap" w:sz="6" w:space="0" w:color="auto"/>
              <w:bottom w:val="thickThinLargeGap" w:sz="6" w:space="0" w:color="auto"/>
              <w:right w:val="thickThinLargeGap" w:sz="6" w:space="0" w:color="auto"/>
            </w:tcBorders>
            <w:hideMark/>
          </w:tcPr>
          <w:p w14:paraId="2D783C10" w14:textId="77777777" w:rsidR="00BD3AC6" w:rsidRPr="00BD3AC6" w:rsidRDefault="00BD3AC6">
            <w:pPr>
              <w:autoSpaceDE w:val="0"/>
              <w:autoSpaceDN w:val="0"/>
              <w:adjustRightInd w:val="0"/>
              <w:spacing w:line="0" w:lineRule="atLeast"/>
              <w:jc w:val="center"/>
              <w:rPr>
                <w:rFonts w:eastAsia="Aptos"/>
                <w:color w:val="000000"/>
              </w:rPr>
            </w:pPr>
            <w:r w:rsidRPr="00BD3AC6">
              <w:t>Дріт газозварювальний</w:t>
            </w:r>
          </w:p>
        </w:tc>
        <w:tc>
          <w:tcPr>
            <w:tcW w:w="1418" w:type="dxa"/>
            <w:tcBorders>
              <w:top w:val="thickThinLargeGap" w:sz="6" w:space="0" w:color="auto"/>
              <w:left w:val="thickThinLargeGap" w:sz="6" w:space="0" w:color="auto"/>
              <w:bottom w:val="thickThinLargeGap" w:sz="6" w:space="0" w:color="auto"/>
              <w:right w:val="thickThinLargeGap" w:sz="6" w:space="0" w:color="auto"/>
            </w:tcBorders>
            <w:hideMark/>
          </w:tcPr>
          <w:p w14:paraId="78A504FB" w14:textId="77777777" w:rsidR="00BD3AC6" w:rsidRPr="00BD3AC6" w:rsidRDefault="00BD3AC6">
            <w:pPr>
              <w:widowControl w:val="0"/>
              <w:spacing w:line="0" w:lineRule="atLeast"/>
              <w:jc w:val="center"/>
              <w:rPr>
                <w:noProof/>
                <w:color w:val="FF0000"/>
              </w:rPr>
            </w:pPr>
            <w:r w:rsidRPr="00BD3AC6">
              <w:t>СВО8А</w:t>
            </w:r>
          </w:p>
          <w:p w14:paraId="6DBD02D9" w14:textId="77777777" w:rsidR="00BD3AC6" w:rsidRPr="00BD3AC6" w:rsidRDefault="00BD3AC6">
            <w:pPr>
              <w:widowControl w:val="0"/>
              <w:spacing w:line="0" w:lineRule="atLeast"/>
              <w:jc w:val="center"/>
              <w:rPr>
                <w:noProof/>
                <w:color w:val="FF0000"/>
              </w:rPr>
            </w:pPr>
            <w:r w:rsidRPr="00BD3AC6">
              <w:rPr>
                <w:noProof/>
                <w:color w:val="FF0000"/>
              </w:rPr>
              <w:t>або</w:t>
            </w:r>
          </w:p>
          <w:p w14:paraId="07232DCE" w14:textId="77777777" w:rsidR="00BD3AC6" w:rsidRPr="00BD3AC6" w:rsidRDefault="00BD3AC6">
            <w:pPr>
              <w:autoSpaceDE w:val="0"/>
              <w:autoSpaceDN w:val="0"/>
              <w:adjustRightInd w:val="0"/>
              <w:spacing w:line="0" w:lineRule="atLeast"/>
              <w:jc w:val="center"/>
              <w:rPr>
                <w:rFonts w:eastAsia="Aptos"/>
                <w:color w:val="000000"/>
              </w:rPr>
            </w:pPr>
            <w:r w:rsidRPr="00BD3AC6">
              <w:rPr>
                <w:noProof/>
                <w:color w:val="FF0000"/>
              </w:rPr>
              <w:t xml:space="preserve"> еквівалент</w:t>
            </w:r>
          </w:p>
        </w:tc>
        <w:tc>
          <w:tcPr>
            <w:tcW w:w="708" w:type="dxa"/>
            <w:tcBorders>
              <w:top w:val="thickThinLargeGap" w:sz="6" w:space="0" w:color="auto"/>
              <w:left w:val="thickThinLargeGap" w:sz="6" w:space="0" w:color="auto"/>
              <w:bottom w:val="thickThinLargeGap" w:sz="6" w:space="0" w:color="auto"/>
              <w:right w:val="thickThinLargeGap" w:sz="6" w:space="0" w:color="auto"/>
            </w:tcBorders>
            <w:hideMark/>
          </w:tcPr>
          <w:p w14:paraId="6BA0EBC2" w14:textId="77777777" w:rsidR="00BD3AC6" w:rsidRPr="00BD3AC6" w:rsidRDefault="00BD3AC6">
            <w:pPr>
              <w:autoSpaceDE w:val="0"/>
              <w:autoSpaceDN w:val="0"/>
              <w:adjustRightInd w:val="0"/>
              <w:spacing w:line="0" w:lineRule="atLeast"/>
              <w:jc w:val="center"/>
              <w:rPr>
                <w:rFonts w:eastAsia="Aptos"/>
                <w:color w:val="000000"/>
              </w:rPr>
            </w:pPr>
            <w:r w:rsidRPr="00BD3AC6">
              <w:t>кг</w:t>
            </w:r>
          </w:p>
        </w:tc>
        <w:tc>
          <w:tcPr>
            <w:tcW w:w="567" w:type="dxa"/>
            <w:tcBorders>
              <w:top w:val="thickThinLargeGap" w:sz="6" w:space="0" w:color="auto"/>
              <w:left w:val="thickThinLargeGap" w:sz="6" w:space="0" w:color="auto"/>
              <w:bottom w:val="thickThinLargeGap" w:sz="6" w:space="0" w:color="auto"/>
              <w:right w:val="thickThinLargeGap" w:sz="6" w:space="0" w:color="auto"/>
            </w:tcBorders>
            <w:hideMark/>
          </w:tcPr>
          <w:p w14:paraId="17816CF6" w14:textId="77777777" w:rsidR="00BD3AC6" w:rsidRPr="00BD3AC6" w:rsidRDefault="00BD3AC6">
            <w:pPr>
              <w:autoSpaceDE w:val="0"/>
              <w:autoSpaceDN w:val="0"/>
              <w:adjustRightInd w:val="0"/>
              <w:spacing w:line="0" w:lineRule="atLeast"/>
              <w:jc w:val="center"/>
              <w:rPr>
                <w:rFonts w:eastAsia="Aptos"/>
                <w:color w:val="000000"/>
              </w:rPr>
            </w:pPr>
            <w:r w:rsidRPr="00BD3AC6">
              <w:rPr>
                <w:bCs/>
                <w:noProof/>
              </w:rPr>
              <w:t>10</w:t>
            </w:r>
          </w:p>
        </w:tc>
        <w:tc>
          <w:tcPr>
            <w:tcW w:w="4253" w:type="dxa"/>
            <w:tcBorders>
              <w:top w:val="thickThinLargeGap" w:sz="6" w:space="0" w:color="auto"/>
              <w:left w:val="thickThinLargeGap" w:sz="6" w:space="0" w:color="auto"/>
              <w:bottom w:val="thickThinLargeGap" w:sz="6" w:space="0" w:color="auto"/>
              <w:right w:val="thickThinLargeGap" w:sz="6" w:space="0" w:color="auto"/>
            </w:tcBorders>
            <w:hideMark/>
          </w:tcPr>
          <w:p w14:paraId="5B3DDA07" w14:textId="77777777" w:rsidR="00BD3AC6" w:rsidRPr="00BD3AC6" w:rsidRDefault="00BD3AC6">
            <w:pPr>
              <w:widowControl w:val="0"/>
              <w:spacing w:line="0" w:lineRule="atLeast"/>
            </w:pPr>
            <w:r w:rsidRPr="00BD3AC6">
              <w:t>Тип: зварювальний;</w:t>
            </w:r>
          </w:p>
          <w:p w14:paraId="6EE23560" w14:textId="77777777" w:rsidR="00BD3AC6" w:rsidRPr="00BD3AC6" w:rsidRDefault="00BD3AC6">
            <w:pPr>
              <w:widowControl w:val="0"/>
              <w:spacing w:line="0" w:lineRule="atLeast"/>
            </w:pPr>
            <w:r w:rsidRPr="00BD3AC6">
              <w:t>Діаметр мм.: 3;</w:t>
            </w:r>
          </w:p>
          <w:p w14:paraId="7726A739" w14:textId="77777777" w:rsidR="00BD3AC6" w:rsidRPr="00BD3AC6" w:rsidRDefault="00BD3AC6">
            <w:pPr>
              <w:widowControl w:val="0"/>
              <w:spacing w:line="0" w:lineRule="atLeast"/>
            </w:pPr>
            <w:r w:rsidRPr="00BD3AC6">
              <w:t>Тип покриття дроту: необміднений;</w:t>
            </w:r>
          </w:p>
          <w:p w14:paraId="20EA1F95" w14:textId="77777777" w:rsidR="00BD3AC6" w:rsidRPr="00BD3AC6" w:rsidRDefault="00BD3AC6">
            <w:pPr>
              <w:autoSpaceDE w:val="0"/>
              <w:autoSpaceDN w:val="0"/>
              <w:adjustRightInd w:val="0"/>
              <w:spacing w:line="0" w:lineRule="atLeast"/>
              <w:rPr>
                <w:rFonts w:eastAsia="Aptos"/>
                <w:color w:val="000000"/>
              </w:rPr>
            </w:pPr>
            <w:r w:rsidRPr="00BD3AC6">
              <w:t>Тип дроту за змістом вуглецю і легуючих елементів: Низьковуглецевий;</w:t>
            </w:r>
          </w:p>
        </w:tc>
        <w:tc>
          <w:tcPr>
            <w:tcW w:w="1276" w:type="dxa"/>
            <w:tcBorders>
              <w:top w:val="thickThinLargeGap" w:sz="6" w:space="0" w:color="auto"/>
              <w:left w:val="thickThinLargeGap" w:sz="6" w:space="0" w:color="auto"/>
              <w:bottom w:val="thickThinLargeGap" w:sz="6" w:space="0" w:color="auto"/>
              <w:right w:val="thickThinLargeGap" w:sz="6" w:space="0" w:color="auto"/>
            </w:tcBorders>
          </w:tcPr>
          <w:p w14:paraId="50CA63EE" w14:textId="77777777" w:rsidR="00BD3AC6" w:rsidRPr="00BD3AC6" w:rsidRDefault="00BD3AC6">
            <w:pPr>
              <w:widowControl w:val="0"/>
              <w:spacing w:line="0" w:lineRule="atLeast"/>
              <w:rPr>
                <w:bCs/>
                <w:noProof/>
              </w:rPr>
            </w:pPr>
            <w:r w:rsidRPr="00BD3AC6">
              <w:rPr>
                <w:bCs/>
                <w:noProof/>
              </w:rPr>
              <w:t>Моток</w:t>
            </w:r>
            <w:r w:rsidRPr="00BD3AC6">
              <w:rPr>
                <w:bCs/>
                <w:noProof/>
                <w:color w:val="FF0000"/>
              </w:rPr>
              <w:t xml:space="preserve"> або </w:t>
            </w:r>
            <w:r w:rsidRPr="00BD3AC6">
              <w:rPr>
                <w:bCs/>
                <w:noProof/>
              </w:rPr>
              <w:t xml:space="preserve">бухта </w:t>
            </w:r>
            <w:r w:rsidRPr="00BD3AC6">
              <w:rPr>
                <w:bCs/>
                <w:noProof/>
                <w:color w:val="FF0000"/>
              </w:rPr>
              <w:t>не менше</w:t>
            </w:r>
            <w:r w:rsidRPr="00BD3AC6">
              <w:rPr>
                <w:bCs/>
                <w:noProof/>
              </w:rPr>
              <w:t xml:space="preserve"> 10 кг.</w:t>
            </w:r>
          </w:p>
          <w:p w14:paraId="7F688244" w14:textId="77777777" w:rsidR="00BD3AC6" w:rsidRPr="00BD3AC6" w:rsidRDefault="00BD3AC6">
            <w:pPr>
              <w:autoSpaceDE w:val="0"/>
              <w:autoSpaceDN w:val="0"/>
              <w:adjustRightInd w:val="0"/>
              <w:spacing w:line="0" w:lineRule="atLeast"/>
              <w:rPr>
                <w:rFonts w:eastAsia="Aptos"/>
                <w:color w:val="000000"/>
              </w:rPr>
            </w:pPr>
          </w:p>
        </w:tc>
      </w:tr>
      <w:tr w:rsidR="00BD3AC6" w:rsidRPr="00BD3AC6" w14:paraId="05B06D40" w14:textId="77777777" w:rsidTr="004F707B">
        <w:trPr>
          <w:trHeight w:val="1612"/>
        </w:trPr>
        <w:tc>
          <w:tcPr>
            <w:tcW w:w="823" w:type="dxa"/>
            <w:tcBorders>
              <w:top w:val="thickThinLargeGap" w:sz="6" w:space="0" w:color="auto"/>
              <w:left w:val="thickThinLargeGap" w:sz="6" w:space="0" w:color="auto"/>
              <w:bottom w:val="thickThinLargeGap" w:sz="6" w:space="0" w:color="auto"/>
              <w:right w:val="thickThinLargeGap" w:sz="6" w:space="0" w:color="auto"/>
            </w:tcBorders>
            <w:hideMark/>
          </w:tcPr>
          <w:p w14:paraId="10ECAD3E" w14:textId="77777777" w:rsidR="00BD3AC6" w:rsidRPr="00BD3AC6" w:rsidRDefault="00BD3AC6">
            <w:pPr>
              <w:autoSpaceDE w:val="0"/>
              <w:autoSpaceDN w:val="0"/>
              <w:adjustRightInd w:val="0"/>
              <w:spacing w:line="0" w:lineRule="atLeast"/>
              <w:jc w:val="center"/>
              <w:rPr>
                <w:rFonts w:eastAsia="Aptos"/>
                <w:color w:val="000000"/>
              </w:rPr>
            </w:pPr>
            <w:r w:rsidRPr="00BD3AC6">
              <w:lastRenderedPageBreak/>
              <w:t>3</w:t>
            </w:r>
          </w:p>
        </w:tc>
        <w:tc>
          <w:tcPr>
            <w:tcW w:w="1415" w:type="dxa"/>
            <w:tcBorders>
              <w:top w:val="thickThinLargeGap" w:sz="6" w:space="0" w:color="auto"/>
              <w:left w:val="thickThinLargeGap" w:sz="6" w:space="0" w:color="auto"/>
              <w:bottom w:val="thickThinLargeGap" w:sz="6" w:space="0" w:color="auto"/>
              <w:right w:val="thickThinLargeGap" w:sz="6" w:space="0" w:color="auto"/>
            </w:tcBorders>
            <w:hideMark/>
          </w:tcPr>
          <w:p w14:paraId="62BECED5" w14:textId="77777777" w:rsidR="00BD3AC6" w:rsidRPr="00BD3AC6" w:rsidRDefault="00BD3AC6">
            <w:pPr>
              <w:autoSpaceDE w:val="0"/>
              <w:autoSpaceDN w:val="0"/>
              <w:adjustRightInd w:val="0"/>
              <w:spacing w:line="0" w:lineRule="atLeast"/>
              <w:jc w:val="center"/>
              <w:rPr>
                <w:rFonts w:eastAsia="Aptos"/>
                <w:color w:val="000000"/>
              </w:rPr>
            </w:pPr>
            <w:r w:rsidRPr="00BD3AC6">
              <w:t>Дріт зварювальний</w:t>
            </w:r>
          </w:p>
        </w:tc>
        <w:tc>
          <w:tcPr>
            <w:tcW w:w="1418" w:type="dxa"/>
            <w:tcBorders>
              <w:top w:val="thickThinLargeGap" w:sz="6" w:space="0" w:color="auto"/>
              <w:left w:val="thickThinLargeGap" w:sz="6" w:space="0" w:color="auto"/>
              <w:bottom w:val="thickThinLargeGap" w:sz="6" w:space="0" w:color="auto"/>
              <w:right w:val="thickThinLargeGap" w:sz="6" w:space="0" w:color="auto"/>
            </w:tcBorders>
            <w:hideMark/>
          </w:tcPr>
          <w:p w14:paraId="4D119AC5" w14:textId="77777777" w:rsidR="00BD3AC6" w:rsidRPr="00BD3AC6" w:rsidRDefault="00BD3AC6">
            <w:pPr>
              <w:widowControl w:val="0"/>
              <w:spacing w:line="0" w:lineRule="atLeast"/>
              <w:jc w:val="center"/>
            </w:pPr>
            <w:r w:rsidRPr="00BD3AC6">
              <w:t>Св-08Г2С</w:t>
            </w:r>
          </w:p>
          <w:p w14:paraId="376B45CB" w14:textId="77777777" w:rsidR="00BD3AC6" w:rsidRPr="00BD3AC6" w:rsidRDefault="00BD3AC6">
            <w:pPr>
              <w:widowControl w:val="0"/>
              <w:spacing w:line="0" w:lineRule="atLeast"/>
              <w:jc w:val="center"/>
              <w:rPr>
                <w:noProof/>
                <w:color w:val="FF0000"/>
              </w:rPr>
            </w:pPr>
            <w:r w:rsidRPr="00BD3AC6">
              <w:rPr>
                <w:noProof/>
                <w:color w:val="FF0000"/>
              </w:rPr>
              <w:t xml:space="preserve">або </w:t>
            </w:r>
          </w:p>
          <w:p w14:paraId="29614880" w14:textId="77777777" w:rsidR="00BD3AC6" w:rsidRPr="00BD3AC6" w:rsidRDefault="00BD3AC6">
            <w:pPr>
              <w:autoSpaceDE w:val="0"/>
              <w:autoSpaceDN w:val="0"/>
              <w:adjustRightInd w:val="0"/>
              <w:spacing w:line="0" w:lineRule="atLeast"/>
              <w:jc w:val="center"/>
              <w:rPr>
                <w:rFonts w:eastAsia="Aptos"/>
                <w:color w:val="000000"/>
              </w:rPr>
            </w:pPr>
            <w:r w:rsidRPr="00BD3AC6">
              <w:rPr>
                <w:noProof/>
                <w:color w:val="FF0000"/>
              </w:rPr>
              <w:t>еквівалент</w:t>
            </w:r>
          </w:p>
        </w:tc>
        <w:tc>
          <w:tcPr>
            <w:tcW w:w="708" w:type="dxa"/>
            <w:tcBorders>
              <w:top w:val="thickThinLargeGap" w:sz="6" w:space="0" w:color="auto"/>
              <w:left w:val="thickThinLargeGap" w:sz="6" w:space="0" w:color="auto"/>
              <w:bottom w:val="thickThinLargeGap" w:sz="6" w:space="0" w:color="auto"/>
              <w:right w:val="thickThinLargeGap" w:sz="6" w:space="0" w:color="auto"/>
            </w:tcBorders>
            <w:hideMark/>
          </w:tcPr>
          <w:p w14:paraId="1427227B" w14:textId="77777777" w:rsidR="00BD3AC6" w:rsidRPr="00BD3AC6" w:rsidRDefault="00BD3AC6">
            <w:pPr>
              <w:autoSpaceDE w:val="0"/>
              <w:autoSpaceDN w:val="0"/>
              <w:adjustRightInd w:val="0"/>
              <w:spacing w:line="0" w:lineRule="atLeast"/>
              <w:jc w:val="center"/>
              <w:rPr>
                <w:rFonts w:eastAsia="Aptos"/>
                <w:color w:val="000000"/>
              </w:rPr>
            </w:pPr>
            <w:r w:rsidRPr="00BD3AC6">
              <w:t>кг</w:t>
            </w:r>
          </w:p>
        </w:tc>
        <w:tc>
          <w:tcPr>
            <w:tcW w:w="567" w:type="dxa"/>
            <w:tcBorders>
              <w:top w:val="thickThinLargeGap" w:sz="6" w:space="0" w:color="auto"/>
              <w:left w:val="thickThinLargeGap" w:sz="6" w:space="0" w:color="auto"/>
              <w:bottom w:val="thickThinLargeGap" w:sz="6" w:space="0" w:color="auto"/>
              <w:right w:val="thickThinLargeGap" w:sz="6" w:space="0" w:color="auto"/>
            </w:tcBorders>
            <w:hideMark/>
          </w:tcPr>
          <w:p w14:paraId="3C628334" w14:textId="77777777" w:rsidR="00BD3AC6" w:rsidRPr="00BD3AC6" w:rsidRDefault="00BD3AC6">
            <w:pPr>
              <w:autoSpaceDE w:val="0"/>
              <w:autoSpaceDN w:val="0"/>
              <w:adjustRightInd w:val="0"/>
              <w:spacing w:line="0" w:lineRule="atLeast"/>
              <w:jc w:val="center"/>
              <w:rPr>
                <w:rFonts w:eastAsia="Aptos"/>
                <w:color w:val="000000"/>
              </w:rPr>
            </w:pPr>
            <w:r w:rsidRPr="00BD3AC6">
              <w:rPr>
                <w:bCs/>
                <w:noProof/>
              </w:rPr>
              <w:t>45</w:t>
            </w:r>
          </w:p>
        </w:tc>
        <w:tc>
          <w:tcPr>
            <w:tcW w:w="4253" w:type="dxa"/>
            <w:tcBorders>
              <w:top w:val="thickThinLargeGap" w:sz="6" w:space="0" w:color="auto"/>
              <w:left w:val="thickThinLargeGap" w:sz="6" w:space="0" w:color="auto"/>
              <w:bottom w:val="thickThinLargeGap" w:sz="6" w:space="0" w:color="auto"/>
              <w:right w:val="thickThinLargeGap" w:sz="6" w:space="0" w:color="auto"/>
            </w:tcBorders>
            <w:hideMark/>
          </w:tcPr>
          <w:p w14:paraId="2A503669" w14:textId="77777777" w:rsidR="00BD3AC6" w:rsidRPr="00BD3AC6" w:rsidRDefault="00BD3AC6">
            <w:pPr>
              <w:widowControl w:val="0"/>
              <w:spacing w:line="0" w:lineRule="atLeast"/>
            </w:pPr>
            <w:r w:rsidRPr="00BD3AC6">
              <w:t>Тип: зварювальний;</w:t>
            </w:r>
          </w:p>
          <w:p w14:paraId="62442FC9" w14:textId="77777777" w:rsidR="00BD3AC6" w:rsidRPr="00BD3AC6" w:rsidRDefault="00BD3AC6">
            <w:pPr>
              <w:autoSpaceDE w:val="0"/>
              <w:autoSpaceDN w:val="0"/>
              <w:adjustRightInd w:val="0"/>
              <w:spacing w:line="256" w:lineRule="auto"/>
            </w:pPr>
            <w:r w:rsidRPr="00BD3AC6">
              <w:t>Діаметр мм.: 0.8;</w:t>
            </w:r>
          </w:p>
          <w:p w14:paraId="6CEA2375" w14:textId="77777777" w:rsidR="00BD3AC6" w:rsidRPr="00BD3AC6" w:rsidRDefault="00BD3AC6">
            <w:pPr>
              <w:autoSpaceDE w:val="0"/>
              <w:autoSpaceDN w:val="0"/>
              <w:adjustRightInd w:val="0"/>
              <w:spacing w:line="256" w:lineRule="auto"/>
            </w:pPr>
            <w:r w:rsidRPr="00BD3AC6">
              <w:t>Тип покриття дроту: обміднений;</w:t>
            </w:r>
          </w:p>
          <w:p w14:paraId="6D5F3FDB" w14:textId="77777777" w:rsidR="00BD3AC6" w:rsidRPr="00BD3AC6" w:rsidRDefault="00BD3AC6">
            <w:pPr>
              <w:widowControl w:val="0"/>
              <w:spacing w:line="0" w:lineRule="atLeast"/>
            </w:pPr>
            <w:r w:rsidRPr="00BD3AC6">
              <w:t>Зварювальний струм: 50-150А;</w:t>
            </w:r>
          </w:p>
          <w:p w14:paraId="7A21943D" w14:textId="77777777" w:rsidR="00BD3AC6" w:rsidRPr="00BD3AC6" w:rsidRDefault="00BD3AC6">
            <w:pPr>
              <w:autoSpaceDE w:val="0"/>
              <w:autoSpaceDN w:val="0"/>
              <w:adjustRightInd w:val="0"/>
              <w:spacing w:line="256" w:lineRule="auto"/>
            </w:pPr>
            <w:r w:rsidRPr="00BD3AC6">
              <w:t>Намотка – рядна;</w:t>
            </w:r>
          </w:p>
        </w:tc>
        <w:tc>
          <w:tcPr>
            <w:tcW w:w="1276" w:type="dxa"/>
            <w:tcBorders>
              <w:top w:val="thickThinLargeGap" w:sz="6" w:space="0" w:color="auto"/>
              <w:left w:val="thickThinLargeGap" w:sz="6" w:space="0" w:color="auto"/>
              <w:bottom w:val="thickThinLargeGap" w:sz="6" w:space="0" w:color="auto"/>
              <w:right w:val="thickThinLargeGap" w:sz="6" w:space="0" w:color="auto"/>
            </w:tcBorders>
          </w:tcPr>
          <w:p w14:paraId="7540E6B6" w14:textId="77777777" w:rsidR="00BD3AC6" w:rsidRPr="00BD3AC6" w:rsidRDefault="00BD3AC6">
            <w:pPr>
              <w:widowControl w:val="0"/>
              <w:spacing w:line="0" w:lineRule="atLeast"/>
              <w:jc w:val="center"/>
              <w:rPr>
                <w:bCs/>
                <w:noProof/>
              </w:rPr>
            </w:pPr>
            <w:r w:rsidRPr="00BD3AC6">
              <w:rPr>
                <w:bCs/>
                <w:noProof/>
              </w:rPr>
              <w:t xml:space="preserve">Бухта </w:t>
            </w:r>
            <w:r w:rsidRPr="00BD3AC6">
              <w:rPr>
                <w:bCs/>
                <w:i/>
                <w:noProof/>
                <w:color w:val="FF0000"/>
              </w:rPr>
              <w:t>або</w:t>
            </w:r>
            <w:r w:rsidRPr="00BD3AC6">
              <w:rPr>
                <w:bCs/>
                <w:noProof/>
              </w:rPr>
              <w:t xml:space="preserve"> котушка </w:t>
            </w:r>
            <w:r w:rsidRPr="00BD3AC6">
              <w:rPr>
                <w:bCs/>
                <w:noProof/>
                <w:color w:val="FF0000"/>
              </w:rPr>
              <w:t xml:space="preserve">не більше </w:t>
            </w:r>
            <w:r w:rsidRPr="00BD3AC6">
              <w:rPr>
                <w:bCs/>
                <w:noProof/>
              </w:rPr>
              <w:t>5кг.</w:t>
            </w:r>
          </w:p>
          <w:p w14:paraId="55DFCC60" w14:textId="77777777" w:rsidR="00BD3AC6" w:rsidRPr="00BD3AC6" w:rsidRDefault="00BD3AC6">
            <w:pPr>
              <w:autoSpaceDE w:val="0"/>
              <w:autoSpaceDN w:val="0"/>
              <w:adjustRightInd w:val="0"/>
              <w:spacing w:line="0" w:lineRule="atLeast"/>
              <w:rPr>
                <w:rFonts w:eastAsia="Aptos"/>
                <w:color w:val="000000"/>
              </w:rPr>
            </w:pPr>
          </w:p>
        </w:tc>
      </w:tr>
    </w:tbl>
    <w:p w14:paraId="33A16792" w14:textId="77777777" w:rsidR="00A256E7" w:rsidRPr="00BD3AC6" w:rsidRDefault="00A256E7" w:rsidP="00BD3AC6">
      <w:pPr>
        <w:widowControl w:val="0"/>
        <w:autoSpaceDE w:val="0"/>
        <w:autoSpaceDN w:val="0"/>
        <w:adjustRightInd w:val="0"/>
        <w:contextualSpacing/>
        <w:jc w:val="both"/>
        <w:rPr>
          <w:color w:val="000000"/>
          <w:sz w:val="26"/>
          <w:szCs w:val="26"/>
        </w:rPr>
      </w:pPr>
    </w:p>
    <w:p w14:paraId="520F0821" w14:textId="77777777" w:rsidR="009165D1" w:rsidRPr="00BD3AC6" w:rsidRDefault="009165D1" w:rsidP="009165D1">
      <w:pPr>
        <w:jc w:val="both"/>
        <w:rPr>
          <w:b/>
          <w:bCs/>
          <w:lang w:eastAsia="uk-UA"/>
        </w:rPr>
      </w:pPr>
      <w:r w:rsidRPr="00BD3AC6">
        <w:rPr>
          <w:b/>
          <w:bCs/>
        </w:rPr>
        <w:t>Додаткова інформація.</w:t>
      </w:r>
    </w:p>
    <w:p w14:paraId="25B7CDC1" w14:textId="77777777" w:rsidR="000C37C2" w:rsidRPr="00BD3AC6" w:rsidRDefault="000C37C2" w:rsidP="000C37C2">
      <w:pPr>
        <w:keepNext/>
        <w:keepLines/>
        <w:suppressLineNumbers/>
        <w:shd w:val="clear" w:color="auto" w:fill="FFFFFF"/>
        <w:jc w:val="both"/>
        <w:rPr>
          <w:b/>
          <w:bCs/>
          <w:color w:val="000000"/>
          <w:lang w:eastAsia="en-US"/>
        </w:rPr>
      </w:pPr>
      <w:r w:rsidRPr="00BD3AC6">
        <w:rPr>
          <w:b/>
          <w:bCs/>
          <w:color w:val="000000"/>
          <w:lang w:eastAsia="en-US"/>
        </w:rPr>
        <w:t>Застосування виразу «або еквівалент»</w:t>
      </w:r>
    </w:p>
    <w:p w14:paraId="175D30F2" w14:textId="77777777" w:rsidR="000C37C2" w:rsidRPr="00BD3AC6" w:rsidRDefault="000C37C2" w:rsidP="000C37C2">
      <w:pPr>
        <w:keepNext/>
        <w:keepLines/>
        <w:suppressLineNumbers/>
        <w:shd w:val="clear" w:color="auto" w:fill="FFFFFF"/>
        <w:jc w:val="both"/>
        <w:rPr>
          <w:color w:val="000000"/>
          <w:lang w:eastAsia="en-US"/>
        </w:rPr>
      </w:pPr>
      <w:r w:rsidRPr="00BD3AC6">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proofErr w:type="spellStart"/>
      <w:r w:rsidRPr="00BD3AC6">
        <w:rPr>
          <w:color w:val="000000"/>
          <w:lang w:eastAsia="en-US"/>
        </w:rPr>
        <w:t>Докуменації</w:t>
      </w:r>
      <w:proofErr w:type="spellEnd"/>
      <w:r w:rsidRPr="00BD3AC6">
        <w:rPr>
          <w:color w:val="000000"/>
          <w:lang w:eastAsia="en-US"/>
        </w:rPr>
        <w:t xml:space="preserve"> застосовується вираз </w:t>
      </w:r>
      <w:r w:rsidRPr="00BD3AC6">
        <w:rPr>
          <w:b/>
          <w:bCs/>
          <w:color w:val="000000"/>
          <w:lang w:eastAsia="en-US"/>
        </w:rPr>
        <w:t>«або еквівалент»</w:t>
      </w:r>
      <w:r w:rsidRPr="00BD3AC6">
        <w:rPr>
          <w:color w:val="000000"/>
          <w:lang w:eastAsia="en-US"/>
        </w:rPr>
        <w:t>, навіть якщо він прямо не зазначений у тексті.</w:t>
      </w:r>
    </w:p>
    <w:p w14:paraId="6D2B607E" w14:textId="77777777" w:rsidR="000C37C2" w:rsidRPr="00BD3AC6" w:rsidRDefault="000C37C2" w:rsidP="000C37C2">
      <w:pPr>
        <w:keepNext/>
        <w:keepLines/>
        <w:suppressLineNumbers/>
        <w:shd w:val="clear" w:color="auto" w:fill="FFFFFF"/>
        <w:jc w:val="both"/>
        <w:rPr>
          <w:color w:val="000000"/>
          <w:lang w:eastAsia="en-US"/>
        </w:rPr>
      </w:pPr>
      <w:r w:rsidRPr="00BD3AC6">
        <w:rPr>
          <w:color w:val="000000"/>
          <w:lang w:eastAsia="en-US"/>
        </w:rPr>
        <w:t>У випадках, коли технічна специфікація цієї Документації містить посилання на:</w:t>
      </w:r>
    </w:p>
    <w:p w14:paraId="3421C4E6" w14:textId="77777777" w:rsidR="000C37C2" w:rsidRPr="00BD3AC6" w:rsidRDefault="000C37C2" w:rsidP="000C37C2">
      <w:pPr>
        <w:keepNext/>
        <w:keepLines/>
        <w:numPr>
          <w:ilvl w:val="0"/>
          <w:numId w:val="26"/>
        </w:numPr>
        <w:suppressLineNumbers/>
        <w:shd w:val="clear" w:color="auto" w:fill="FFFFFF"/>
        <w:jc w:val="both"/>
        <w:rPr>
          <w:color w:val="000000"/>
          <w:lang w:eastAsia="en-US"/>
        </w:rPr>
      </w:pPr>
      <w:r w:rsidRPr="00BD3AC6">
        <w:rPr>
          <w:color w:val="000000"/>
          <w:lang w:eastAsia="en-US"/>
        </w:rPr>
        <w:t>конкретну торговельну марку або виробника;</w:t>
      </w:r>
    </w:p>
    <w:p w14:paraId="0E8B809A" w14:textId="77777777" w:rsidR="000C37C2" w:rsidRPr="00BD3AC6" w:rsidRDefault="000C37C2" w:rsidP="000C37C2">
      <w:pPr>
        <w:keepNext/>
        <w:keepLines/>
        <w:numPr>
          <w:ilvl w:val="0"/>
          <w:numId w:val="26"/>
        </w:numPr>
        <w:suppressLineNumbers/>
        <w:shd w:val="clear" w:color="auto" w:fill="FFFFFF"/>
        <w:jc w:val="both"/>
        <w:rPr>
          <w:color w:val="000000"/>
          <w:lang w:eastAsia="en-US"/>
        </w:rPr>
      </w:pPr>
      <w:r w:rsidRPr="00BD3AC6">
        <w:rPr>
          <w:color w:val="000000"/>
          <w:lang w:eastAsia="en-US"/>
        </w:rPr>
        <w:t>конкретний процес, що характеризує продукт або послугу певного суб’єкта господарювання;</w:t>
      </w:r>
    </w:p>
    <w:p w14:paraId="18D14DA5" w14:textId="77777777" w:rsidR="000C37C2" w:rsidRPr="00BD3AC6" w:rsidRDefault="000C37C2" w:rsidP="000C37C2">
      <w:pPr>
        <w:keepNext/>
        <w:keepLines/>
        <w:numPr>
          <w:ilvl w:val="0"/>
          <w:numId w:val="26"/>
        </w:numPr>
        <w:suppressLineNumbers/>
        <w:shd w:val="clear" w:color="auto" w:fill="FFFFFF"/>
        <w:jc w:val="both"/>
        <w:rPr>
          <w:color w:val="000000"/>
          <w:lang w:eastAsia="en-US"/>
        </w:rPr>
      </w:pPr>
      <w:r w:rsidRPr="00BD3AC6">
        <w:rPr>
          <w:color w:val="000000"/>
          <w:lang w:eastAsia="en-US"/>
        </w:rPr>
        <w:t>торговельні марки, патенти, типи;</w:t>
      </w:r>
    </w:p>
    <w:p w14:paraId="309C612C" w14:textId="77777777" w:rsidR="000C37C2" w:rsidRPr="00BD3AC6" w:rsidRDefault="000C37C2" w:rsidP="000C37C2">
      <w:pPr>
        <w:keepNext/>
        <w:keepLines/>
        <w:numPr>
          <w:ilvl w:val="0"/>
          <w:numId w:val="26"/>
        </w:numPr>
        <w:suppressLineNumbers/>
        <w:shd w:val="clear" w:color="auto" w:fill="FFFFFF"/>
        <w:jc w:val="both"/>
        <w:rPr>
          <w:color w:val="000000"/>
          <w:lang w:eastAsia="en-US"/>
        </w:rPr>
      </w:pPr>
      <w:r w:rsidRPr="00BD3AC6">
        <w:rPr>
          <w:color w:val="000000"/>
          <w:lang w:eastAsia="en-US"/>
        </w:rPr>
        <w:t>конкретне місце походження або спосіб виробництва,</w:t>
      </w:r>
    </w:p>
    <w:p w14:paraId="7A48B198" w14:textId="77777777" w:rsidR="000C37C2" w:rsidRPr="00BD3AC6" w:rsidRDefault="000C37C2" w:rsidP="000C37C2">
      <w:pPr>
        <w:keepNext/>
        <w:keepLines/>
        <w:numPr>
          <w:ilvl w:val="0"/>
          <w:numId w:val="26"/>
        </w:numPr>
        <w:suppressLineNumbers/>
        <w:shd w:val="clear" w:color="auto" w:fill="FFFFFF"/>
        <w:jc w:val="both"/>
        <w:rPr>
          <w:color w:val="000000"/>
          <w:lang w:eastAsia="en-US"/>
        </w:rPr>
      </w:pPr>
      <w:r w:rsidRPr="00BD3AC6">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51D2018A" w14:textId="77777777" w:rsidR="000C37C2" w:rsidRPr="00BD3AC6" w:rsidRDefault="000C37C2" w:rsidP="000C37C2">
      <w:pPr>
        <w:keepNext/>
        <w:keepLines/>
        <w:suppressLineNumbers/>
        <w:shd w:val="clear" w:color="auto" w:fill="FFFFFF"/>
        <w:jc w:val="both"/>
        <w:rPr>
          <w:color w:val="000000"/>
          <w:lang w:eastAsia="en-US"/>
        </w:rPr>
      </w:pPr>
      <w:r w:rsidRPr="00BD3AC6">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BD3AC6" w:rsidSect="00F318CA">
      <w:headerReference w:type="even" r:id="rId30"/>
      <w:headerReference w:type="default" r:id="rId31"/>
      <w:footerReference w:type="even" r:id="rId32"/>
      <w:footerReference w:type="default" r:id="rId33"/>
      <w:headerReference w:type="first" r:id="rId34"/>
      <w:footerReference w:type="first" r:id="rId35"/>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43AC0" w14:textId="77777777" w:rsidR="0098225C" w:rsidRPr="000C37C2" w:rsidRDefault="0098225C">
      <w:r w:rsidRPr="000C37C2">
        <w:separator/>
      </w:r>
    </w:p>
  </w:endnote>
  <w:endnote w:type="continuationSeparator" w:id="0">
    <w:p w14:paraId="76AA71C2" w14:textId="77777777" w:rsidR="0098225C" w:rsidRPr="000C37C2" w:rsidRDefault="0098225C">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CEED" w14:textId="77777777" w:rsidR="006042B2" w:rsidRDefault="006042B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F85B" w14:textId="2CE711CF" w:rsidR="00A256E7" w:rsidRPr="000C37C2" w:rsidRDefault="00B17C23"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558DCF2B" wp14:editId="39E54DD1">
              <wp:simplePos x="0" y="0"/>
              <wp:positionH relativeFrom="column">
                <wp:posOffset>-180340</wp:posOffset>
              </wp:positionH>
              <wp:positionV relativeFrom="paragraph">
                <wp:posOffset>7620</wp:posOffset>
              </wp:positionV>
              <wp:extent cx="6357620" cy="14605"/>
              <wp:effectExtent l="10160" t="7620" r="13970" b="6350"/>
              <wp:wrapNone/>
              <wp:docPr id="75846135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168407"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6042B2">
      <w:rPr>
        <w:sz w:val="20"/>
        <w:szCs w:val="20"/>
      </w:rPr>
      <w:t xml:space="preserve">Зварювальні </w:t>
    </w:r>
    <w:proofErr w:type="spellStart"/>
    <w:r w:rsidR="006042B2">
      <w:rPr>
        <w:sz w:val="20"/>
        <w:szCs w:val="20"/>
      </w:rPr>
      <w:t>матеріали,код</w:t>
    </w:r>
    <w:proofErr w:type="spellEnd"/>
    <w:r w:rsidR="006042B2">
      <w:rPr>
        <w:sz w:val="20"/>
        <w:szCs w:val="20"/>
      </w:rPr>
      <w:t xml:space="preserve"> ДК 021:2015 - 44310000-6 - Вироби з дроту </w:t>
    </w:r>
  </w:p>
  <w:p w14:paraId="01E9A53C"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15C1" w14:textId="77777777" w:rsidR="006042B2" w:rsidRDefault="006042B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99477" w14:textId="77777777" w:rsidR="0098225C" w:rsidRPr="000C37C2" w:rsidRDefault="0098225C">
      <w:r w:rsidRPr="000C37C2">
        <w:separator/>
      </w:r>
    </w:p>
  </w:footnote>
  <w:footnote w:type="continuationSeparator" w:id="0">
    <w:p w14:paraId="68456B57" w14:textId="77777777" w:rsidR="0098225C" w:rsidRPr="000C37C2" w:rsidRDefault="0098225C">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795B9"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1D97BD90"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4E69" w14:textId="6280CF20" w:rsidR="002D6492" w:rsidRPr="000C37C2" w:rsidRDefault="00B17C23"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0C4B42B5" wp14:editId="165F565C">
              <wp:simplePos x="0" y="0"/>
              <wp:positionH relativeFrom="column">
                <wp:posOffset>-17145</wp:posOffset>
              </wp:positionH>
              <wp:positionV relativeFrom="paragraph">
                <wp:posOffset>476885</wp:posOffset>
              </wp:positionV>
              <wp:extent cx="6329045" cy="13970"/>
              <wp:effectExtent l="11430" t="10160" r="12700" b="13970"/>
              <wp:wrapNone/>
              <wp:docPr id="92153295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10835E"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3E4AC5AA" wp14:editId="3C0E6CBB">
          <wp:extent cx="144780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575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6FA0" w14:textId="0EB0E1F6" w:rsidR="00472235" w:rsidRPr="000C37C2" w:rsidRDefault="00B17C23" w:rsidP="00472235">
    <w:r>
      <w:rPr>
        <w:noProof/>
      </w:rPr>
      <w:drawing>
        <wp:anchor distT="0" distB="0" distL="114300" distR="114300" simplePos="0" relativeHeight="251658752" behindDoc="1" locked="0" layoutInCell="1" allowOverlap="1" wp14:anchorId="3C51783E" wp14:editId="40A4D5F5">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2C9F374D"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12505969">
    <w:abstractNumId w:val="22"/>
  </w:num>
  <w:num w:numId="2" w16cid:durableId="733240386">
    <w:abstractNumId w:val="24"/>
  </w:num>
  <w:num w:numId="3" w16cid:durableId="259722483">
    <w:abstractNumId w:val="0"/>
  </w:num>
  <w:num w:numId="4" w16cid:durableId="1887062778">
    <w:abstractNumId w:val="25"/>
  </w:num>
  <w:num w:numId="5" w16cid:durableId="408692759">
    <w:abstractNumId w:val="7"/>
  </w:num>
  <w:num w:numId="6" w16cid:durableId="724572036">
    <w:abstractNumId w:val="5"/>
  </w:num>
  <w:num w:numId="7" w16cid:durableId="1189638048">
    <w:abstractNumId w:val="6"/>
  </w:num>
  <w:num w:numId="8" w16cid:durableId="260990725">
    <w:abstractNumId w:val="21"/>
  </w:num>
  <w:num w:numId="9" w16cid:durableId="2023046388">
    <w:abstractNumId w:val="1"/>
  </w:num>
  <w:num w:numId="10" w16cid:durableId="485703707">
    <w:abstractNumId w:val="18"/>
  </w:num>
  <w:num w:numId="11" w16cid:durableId="482158601">
    <w:abstractNumId w:val="16"/>
  </w:num>
  <w:num w:numId="12" w16cid:durableId="623583529">
    <w:abstractNumId w:val="14"/>
  </w:num>
  <w:num w:numId="13" w16cid:durableId="1526475820">
    <w:abstractNumId w:val="15"/>
  </w:num>
  <w:num w:numId="14" w16cid:durableId="1251281076">
    <w:abstractNumId w:val="3"/>
  </w:num>
  <w:num w:numId="15" w16cid:durableId="195042827">
    <w:abstractNumId w:val="17"/>
  </w:num>
  <w:num w:numId="16" w16cid:durableId="1282540477">
    <w:abstractNumId w:val="2"/>
  </w:num>
  <w:num w:numId="17" w16cid:durableId="688340304">
    <w:abstractNumId w:val="13"/>
  </w:num>
  <w:num w:numId="18" w16cid:durableId="1795438960">
    <w:abstractNumId w:val="4"/>
  </w:num>
  <w:num w:numId="19" w16cid:durableId="1157918699">
    <w:abstractNumId w:val="8"/>
  </w:num>
  <w:num w:numId="20" w16cid:durableId="1302034305">
    <w:abstractNumId w:val="20"/>
  </w:num>
  <w:num w:numId="21" w16cid:durableId="1812749787">
    <w:abstractNumId w:val="10"/>
  </w:num>
  <w:num w:numId="22" w16cid:durableId="1615282049">
    <w:abstractNumId w:val="19"/>
  </w:num>
  <w:num w:numId="23" w16cid:durableId="2096703827">
    <w:abstractNumId w:val="12"/>
  </w:num>
  <w:num w:numId="24" w16cid:durableId="2094742954">
    <w:abstractNumId w:val="23"/>
  </w:num>
  <w:num w:numId="25" w16cid:durableId="1363357166">
    <w:abstractNumId w:val="23"/>
  </w:num>
  <w:num w:numId="26" w16cid:durableId="1102073148">
    <w:abstractNumId w:val="9"/>
  </w:num>
  <w:num w:numId="27" w16cid:durableId="11871317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4FA2"/>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B7984"/>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0AE5"/>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4F707B"/>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2B2"/>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552"/>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CA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225C"/>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4DE"/>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17C23"/>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298"/>
    <w:rsid w:val="00B61707"/>
    <w:rsid w:val="00B61766"/>
    <w:rsid w:val="00B61BDC"/>
    <w:rsid w:val="00B65EF8"/>
    <w:rsid w:val="00B70C52"/>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3AC6"/>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486D"/>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397F"/>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3A099"/>
  <w15:chartTrackingRefBased/>
  <w15:docId w15:val="{2F9C579A-2B24-4676-96F7-866F3983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a.bubon\Desktop\&#1044;&#1056;&#1030;&#1058;%20&#1045;&#1051;&#1045;&#1050;&#1058;&#1056;&#1054;&#1044;&#1048;\infol@plasmatec.com.ua" TargetMode="External"/><Relationship Id="rId18" Type="http://schemas.openxmlformats.org/officeDocument/2006/relationships/hyperlink" Target="file:///C:\Users\a.bubon\Desktop\Plasmatec.com.ua" TargetMode="External"/><Relationship Id="rId26" Type="http://schemas.openxmlformats.org/officeDocument/2006/relationships/hyperlink" Target="file:///C:\Users\a.bubon\Desktop\Plasmatec.com.ua" TargetMode="External"/><Relationship Id="rId21" Type="http://schemas.openxmlformats.org/officeDocument/2006/relationships/hyperlink" Target="mailto:w-in04@ukr.net"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Users\a.bubon\Desktop\&#1044;&#1056;&#1030;&#1058;%20&#1045;&#1051;&#1045;&#1050;&#1058;&#1056;&#1054;&#1044;&#1048;\Plasmatec.com.ua" TargetMode="External"/><Relationship Id="rId17" Type="http://schemas.openxmlformats.org/officeDocument/2006/relationships/hyperlink" Target="mailto:accounting@bud%20market.org.ua" TargetMode="External"/><Relationship Id="rId25" Type="http://schemas.openxmlformats.org/officeDocument/2006/relationships/hyperlink" Target="mailto:sumyel@ukr.net"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a.bubon\Desktop\Plasmatec.com.ua" TargetMode="External"/><Relationship Id="rId20" Type="http://schemas.openxmlformats.org/officeDocument/2006/relationships/hyperlink" Target="file:///C:\Users\a.bubon\Desktop\Plasmatec.com.ua" TargetMode="External"/><Relationship Id="rId29" Type="http://schemas.openxmlformats.org/officeDocument/2006/relationships/hyperlink" Target="mailto::%20info@kt-stal.com.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diapazon1@ukr.net" TargetMode="External"/><Relationship Id="rId24" Type="http://schemas.openxmlformats.org/officeDocument/2006/relationships/hyperlink" Target="file:///C:\Users\a.bubon\Desktop\Plasmatec.com.ua"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gio_info@gmail.com" TargetMode="External"/><Relationship Id="rId23" Type="http://schemas.openxmlformats.org/officeDocument/2006/relationships/hyperlink" Target="mailto:sergijtkac93@gmail.com" TargetMode="External"/><Relationship Id="rId28" Type="http://schemas.openxmlformats.org/officeDocument/2006/relationships/hyperlink" Target="file:///C:\Users\a.bubon\Desktop\&#1044;&#1056;&#1030;&#1058;%20&#1045;&#1051;&#1045;&#1050;&#1058;&#1056;&#1054;&#1044;&#1048;\E-mail" TargetMode="External"/><Relationship Id="rId36" Type="http://schemas.openxmlformats.org/officeDocument/2006/relationships/fontTable" Target="fontTable.xml"/><Relationship Id="rId10" Type="http://schemas.openxmlformats.org/officeDocument/2006/relationships/hyperlink" Target="E-mail:%20diapazon1@ukr.net" TargetMode="External"/><Relationship Id="rId19" Type="http://schemas.openxmlformats.org/officeDocument/2006/relationships/hyperlink" Target="mailto:m2_Beresan@ukr.net"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20E-mail:%20Altair%20D.tender@gmail.com" TargetMode="External"/><Relationship Id="rId14" Type="http://schemas.openxmlformats.org/officeDocument/2006/relationships/hyperlink" Target="file:///C:\Users\a.bubon\Desktop\Plasmatec.com.ua" TargetMode="External"/><Relationship Id="rId22" Type="http://schemas.openxmlformats.org/officeDocument/2006/relationships/hyperlink" Target="file:///C:\Users\a.bubon\Desktop\Plasmatec.com.ua" TargetMode="External"/><Relationship Id="rId27" Type="http://schemas.openxmlformats.org/officeDocument/2006/relationships/hyperlink" Target="mailto:AltairD.tender@gmail.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E-mail:%20tovmig245@gmail.com"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4285</Words>
  <Characters>2444</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Седюк Оксана Вікторівна</dc:creator>
  <cp:keywords/>
  <cp:lastModifiedBy>Седюк Оксана Вікторівна</cp:lastModifiedBy>
  <cp:revision>6</cp:revision>
  <cp:lastPrinted>2021-11-17T09:02:00Z</cp:lastPrinted>
  <dcterms:created xsi:type="dcterms:W3CDTF">2026-08-06T09:55:00Z</dcterms:created>
  <dcterms:modified xsi:type="dcterms:W3CDTF">2026-08-07T12:09:00Z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