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854"/>
      </w:tblGrid>
      <w:tr w:rsidR="001021AF" w:rsidRPr="000C37C2" w14:paraId="42FE60D7" w14:textId="77777777" w:rsidTr="00C62708">
        <w:tc>
          <w:tcPr>
            <w:tcW w:w="9854" w:type="dxa"/>
          </w:tcPr>
          <w:p w14:paraId="04AEC25B" w14:textId="77777777" w:rsidR="008E1C3D" w:rsidRPr="008E1C3D" w:rsidRDefault="008E1C3D" w:rsidP="008E1C3D">
            <w:pPr>
              <w:keepNext/>
              <w:widowControl w:val="0"/>
              <w:jc w:val="center"/>
              <w:rPr>
                <w:b/>
                <w:noProof/>
                <w:sz w:val="28"/>
                <w:szCs w:val="28"/>
              </w:rPr>
            </w:pPr>
            <w:r w:rsidRPr="008E1C3D">
              <w:rPr>
                <w:b/>
                <w:noProof/>
                <w:sz w:val="28"/>
                <w:szCs w:val="28"/>
              </w:rPr>
              <w:t>ДЕРЖАВНЕ ПІДПРИЄМСТВО «МІЖНАРОДНИЙ АЕРОПОРТ «БОРИСПІЛЬ»</w:t>
            </w:r>
          </w:p>
          <w:p w14:paraId="3F62DA5A" w14:textId="77777777" w:rsidR="008E1C3D" w:rsidRDefault="008E1C3D" w:rsidP="008E1C3D">
            <w:pPr>
              <w:keepNext/>
              <w:widowControl w:val="0"/>
              <w:jc w:val="center"/>
              <w:rPr>
                <w:sz w:val="28"/>
                <w:szCs w:val="28"/>
              </w:rPr>
            </w:pPr>
          </w:p>
          <w:p w14:paraId="4E5F7880" w14:textId="77777777" w:rsidR="001021AF" w:rsidRDefault="007D7B6F" w:rsidP="007D7B6F">
            <w:pPr>
              <w:pStyle w:val="1"/>
              <w:keepNext w:val="0"/>
              <w:widowControl w:val="0"/>
              <w:rPr>
                <w:sz w:val="28"/>
                <w:szCs w:val="28"/>
              </w:rPr>
            </w:pPr>
            <w:r w:rsidRPr="000C37C2">
              <w:rPr>
                <w:sz w:val="28"/>
                <w:szCs w:val="28"/>
              </w:rPr>
              <w:t>Обґрунтування технічних та якісних характеристик предмета закупівлі та очікуваної вартості предмета закупівлі</w:t>
            </w:r>
          </w:p>
          <w:p w14:paraId="3F9E9D1E" w14:textId="77777777" w:rsidR="008E1C3D" w:rsidRPr="008E1C3D" w:rsidRDefault="008E1C3D" w:rsidP="008E1C3D"/>
        </w:tc>
      </w:tr>
    </w:tbl>
    <w:p w14:paraId="33D5E2E3" w14:textId="77777777" w:rsidR="007D7B6F" w:rsidRPr="000C37C2" w:rsidRDefault="003C4B6B" w:rsidP="0063471D">
      <w:pPr>
        <w:pStyle w:val="a4"/>
        <w:widowControl w:val="0"/>
        <w:jc w:val="both"/>
        <w:rPr>
          <w:sz w:val="24"/>
          <w:szCs w:val="24"/>
          <w:lang w:val="uk-UA"/>
        </w:rPr>
      </w:pPr>
      <w:r w:rsidRPr="000C37C2">
        <w:rPr>
          <w:sz w:val="24"/>
          <w:szCs w:val="24"/>
          <w:lang w:val="uk-UA"/>
        </w:rPr>
        <w:t xml:space="preserve">Підстава: </w:t>
      </w:r>
      <w:r w:rsidR="007D7B6F" w:rsidRPr="000C37C2">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2F6DDC95" w14:textId="77777777" w:rsidR="009F35DC" w:rsidRPr="000C37C2" w:rsidRDefault="009F35DC" w:rsidP="00440A74">
      <w:pPr>
        <w:widowControl w:val="0"/>
        <w:shd w:val="clear" w:color="auto" w:fill="FFFFFF"/>
        <w:ind w:firstLine="708"/>
        <w:contextualSpacing/>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1"/>
        <w:gridCol w:w="3043"/>
        <w:gridCol w:w="1887"/>
        <w:gridCol w:w="2195"/>
        <w:gridCol w:w="1865"/>
      </w:tblGrid>
      <w:tr w:rsidR="00A76484" w:rsidRPr="000C37C2" w14:paraId="6BD7EEB6" w14:textId="77777777" w:rsidTr="00C62708">
        <w:tc>
          <w:tcPr>
            <w:tcW w:w="487" w:type="pct"/>
            <w:shd w:val="clear" w:color="auto" w:fill="DEEAF6"/>
          </w:tcPr>
          <w:p w14:paraId="24B409DC" w14:textId="77777777" w:rsidR="00A76484" w:rsidRPr="000C37C2" w:rsidRDefault="00A76484" w:rsidP="002D4D30">
            <w:pPr>
              <w:widowControl w:val="0"/>
              <w:contextualSpacing/>
              <w:jc w:val="center"/>
              <w:rPr>
                <w:b/>
              </w:rPr>
            </w:pPr>
            <w:r w:rsidRPr="000C37C2">
              <w:rPr>
                <w:b/>
              </w:rPr>
              <w:t>Пункт Кошторису</w:t>
            </w:r>
          </w:p>
        </w:tc>
        <w:tc>
          <w:tcPr>
            <w:tcW w:w="1527" w:type="pct"/>
            <w:shd w:val="clear" w:color="auto" w:fill="DEEAF6"/>
          </w:tcPr>
          <w:p w14:paraId="29EB0C93" w14:textId="77777777" w:rsidR="00A76484" w:rsidRPr="000C37C2" w:rsidRDefault="00A76484" w:rsidP="002D4D30">
            <w:pPr>
              <w:widowControl w:val="0"/>
              <w:contextualSpacing/>
              <w:jc w:val="center"/>
              <w:rPr>
                <w:b/>
              </w:rPr>
            </w:pPr>
            <w:r w:rsidRPr="000C37C2">
              <w:rPr>
                <w:b/>
              </w:rPr>
              <w:t>Назва предмета закупівлі із зазначенням коду за Єдиним закупівельним словником</w:t>
            </w:r>
          </w:p>
        </w:tc>
        <w:tc>
          <w:tcPr>
            <w:tcW w:w="947" w:type="pct"/>
            <w:shd w:val="clear" w:color="auto" w:fill="DEEAF6"/>
          </w:tcPr>
          <w:p w14:paraId="394E1A1A" w14:textId="77777777" w:rsidR="00A76484" w:rsidRPr="000C37C2" w:rsidRDefault="00A76484" w:rsidP="00DB2D70">
            <w:pPr>
              <w:widowControl w:val="0"/>
              <w:contextualSpacing/>
              <w:jc w:val="center"/>
              <w:rPr>
                <w:b/>
              </w:rPr>
            </w:pPr>
            <w:r w:rsidRPr="000C37C2">
              <w:rPr>
                <w:b/>
              </w:rPr>
              <w:t>Очікувана варт</w:t>
            </w:r>
            <w:r w:rsidR="00DB2D70" w:rsidRPr="000C37C2">
              <w:rPr>
                <w:b/>
              </w:rPr>
              <w:t>ість предмета закупівлі згідно р</w:t>
            </w:r>
            <w:r w:rsidRPr="000C37C2">
              <w:rPr>
                <w:b/>
              </w:rPr>
              <w:t xml:space="preserve">ічного плану </w:t>
            </w:r>
            <w:proofErr w:type="spellStart"/>
            <w:r w:rsidRPr="000C37C2">
              <w:rPr>
                <w:b/>
              </w:rPr>
              <w:t>закупівель</w:t>
            </w:r>
            <w:proofErr w:type="spellEnd"/>
          </w:p>
        </w:tc>
        <w:tc>
          <w:tcPr>
            <w:tcW w:w="1102" w:type="pct"/>
            <w:shd w:val="clear" w:color="auto" w:fill="DEEAF6"/>
          </w:tcPr>
          <w:p w14:paraId="044C21DA" w14:textId="77777777" w:rsidR="00A76484" w:rsidRPr="000C37C2" w:rsidRDefault="00A76484" w:rsidP="002D4D30">
            <w:pPr>
              <w:widowControl w:val="0"/>
              <w:contextualSpacing/>
              <w:jc w:val="center"/>
              <w:rPr>
                <w:b/>
              </w:rPr>
            </w:pPr>
            <w:r w:rsidRPr="000C37C2">
              <w:rPr>
                <w:b/>
              </w:rPr>
              <w:t>Очікувана вартість предмета закупівлі згідно ОГОЛОШЕННЯ про проведення відкритих торгів</w:t>
            </w:r>
          </w:p>
        </w:tc>
        <w:tc>
          <w:tcPr>
            <w:tcW w:w="936" w:type="pct"/>
            <w:shd w:val="clear" w:color="auto" w:fill="DEEAF6"/>
          </w:tcPr>
          <w:p w14:paraId="77BB69D4" w14:textId="77777777" w:rsidR="00A76484" w:rsidRPr="000C37C2" w:rsidRDefault="00A355EA" w:rsidP="002D4D30">
            <w:pPr>
              <w:widowControl w:val="0"/>
              <w:contextualSpacing/>
              <w:jc w:val="center"/>
              <w:rPr>
                <w:b/>
              </w:rPr>
            </w:pPr>
            <w:r w:rsidRPr="000C37C2">
              <w:rPr>
                <w:b/>
              </w:rPr>
              <w:t>Ідентифікатор процедури закупівлі</w:t>
            </w:r>
          </w:p>
        </w:tc>
      </w:tr>
      <w:tr w:rsidR="00DE25D3" w:rsidRPr="000C37C2" w14:paraId="3F0F18CF" w14:textId="77777777" w:rsidTr="00212515">
        <w:tc>
          <w:tcPr>
            <w:tcW w:w="487" w:type="pct"/>
          </w:tcPr>
          <w:p w14:paraId="55EDB054" w14:textId="116ECD10" w:rsidR="00DE25D3" w:rsidRPr="00DE25D3" w:rsidRDefault="00DE25D3" w:rsidP="00DE25D3">
            <w:pPr>
              <w:widowControl w:val="0"/>
              <w:ind w:right="-11"/>
              <w:jc w:val="center"/>
              <w:rPr>
                <w:lang w:eastAsia="uk-UA"/>
              </w:rPr>
            </w:pPr>
            <w:r w:rsidRPr="00DE25D3">
              <w:t xml:space="preserve">14.07.1 </w:t>
            </w:r>
            <w:r w:rsidRPr="00DE25D3">
              <w:rPr>
                <w:lang w:eastAsia="uk-UA"/>
              </w:rPr>
              <w:t>(2026)</w:t>
            </w:r>
          </w:p>
        </w:tc>
        <w:tc>
          <w:tcPr>
            <w:tcW w:w="1527" w:type="pct"/>
          </w:tcPr>
          <w:p w14:paraId="1D16242F" w14:textId="77777777" w:rsidR="00DE25D3" w:rsidRDefault="00DE25D3" w:rsidP="00DE25D3">
            <w:pPr>
              <w:widowControl w:val="0"/>
              <w:rPr>
                <w:b/>
              </w:rPr>
            </w:pPr>
            <w:r w:rsidRPr="00DE25D3">
              <w:rPr>
                <w:b/>
              </w:rPr>
              <w:t xml:space="preserve">Боти діелектричні, </w:t>
            </w:r>
          </w:p>
          <w:p w14:paraId="1A927C3B" w14:textId="50E93153" w:rsidR="00DE25D3" w:rsidRPr="00DE25D3" w:rsidRDefault="00DE25D3" w:rsidP="00DE25D3">
            <w:pPr>
              <w:widowControl w:val="0"/>
              <w:rPr>
                <w:bCs/>
              </w:rPr>
            </w:pPr>
            <w:r w:rsidRPr="00DE25D3">
              <w:rPr>
                <w:bCs/>
              </w:rPr>
              <w:t>код ДК 021:2015 - 18830000-6 - Захисне взуття</w:t>
            </w:r>
          </w:p>
        </w:tc>
        <w:tc>
          <w:tcPr>
            <w:tcW w:w="947" w:type="pct"/>
          </w:tcPr>
          <w:p w14:paraId="28D2927F" w14:textId="77777777" w:rsidR="00DE25D3" w:rsidRPr="00D06DE6" w:rsidRDefault="00DE25D3" w:rsidP="00DE25D3">
            <w:pPr>
              <w:widowControl w:val="0"/>
              <w:jc w:val="center"/>
              <w:rPr>
                <w:noProof/>
              </w:rPr>
            </w:pPr>
            <w:r>
              <w:rPr>
                <w:noProof/>
              </w:rPr>
              <w:t>27 494,00</w:t>
            </w:r>
          </w:p>
          <w:p w14:paraId="2D1C42A7" w14:textId="314AD75F" w:rsidR="00DE25D3" w:rsidRPr="000C37C2" w:rsidRDefault="00DE25D3" w:rsidP="00DE25D3">
            <w:pPr>
              <w:widowControl w:val="0"/>
              <w:jc w:val="center"/>
            </w:pPr>
            <w:r w:rsidRPr="00D06DE6">
              <w:rPr>
                <w:noProof/>
              </w:rPr>
              <w:t>грн. з ПДВ</w:t>
            </w:r>
          </w:p>
        </w:tc>
        <w:tc>
          <w:tcPr>
            <w:tcW w:w="1102" w:type="pct"/>
          </w:tcPr>
          <w:p w14:paraId="55C1A63B" w14:textId="77777777" w:rsidR="00DE25D3" w:rsidRPr="00D06DE6" w:rsidRDefault="00DE25D3" w:rsidP="00DE25D3">
            <w:pPr>
              <w:widowControl w:val="0"/>
              <w:jc w:val="center"/>
              <w:rPr>
                <w:noProof/>
              </w:rPr>
            </w:pPr>
            <w:r>
              <w:rPr>
                <w:noProof/>
              </w:rPr>
              <w:t>22 911,67</w:t>
            </w:r>
          </w:p>
          <w:p w14:paraId="193296C3" w14:textId="0112FFBA" w:rsidR="00DE25D3" w:rsidRPr="000C37C2" w:rsidRDefault="00DE25D3" w:rsidP="00DE25D3">
            <w:pPr>
              <w:widowControl w:val="0"/>
              <w:jc w:val="center"/>
            </w:pPr>
            <w:r w:rsidRPr="00D06DE6">
              <w:rPr>
                <w:noProof/>
              </w:rPr>
              <w:t xml:space="preserve">грн. без ПДВ </w:t>
            </w:r>
          </w:p>
        </w:tc>
        <w:tc>
          <w:tcPr>
            <w:tcW w:w="936" w:type="pct"/>
          </w:tcPr>
          <w:p w14:paraId="44CE7298" w14:textId="0542FE4A" w:rsidR="00DE25D3" w:rsidRPr="000C37C2" w:rsidRDefault="00203078" w:rsidP="00DE25D3">
            <w:pPr>
              <w:widowControl w:val="0"/>
              <w:jc w:val="center"/>
              <w:rPr>
                <w:color w:val="0000FF"/>
              </w:rPr>
            </w:pPr>
            <w:r w:rsidRPr="00203078">
              <w:rPr>
                <w:b/>
              </w:rPr>
              <w:t>UA-2026-09-03-010111-a</w:t>
            </w:r>
          </w:p>
        </w:tc>
      </w:tr>
    </w:tbl>
    <w:p w14:paraId="4137886D" w14:textId="77777777" w:rsidR="00A12478" w:rsidRPr="000C37C2" w:rsidRDefault="00A12478" w:rsidP="0063471D">
      <w:pPr>
        <w:pStyle w:val="a4"/>
        <w:widowControl w:val="0"/>
        <w:jc w:val="both"/>
        <w:rPr>
          <w:sz w:val="24"/>
          <w:szCs w:val="24"/>
          <w:lang w:val="uk-UA"/>
        </w:rPr>
      </w:pPr>
    </w:p>
    <w:p w14:paraId="0A79A587" w14:textId="77777777" w:rsidR="00A355EA" w:rsidRPr="000C37C2" w:rsidRDefault="00A355EA" w:rsidP="00C62708">
      <w:pPr>
        <w:widowControl w:val="0"/>
        <w:shd w:val="clear" w:color="auto" w:fill="DEEAF6"/>
        <w:jc w:val="center"/>
      </w:pPr>
      <w:r w:rsidRPr="000C37C2">
        <w:rPr>
          <w:b/>
        </w:rPr>
        <w:t>Обґрунтування на виконання вимог Постанови КМУ від 11.10.2016 № 710:</w:t>
      </w:r>
    </w:p>
    <w:p w14:paraId="77CFDD0B" w14:textId="77777777" w:rsidR="006F428D" w:rsidRPr="000C37C2" w:rsidRDefault="006F428D" w:rsidP="00A12478">
      <w:pPr>
        <w:rPr>
          <w:b/>
        </w:rPr>
      </w:pPr>
    </w:p>
    <w:tbl>
      <w:tblPr>
        <w:tblW w:w="10206"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7087"/>
      </w:tblGrid>
      <w:tr w:rsidR="00AF4247" w:rsidRPr="000C37C2" w14:paraId="52A5D3DD"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7C5FE741" w14:textId="77777777" w:rsidR="00AF4247" w:rsidRPr="000C37C2" w:rsidRDefault="00AF4247" w:rsidP="00AF4247">
            <w:r w:rsidRPr="000C37C2">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063796FD" w14:textId="77777777" w:rsidR="00AF4247" w:rsidRPr="000C37C2" w:rsidRDefault="00AF4247" w:rsidP="00AF4247">
            <w:r w:rsidRPr="000C37C2">
              <w:t>Обґрунтування очікуваної вартості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38C0FAAD" w14:textId="77777777" w:rsidR="00AF4247" w:rsidRPr="00E25940" w:rsidRDefault="00AF4247" w:rsidP="00AF4247">
            <w:pPr>
              <w:widowControl w:val="0"/>
              <w:tabs>
                <w:tab w:val="left" w:pos="1512"/>
              </w:tabs>
              <w:ind w:right="162"/>
              <w:jc w:val="both"/>
            </w:pPr>
            <w:r w:rsidRPr="00E25940">
              <w:rPr>
                <w:b/>
                <w:i/>
              </w:rPr>
              <w:t>Обґрунтування очікуваної вартості предмета закупівлі:</w:t>
            </w:r>
            <w:r w:rsidRPr="00E25940">
              <w:t xml:space="preserve">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E25940">
              <w:t>закупівель</w:t>
            </w:r>
            <w:proofErr w:type="spellEnd"/>
            <w:r w:rsidRPr="00E25940">
              <w:t>,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p w14:paraId="5E5D861A" w14:textId="77777777" w:rsidR="00AF4247" w:rsidRPr="00E25940" w:rsidRDefault="00AF4247" w:rsidP="00AF4247">
            <w:pPr>
              <w:widowControl w:val="0"/>
              <w:tabs>
                <w:tab w:val="left" w:pos="1512"/>
              </w:tabs>
              <w:ind w:right="162" w:firstLine="512"/>
              <w:jc w:val="both"/>
            </w:pPr>
            <w:r w:rsidRPr="00E25940">
              <w:t>Розрахунок очікуваної вартості предмета закупівлі здійснено відповідно до Положення «Про порядок визначення очікуваної вартості предмета закупівлі» від 17.05.2022 №50-06-1.</w:t>
            </w:r>
          </w:p>
          <w:p w14:paraId="1DA80A74" w14:textId="44EE89AF" w:rsidR="00AF4247" w:rsidRPr="000C37C2" w:rsidRDefault="00AF4247" w:rsidP="00AF4247">
            <w:pPr>
              <w:rPr>
                <w:i/>
              </w:rPr>
            </w:pPr>
            <w:r w:rsidRPr="00E25940">
              <w:rPr>
                <w:b/>
                <w:i/>
              </w:rPr>
              <w:t>Обґрунтування обсягів закупівлі:</w:t>
            </w:r>
            <w:r w:rsidRPr="00E25940">
              <w:rPr>
                <w:b/>
              </w:rPr>
              <w:t xml:space="preserve"> </w:t>
            </w:r>
            <w:r>
              <w:rPr>
                <w:lang w:eastAsia="en-US"/>
              </w:rPr>
              <w:t xml:space="preserve">Обсяг </w:t>
            </w:r>
            <w:r w:rsidRPr="00314377">
              <w:t>визначено відповідно до очікуваної потреби.</w:t>
            </w:r>
          </w:p>
        </w:tc>
      </w:tr>
      <w:tr w:rsidR="00AF4247" w:rsidRPr="000C37C2" w14:paraId="1C1CF2CE"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3EBDA951" w14:textId="77777777" w:rsidR="00AF4247" w:rsidRPr="000C37C2" w:rsidRDefault="00AF4247" w:rsidP="00AF4247">
            <w:r w:rsidRPr="000C37C2">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0D154EB6" w14:textId="77777777" w:rsidR="00AF4247" w:rsidRPr="000C37C2" w:rsidRDefault="00AF4247" w:rsidP="00AF4247">
            <w:r w:rsidRPr="000C37C2">
              <w:t>Обґрунтування технічних та якісних характеристик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0E24CA2E" w14:textId="77777777" w:rsidR="00AF4247" w:rsidRDefault="00AF4247" w:rsidP="00AF4247">
            <w:pPr>
              <w:widowControl w:val="0"/>
              <w:tabs>
                <w:tab w:val="left" w:pos="1512"/>
              </w:tabs>
              <w:ind w:right="162" w:firstLine="368"/>
              <w:jc w:val="both"/>
            </w:pPr>
            <w:r w:rsidRPr="00456AD4">
              <w:rPr>
                <w:b/>
                <w:i/>
              </w:rPr>
              <w:t>Визначення потреби в закупівлі:</w:t>
            </w:r>
            <w:r>
              <w:rPr>
                <w:b/>
                <w:i/>
              </w:rPr>
              <w:t xml:space="preserve"> </w:t>
            </w:r>
            <w:r>
              <w:t>З</w:t>
            </w:r>
            <w:r w:rsidRPr="00314377">
              <w:t>умовлена необхідністю</w:t>
            </w:r>
            <w:r w:rsidRPr="00314377">
              <w:rPr>
                <w:b/>
                <w:i/>
              </w:rPr>
              <w:t xml:space="preserve"> </w:t>
            </w:r>
            <w:r w:rsidRPr="00314377">
              <w:t>забезпечення захисту персоналу від у</w:t>
            </w:r>
            <w:r>
              <w:t>раження електричним струмом під час виконання бойових завдань.</w:t>
            </w:r>
          </w:p>
          <w:p w14:paraId="346D04C1" w14:textId="77777777" w:rsidR="00AF4247" w:rsidRPr="00456AD4" w:rsidRDefault="00AF4247" w:rsidP="00AF4247">
            <w:pPr>
              <w:widowControl w:val="0"/>
              <w:tabs>
                <w:tab w:val="left" w:pos="1512"/>
              </w:tabs>
              <w:ind w:right="120" w:firstLine="512"/>
              <w:jc w:val="both"/>
            </w:pPr>
            <w:r w:rsidRPr="00456AD4">
              <w:rPr>
                <w:b/>
              </w:rPr>
              <w:t>Обґрунтування технічних та якісних характеристик предмета закупівлі:</w:t>
            </w:r>
            <w:r w:rsidRPr="00456AD4">
              <w:t xml:space="preserve"> Якісні та технічні характеристики предмета закупівлі визначені з урахуванням реальних потреб підприємства та оптимального співвідношення ціни та якості.</w:t>
            </w:r>
          </w:p>
          <w:p w14:paraId="05795E22" w14:textId="555C22E0" w:rsidR="00AF4247" w:rsidRPr="000C37C2" w:rsidRDefault="00AF4247" w:rsidP="00AF4247">
            <w:pPr>
              <w:rPr>
                <w:i/>
              </w:rPr>
            </w:pPr>
            <w:r w:rsidRPr="00456AD4">
              <w:t>Замовник здійснює закупівлю даного товару, оскільки він за своїми якісними та технічними характеристиками найбільше відповідатиме вимогам та потребам замовника.</w:t>
            </w:r>
            <w:r>
              <w:t xml:space="preserve"> </w:t>
            </w:r>
          </w:p>
        </w:tc>
      </w:tr>
    </w:tbl>
    <w:p w14:paraId="050BCC01" w14:textId="77777777" w:rsidR="006F428D" w:rsidRPr="000C37C2" w:rsidRDefault="006F428D" w:rsidP="00A12478">
      <w:pPr>
        <w:rPr>
          <w:b/>
        </w:rPr>
      </w:pPr>
    </w:p>
    <w:p w14:paraId="309DF1B8" w14:textId="77777777" w:rsidR="006926A0" w:rsidRDefault="006926A0" w:rsidP="006926A0">
      <w:pPr>
        <w:ind w:firstLine="567"/>
        <w:jc w:val="both"/>
      </w:pPr>
      <w:r w:rsidRPr="000C37C2">
        <w:lastRenderedPageBreak/>
        <w:t>Враховуючи зазначене, замовник прийняв рішення стосовно застосування таких технічних та якісних характеристик предмета закупівлі:</w:t>
      </w:r>
    </w:p>
    <w:p w14:paraId="6F867A9A" w14:textId="77777777" w:rsidR="00AF4247" w:rsidRPr="000C37C2" w:rsidRDefault="00AF4247" w:rsidP="006926A0">
      <w:pPr>
        <w:ind w:firstLine="567"/>
        <w:jc w:val="both"/>
      </w:pPr>
    </w:p>
    <w:p w14:paraId="593C8060" w14:textId="77777777" w:rsidR="00AF4247" w:rsidRDefault="00AF4247" w:rsidP="00AF4247">
      <w:pPr>
        <w:widowControl w:val="0"/>
        <w:jc w:val="center"/>
        <w:rPr>
          <w:b/>
          <w:sz w:val="22"/>
          <w:szCs w:val="22"/>
          <w:lang w:val="en-US"/>
        </w:rPr>
      </w:pPr>
      <w:r w:rsidRPr="00D231D1">
        <w:rPr>
          <w:b/>
          <w:sz w:val="22"/>
          <w:szCs w:val="22"/>
        </w:rPr>
        <w:t>Технічна специфікація</w:t>
      </w:r>
    </w:p>
    <w:tbl>
      <w:tblPr>
        <w:tblpPr w:leftFromText="180" w:rightFromText="180" w:vertAnchor="text" w:horzAnchor="page" w:tblpX="1276" w:tblpY="520"/>
        <w:tblOverlap w:val="never"/>
        <w:tblW w:w="10314" w:type="dxa"/>
        <w:tblBorders>
          <w:top w:val="thickThinSmallGap" w:sz="12" w:space="0" w:color="auto"/>
          <w:left w:val="thickThinSmallGap" w:sz="12" w:space="0" w:color="auto"/>
          <w:bottom w:val="thickThinSmallGap" w:sz="12" w:space="0" w:color="auto"/>
          <w:right w:val="thickThinSmallGap" w:sz="12" w:space="0" w:color="auto"/>
          <w:insideH w:val="thickThinSmallGap" w:sz="12" w:space="0" w:color="auto"/>
          <w:insideV w:val="thickThinSmallGap" w:sz="12" w:space="0" w:color="auto"/>
        </w:tblBorders>
        <w:tblLayout w:type="fixed"/>
        <w:tblLook w:val="04A0" w:firstRow="1" w:lastRow="0" w:firstColumn="1" w:lastColumn="0" w:noHBand="0" w:noVBand="1"/>
      </w:tblPr>
      <w:tblGrid>
        <w:gridCol w:w="534"/>
        <w:gridCol w:w="1729"/>
        <w:gridCol w:w="822"/>
        <w:gridCol w:w="567"/>
        <w:gridCol w:w="3969"/>
        <w:gridCol w:w="2693"/>
      </w:tblGrid>
      <w:tr w:rsidR="00AF4247" w:rsidRPr="002B5B59" w14:paraId="0CEF16FF" w14:textId="77777777" w:rsidTr="005C2439">
        <w:trPr>
          <w:trHeight w:val="699"/>
        </w:trPr>
        <w:tc>
          <w:tcPr>
            <w:tcW w:w="534" w:type="dxa"/>
            <w:tcBorders>
              <w:top w:val="single" w:sz="4" w:space="0" w:color="auto"/>
              <w:left w:val="single" w:sz="4" w:space="0" w:color="auto"/>
              <w:bottom w:val="single" w:sz="4" w:space="0" w:color="auto"/>
              <w:right w:val="single" w:sz="4" w:space="0" w:color="auto"/>
            </w:tcBorders>
            <w:hideMark/>
          </w:tcPr>
          <w:p w14:paraId="0115BD9E" w14:textId="77777777" w:rsidR="00AF4247" w:rsidRPr="00E44B2A" w:rsidRDefault="00AF4247" w:rsidP="005C2439">
            <w:pPr>
              <w:spacing w:line="240" w:lineRule="atLeast"/>
              <w:rPr>
                <w:b/>
                <w:bCs/>
                <w:noProof/>
                <w:sz w:val="22"/>
                <w:szCs w:val="22"/>
              </w:rPr>
            </w:pPr>
            <w:r w:rsidRPr="00E44B2A">
              <w:rPr>
                <w:b/>
                <w:bCs/>
                <w:noProof/>
                <w:sz w:val="22"/>
                <w:szCs w:val="22"/>
              </w:rPr>
              <w:t>№ п/п</w:t>
            </w:r>
          </w:p>
        </w:tc>
        <w:tc>
          <w:tcPr>
            <w:tcW w:w="1729" w:type="dxa"/>
            <w:tcBorders>
              <w:top w:val="single" w:sz="4" w:space="0" w:color="auto"/>
              <w:left w:val="single" w:sz="4" w:space="0" w:color="auto"/>
              <w:bottom w:val="single" w:sz="4" w:space="0" w:color="auto"/>
              <w:right w:val="single" w:sz="4" w:space="0" w:color="auto"/>
            </w:tcBorders>
          </w:tcPr>
          <w:p w14:paraId="3A18089A" w14:textId="77777777" w:rsidR="00AF4247" w:rsidRPr="00E44B2A" w:rsidRDefault="00AF4247" w:rsidP="005C2439">
            <w:pPr>
              <w:widowControl w:val="0"/>
              <w:spacing w:line="240" w:lineRule="atLeast"/>
              <w:jc w:val="center"/>
              <w:rPr>
                <w:b/>
                <w:bCs/>
                <w:noProof/>
                <w:sz w:val="22"/>
                <w:szCs w:val="22"/>
              </w:rPr>
            </w:pPr>
            <w:r w:rsidRPr="00E44B2A">
              <w:rPr>
                <w:b/>
                <w:bCs/>
                <w:noProof/>
                <w:sz w:val="22"/>
                <w:szCs w:val="22"/>
              </w:rPr>
              <w:t>Найменування Товару</w:t>
            </w:r>
          </w:p>
        </w:tc>
        <w:tc>
          <w:tcPr>
            <w:tcW w:w="822" w:type="dxa"/>
            <w:tcBorders>
              <w:top w:val="single" w:sz="4" w:space="0" w:color="auto"/>
              <w:left w:val="single" w:sz="4" w:space="0" w:color="auto"/>
              <w:bottom w:val="single" w:sz="4" w:space="0" w:color="auto"/>
              <w:right w:val="single" w:sz="4" w:space="0" w:color="auto"/>
            </w:tcBorders>
            <w:hideMark/>
          </w:tcPr>
          <w:p w14:paraId="470ECA3F" w14:textId="77777777" w:rsidR="00AF4247" w:rsidRPr="00E44B2A" w:rsidRDefault="00AF4247" w:rsidP="005C2439">
            <w:pPr>
              <w:widowControl w:val="0"/>
              <w:spacing w:line="240" w:lineRule="atLeast"/>
              <w:ind w:left="-103" w:right="-108"/>
              <w:jc w:val="center"/>
              <w:rPr>
                <w:b/>
                <w:bCs/>
                <w:noProof/>
                <w:snapToGrid w:val="0"/>
                <w:sz w:val="22"/>
                <w:szCs w:val="22"/>
              </w:rPr>
            </w:pPr>
            <w:r w:rsidRPr="00E44B2A">
              <w:rPr>
                <w:b/>
                <w:bCs/>
                <w:noProof/>
                <w:sz w:val="22"/>
                <w:szCs w:val="22"/>
              </w:rPr>
              <w:t>Од. виміру</w:t>
            </w:r>
          </w:p>
        </w:tc>
        <w:tc>
          <w:tcPr>
            <w:tcW w:w="567" w:type="dxa"/>
            <w:tcBorders>
              <w:top w:val="single" w:sz="4" w:space="0" w:color="auto"/>
              <w:left w:val="single" w:sz="4" w:space="0" w:color="auto"/>
              <w:bottom w:val="single" w:sz="4" w:space="0" w:color="auto"/>
              <w:right w:val="single" w:sz="4" w:space="0" w:color="auto"/>
            </w:tcBorders>
            <w:hideMark/>
          </w:tcPr>
          <w:p w14:paraId="1D71B113" w14:textId="77777777" w:rsidR="00AF4247" w:rsidRPr="00E44B2A" w:rsidRDefault="00AF4247" w:rsidP="005C2439">
            <w:pPr>
              <w:widowControl w:val="0"/>
              <w:spacing w:line="240" w:lineRule="atLeast"/>
              <w:ind w:left="-104" w:right="-107"/>
              <w:jc w:val="center"/>
              <w:rPr>
                <w:b/>
                <w:bCs/>
                <w:noProof/>
                <w:sz w:val="22"/>
                <w:szCs w:val="22"/>
              </w:rPr>
            </w:pPr>
            <w:r w:rsidRPr="00E44B2A">
              <w:rPr>
                <w:b/>
                <w:bCs/>
                <w:noProof/>
                <w:sz w:val="22"/>
                <w:szCs w:val="22"/>
              </w:rPr>
              <w:t>К-ть</w:t>
            </w:r>
          </w:p>
        </w:tc>
        <w:tc>
          <w:tcPr>
            <w:tcW w:w="3969" w:type="dxa"/>
            <w:tcBorders>
              <w:top w:val="single" w:sz="4" w:space="0" w:color="auto"/>
              <w:left w:val="single" w:sz="4" w:space="0" w:color="auto"/>
              <w:bottom w:val="single" w:sz="4" w:space="0" w:color="auto"/>
              <w:right w:val="single" w:sz="4" w:space="0" w:color="auto"/>
            </w:tcBorders>
          </w:tcPr>
          <w:p w14:paraId="2DA2E5BE" w14:textId="77777777" w:rsidR="00AF4247" w:rsidRPr="00E44B2A" w:rsidRDefault="00AF4247" w:rsidP="005C2439">
            <w:pPr>
              <w:widowControl w:val="0"/>
              <w:spacing w:line="240" w:lineRule="atLeast"/>
              <w:ind w:left="-72" w:firstLine="72"/>
              <w:jc w:val="center"/>
              <w:rPr>
                <w:b/>
                <w:bCs/>
                <w:noProof/>
                <w:sz w:val="22"/>
                <w:szCs w:val="22"/>
              </w:rPr>
            </w:pPr>
            <w:r w:rsidRPr="00E44B2A">
              <w:rPr>
                <w:b/>
                <w:bCs/>
                <w:noProof/>
                <w:sz w:val="22"/>
                <w:szCs w:val="22"/>
              </w:rPr>
              <w:t>Технічні та якісні характеристики предмета закупівлі</w:t>
            </w:r>
          </w:p>
        </w:tc>
        <w:tc>
          <w:tcPr>
            <w:tcW w:w="2693" w:type="dxa"/>
            <w:tcBorders>
              <w:top w:val="single" w:sz="4" w:space="0" w:color="auto"/>
              <w:left w:val="single" w:sz="4" w:space="0" w:color="auto"/>
              <w:bottom w:val="single" w:sz="4" w:space="0" w:color="auto"/>
              <w:right w:val="single" w:sz="4" w:space="0" w:color="auto"/>
            </w:tcBorders>
          </w:tcPr>
          <w:p w14:paraId="5D547A92" w14:textId="77777777" w:rsidR="00AF4247" w:rsidRPr="00E44B2A" w:rsidRDefault="00AF4247" w:rsidP="005C2439">
            <w:pPr>
              <w:widowControl w:val="0"/>
              <w:spacing w:line="240" w:lineRule="atLeast"/>
              <w:ind w:left="-72" w:firstLine="72"/>
              <w:jc w:val="center"/>
              <w:rPr>
                <w:b/>
                <w:bCs/>
                <w:i/>
                <w:noProof/>
                <w:sz w:val="22"/>
                <w:szCs w:val="22"/>
              </w:rPr>
            </w:pPr>
            <w:r w:rsidRPr="00E44B2A">
              <w:rPr>
                <w:b/>
                <w:noProof/>
                <w:sz w:val="22"/>
                <w:szCs w:val="22"/>
              </w:rPr>
              <w:t>Документ якому відповідає Товар</w:t>
            </w:r>
          </w:p>
        </w:tc>
      </w:tr>
      <w:tr w:rsidR="00AF4247" w:rsidRPr="002B5B59" w14:paraId="0D1CFD59" w14:textId="77777777" w:rsidTr="005C2439">
        <w:trPr>
          <w:trHeight w:val="3680"/>
        </w:trPr>
        <w:tc>
          <w:tcPr>
            <w:tcW w:w="534" w:type="dxa"/>
            <w:tcBorders>
              <w:top w:val="single" w:sz="4" w:space="0" w:color="auto"/>
              <w:left w:val="single" w:sz="4" w:space="0" w:color="auto"/>
              <w:bottom w:val="single" w:sz="4" w:space="0" w:color="auto"/>
              <w:right w:val="single" w:sz="4" w:space="0" w:color="auto"/>
            </w:tcBorders>
          </w:tcPr>
          <w:p w14:paraId="4B51F3F3" w14:textId="77777777" w:rsidR="00AF4247" w:rsidRPr="00E44B2A" w:rsidRDefault="00AF4247" w:rsidP="005C2439">
            <w:pPr>
              <w:widowControl w:val="0"/>
              <w:spacing w:line="240" w:lineRule="atLeast"/>
              <w:jc w:val="center"/>
              <w:rPr>
                <w:noProof/>
                <w:sz w:val="22"/>
                <w:szCs w:val="22"/>
              </w:rPr>
            </w:pPr>
            <w:r w:rsidRPr="00E44B2A">
              <w:rPr>
                <w:noProof/>
                <w:sz w:val="22"/>
                <w:szCs w:val="22"/>
              </w:rPr>
              <w:t>1</w:t>
            </w:r>
          </w:p>
        </w:tc>
        <w:tc>
          <w:tcPr>
            <w:tcW w:w="1729" w:type="dxa"/>
            <w:tcBorders>
              <w:top w:val="single" w:sz="4" w:space="0" w:color="auto"/>
              <w:left w:val="single" w:sz="4" w:space="0" w:color="auto"/>
              <w:bottom w:val="single" w:sz="4" w:space="0" w:color="auto"/>
              <w:right w:val="single" w:sz="4" w:space="0" w:color="auto"/>
            </w:tcBorders>
          </w:tcPr>
          <w:p w14:paraId="22089DC7" w14:textId="77777777" w:rsidR="00AF4247" w:rsidRPr="00E44B2A" w:rsidRDefault="00AF4247" w:rsidP="005C2439">
            <w:pPr>
              <w:shd w:val="clear" w:color="auto" w:fill="FFFFFF"/>
              <w:spacing w:line="240" w:lineRule="atLeast"/>
              <w:jc w:val="center"/>
              <w:rPr>
                <w:noProof/>
                <w:sz w:val="22"/>
                <w:szCs w:val="22"/>
              </w:rPr>
            </w:pPr>
            <w:r w:rsidRPr="00E44B2A">
              <w:rPr>
                <w:noProof/>
                <w:color w:val="000000"/>
                <w:sz w:val="22"/>
                <w:szCs w:val="22"/>
                <w:lang w:eastAsia="uk-UA"/>
              </w:rPr>
              <w:t>Боти діелектричні</w:t>
            </w:r>
          </w:p>
        </w:tc>
        <w:tc>
          <w:tcPr>
            <w:tcW w:w="822" w:type="dxa"/>
            <w:tcBorders>
              <w:top w:val="single" w:sz="4" w:space="0" w:color="auto"/>
              <w:left w:val="single" w:sz="4" w:space="0" w:color="auto"/>
              <w:bottom w:val="single" w:sz="4" w:space="0" w:color="auto"/>
              <w:right w:val="single" w:sz="4" w:space="0" w:color="auto"/>
            </w:tcBorders>
          </w:tcPr>
          <w:p w14:paraId="3F998F5E" w14:textId="77777777" w:rsidR="00AF4247" w:rsidRPr="00E44B2A" w:rsidRDefault="00AF4247" w:rsidP="005C2439">
            <w:pPr>
              <w:shd w:val="clear" w:color="auto" w:fill="FFFFFF"/>
              <w:spacing w:line="240" w:lineRule="atLeast"/>
              <w:jc w:val="center"/>
              <w:rPr>
                <w:noProof/>
                <w:sz w:val="22"/>
                <w:szCs w:val="22"/>
              </w:rPr>
            </w:pPr>
            <w:r w:rsidRPr="00E44B2A">
              <w:rPr>
                <w:noProof/>
                <w:sz w:val="22"/>
                <w:szCs w:val="22"/>
              </w:rPr>
              <w:t>пара</w:t>
            </w:r>
          </w:p>
        </w:tc>
        <w:tc>
          <w:tcPr>
            <w:tcW w:w="567" w:type="dxa"/>
            <w:tcBorders>
              <w:top w:val="single" w:sz="4" w:space="0" w:color="auto"/>
              <w:left w:val="single" w:sz="4" w:space="0" w:color="auto"/>
              <w:bottom w:val="single" w:sz="4" w:space="0" w:color="auto"/>
              <w:right w:val="single" w:sz="4" w:space="0" w:color="auto"/>
            </w:tcBorders>
          </w:tcPr>
          <w:p w14:paraId="011DEC35" w14:textId="77777777" w:rsidR="00AF4247" w:rsidRPr="00E44B2A" w:rsidRDefault="00AF4247" w:rsidP="005C2439">
            <w:pPr>
              <w:widowControl w:val="0"/>
              <w:spacing w:line="240" w:lineRule="atLeast"/>
              <w:jc w:val="center"/>
              <w:rPr>
                <w:noProof/>
                <w:sz w:val="22"/>
                <w:szCs w:val="22"/>
              </w:rPr>
            </w:pPr>
            <w:r w:rsidRPr="00E44B2A">
              <w:rPr>
                <w:noProof/>
                <w:sz w:val="22"/>
                <w:szCs w:val="22"/>
              </w:rPr>
              <w:t>15</w:t>
            </w:r>
          </w:p>
        </w:tc>
        <w:tc>
          <w:tcPr>
            <w:tcW w:w="3969" w:type="dxa"/>
            <w:tcBorders>
              <w:top w:val="single" w:sz="4" w:space="0" w:color="auto"/>
              <w:left w:val="single" w:sz="4" w:space="0" w:color="auto"/>
              <w:bottom w:val="single" w:sz="4" w:space="0" w:color="auto"/>
              <w:right w:val="single" w:sz="4" w:space="0" w:color="auto"/>
            </w:tcBorders>
          </w:tcPr>
          <w:p w14:paraId="73FB65AC" w14:textId="77777777" w:rsidR="00AF4247" w:rsidRPr="00E44B2A" w:rsidRDefault="00AF4247" w:rsidP="005C2439">
            <w:pPr>
              <w:rPr>
                <w:noProof/>
                <w:sz w:val="22"/>
                <w:szCs w:val="22"/>
                <w:lang w:eastAsia="en-US"/>
              </w:rPr>
            </w:pPr>
            <w:r w:rsidRPr="00E44B2A">
              <w:rPr>
                <w:b/>
                <w:bCs/>
                <w:noProof/>
                <w:sz w:val="22"/>
                <w:szCs w:val="22"/>
              </w:rPr>
              <w:t>Конструкція та матеріал:</w:t>
            </w:r>
          </w:p>
          <w:p w14:paraId="0E786F13" w14:textId="77777777" w:rsidR="00AF4247" w:rsidRPr="00E44B2A" w:rsidRDefault="00AF4247" w:rsidP="005C2439">
            <w:pPr>
              <w:rPr>
                <w:noProof/>
                <w:sz w:val="22"/>
                <w:szCs w:val="22"/>
              </w:rPr>
            </w:pPr>
            <w:r w:rsidRPr="00E44B2A">
              <w:rPr>
                <w:noProof/>
                <w:sz w:val="22"/>
                <w:szCs w:val="22"/>
              </w:rPr>
              <w:t>- виготовлені з гуми спеціального складу та мають рифлену підошву;</w:t>
            </w:r>
          </w:p>
          <w:p w14:paraId="3D49E705" w14:textId="77777777" w:rsidR="00AF4247" w:rsidRPr="00E44B2A" w:rsidRDefault="00AF4247" w:rsidP="005C2439">
            <w:pPr>
              <w:rPr>
                <w:noProof/>
                <w:sz w:val="22"/>
                <w:szCs w:val="22"/>
              </w:rPr>
            </w:pPr>
            <w:r w:rsidRPr="00E44B2A">
              <w:rPr>
                <w:noProof/>
                <w:sz w:val="22"/>
                <w:szCs w:val="22"/>
              </w:rPr>
              <w:t>- мають відворот;</w:t>
            </w:r>
          </w:p>
          <w:p w14:paraId="573090B8" w14:textId="77777777" w:rsidR="00AF4247" w:rsidRPr="00E44B2A" w:rsidRDefault="00AF4247" w:rsidP="005C2439">
            <w:pPr>
              <w:rPr>
                <w:noProof/>
                <w:sz w:val="22"/>
                <w:szCs w:val="22"/>
              </w:rPr>
            </w:pPr>
            <w:r w:rsidRPr="00E44B2A">
              <w:rPr>
                <w:noProof/>
                <w:sz w:val="22"/>
                <w:szCs w:val="22"/>
              </w:rPr>
              <w:t>- висота — не менше 160 мм.</w:t>
            </w:r>
          </w:p>
          <w:p w14:paraId="7D2CBDE1" w14:textId="77777777" w:rsidR="00AF4247" w:rsidRPr="00E44B2A" w:rsidRDefault="00AF4247" w:rsidP="005C2439">
            <w:pPr>
              <w:rPr>
                <w:noProof/>
                <w:sz w:val="22"/>
                <w:szCs w:val="22"/>
              </w:rPr>
            </w:pPr>
            <w:r w:rsidRPr="00E44B2A">
              <w:rPr>
                <w:b/>
                <w:bCs/>
                <w:noProof/>
                <w:sz w:val="22"/>
                <w:szCs w:val="22"/>
              </w:rPr>
              <w:t>Електричні параметри:</w:t>
            </w:r>
          </w:p>
          <w:p w14:paraId="387D552D" w14:textId="77777777" w:rsidR="00AF4247" w:rsidRPr="00E44B2A" w:rsidRDefault="00AF4247" w:rsidP="005C2439">
            <w:pPr>
              <w:rPr>
                <w:noProof/>
                <w:sz w:val="22"/>
                <w:szCs w:val="22"/>
              </w:rPr>
            </w:pPr>
            <w:r w:rsidRPr="00E44B2A">
              <w:rPr>
                <w:noProof/>
                <w:sz w:val="22"/>
                <w:szCs w:val="22"/>
              </w:rPr>
              <w:t xml:space="preserve">- випробувальна напруга — 20 кВ змінний струм (що відповідає тестовому рівню Класу 2 відповідно до </w:t>
            </w:r>
            <w:hyperlink r:id="rId8" w:tgtFrame="_blank" w:history="1">
              <w:r w:rsidRPr="00E44B2A">
                <w:rPr>
                  <w:rStyle w:val="af"/>
                  <w:noProof/>
                  <w:color w:val="auto"/>
                  <w:sz w:val="22"/>
                  <w:szCs w:val="22"/>
                </w:rPr>
                <w:t>ДСТУ EN 50321-1:2022</w:t>
              </w:r>
            </w:hyperlink>
            <w:r w:rsidRPr="00E44B2A">
              <w:rPr>
                <w:noProof/>
                <w:sz w:val="22"/>
                <w:szCs w:val="22"/>
              </w:rPr>
              <w:t>).</w:t>
            </w:r>
          </w:p>
          <w:p w14:paraId="3B3983AD" w14:textId="77777777" w:rsidR="00AF4247" w:rsidRPr="00E44B2A" w:rsidRDefault="00AF4247" w:rsidP="005C2439">
            <w:pPr>
              <w:rPr>
                <w:noProof/>
                <w:sz w:val="22"/>
                <w:szCs w:val="22"/>
              </w:rPr>
            </w:pPr>
            <w:r w:rsidRPr="00E44B2A">
              <w:rPr>
                <w:b/>
                <w:bCs/>
                <w:noProof/>
                <w:sz w:val="22"/>
                <w:szCs w:val="22"/>
              </w:rPr>
              <w:t>Категорія засобів індивідуального захисту:</w:t>
            </w:r>
          </w:p>
          <w:p w14:paraId="287D6601" w14:textId="77777777" w:rsidR="00AF4247" w:rsidRPr="00E44B2A" w:rsidRDefault="00AF4247" w:rsidP="005C2439">
            <w:pPr>
              <w:rPr>
                <w:noProof/>
                <w:sz w:val="22"/>
                <w:szCs w:val="22"/>
              </w:rPr>
            </w:pPr>
            <w:r w:rsidRPr="00E44B2A">
              <w:rPr>
                <w:noProof/>
                <w:sz w:val="22"/>
                <w:szCs w:val="22"/>
              </w:rPr>
              <w:t>- ІІІ категорія ЗІЗ відповідно до вимог Технічного регламенту засобів індивідуального захисту.</w:t>
            </w:r>
          </w:p>
          <w:p w14:paraId="6DBF0C40" w14:textId="77777777" w:rsidR="00AF4247" w:rsidRPr="00E44B2A" w:rsidRDefault="00AF4247" w:rsidP="005C2439">
            <w:pPr>
              <w:shd w:val="clear" w:color="auto" w:fill="FFFFFF"/>
              <w:spacing w:line="240" w:lineRule="atLeast"/>
              <w:jc w:val="center"/>
              <w:rPr>
                <w:noProof/>
                <w:color w:val="0000FF"/>
                <w:sz w:val="22"/>
                <w:szCs w:val="22"/>
              </w:rPr>
            </w:pPr>
          </w:p>
        </w:tc>
        <w:tc>
          <w:tcPr>
            <w:tcW w:w="2693" w:type="dxa"/>
            <w:tcBorders>
              <w:top w:val="single" w:sz="4" w:space="0" w:color="auto"/>
              <w:left w:val="single" w:sz="4" w:space="0" w:color="auto"/>
              <w:bottom w:val="single" w:sz="4" w:space="0" w:color="auto"/>
              <w:right w:val="single" w:sz="4" w:space="0" w:color="auto"/>
            </w:tcBorders>
          </w:tcPr>
          <w:p w14:paraId="5545F5ED" w14:textId="77777777" w:rsidR="00AF4247" w:rsidRPr="00E44B2A" w:rsidRDefault="00AF4247" w:rsidP="005C2439">
            <w:pPr>
              <w:widowControl w:val="0"/>
              <w:autoSpaceDE w:val="0"/>
              <w:autoSpaceDN w:val="0"/>
              <w:jc w:val="both"/>
              <w:rPr>
                <w:noProof/>
                <w:sz w:val="22"/>
                <w:szCs w:val="22"/>
                <w:shd w:val="clear" w:color="auto" w:fill="FFFFFF"/>
                <w:lang w:eastAsia="en-US"/>
              </w:rPr>
            </w:pPr>
            <w:r w:rsidRPr="00E44B2A">
              <w:rPr>
                <w:noProof/>
                <w:sz w:val="22"/>
                <w:szCs w:val="22"/>
                <w:shd w:val="clear" w:color="auto" w:fill="FFFFFF"/>
                <w:lang w:eastAsia="en-US"/>
              </w:rPr>
              <w:t>- ДСТУ EN 50321-1:2022 або EN 50321-1:2018, IDT;</w:t>
            </w:r>
          </w:p>
          <w:p w14:paraId="77F8568B" w14:textId="77777777" w:rsidR="00AF4247" w:rsidRPr="00E44B2A" w:rsidRDefault="00AF4247" w:rsidP="005C2439">
            <w:pPr>
              <w:shd w:val="clear" w:color="auto" w:fill="FFFFFF"/>
              <w:spacing w:line="240" w:lineRule="atLeast"/>
              <w:rPr>
                <w:noProof/>
                <w:sz w:val="22"/>
                <w:szCs w:val="22"/>
              </w:rPr>
            </w:pPr>
            <w:r w:rsidRPr="00E44B2A">
              <w:rPr>
                <w:bCs/>
                <w:noProof/>
                <w:sz w:val="22"/>
                <w:szCs w:val="22"/>
                <w:lang w:eastAsia="en-US"/>
              </w:rPr>
              <w:t xml:space="preserve">- Постанова КМУ від 21.08.2019 № 771 «Про затвердження технічного регламенту засобів індивідуального захисту» або </w:t>
            </w:r>
            <w:r w:rsidRPr="00E44B2A">
              <w:rPr>
                <w:noProof/>
                <w:sz w:val="22"/>
                <w:szCs w:val="22"/>
                <w:lang w:eastAsia="en-US"/>
              </w:rPr>
              <w:t>Регламенту Європейського Парламенту і Ради (ЄС) 2016/425 від 9 березня 2016 року «Про засоби індивідуального захисту» та скасування Директиви Ради 89/686/ЄЕС</w:t>
            </w:r>
          </w:p>
        </w:tc>
      </w:tr>
    </w:tbl>
    <w:p w14:paraId="364EF1E4" w14:textId="77777777" w:rsidR="006F428D" w:rsidRPr="000C37C2" w:rsidRDefault="006F428D" w:rsidP="00AF4247">
      <w:pPr>
        <w:rPr>
          <w:b/>
        </w:rPr>
      </w:pPr>
    </w:p>
    <w:sectPr w:rsidR="006F428D" w:rsidRPr="000C37C2" w:rsidSect="00F318CA">
      <w:headerReference w:type="even" r:id="rId9"/>
      <w:headerReference w:type="default" r:id="rId10"/>
      <w:footerReference w:type="even" r:id="rId11"/>
      <w:footerReference w:type="default" r:id="rId12"/>
      <w:headerReference w:type="first" r:id="rId13"/>
      <w:footerReference w:type="first" r:id="rId14"/>
      <w:pgSz w:w="11906" w:h="16838"/>
      <w:pgMar w:top="567" w:right="567" w:bottom="567" w:left="1134"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63D53" w14:textId="77777777" w:rsidR="00F206BE" w:rsidRPr="000C37C2" w:rsidRDefault="00F206BE">
      <w:r w:rsidRPr="000C37C2">
        <w:separator/>
      </w:r>
    </w:p>
  </w:endnote>
  <w:endnote w:type="continuationSeparator" w:id="0">
    <w:p w14:paraId="40EE0472" w14:textId="77777777" w:rsidR="00F206BE" w:rsidRPr="000C37C2" w:rsidRDefault="00F206BE">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ptos Display">
    <w:panose1 w:val="00000000000000000000"/>
    <w:charset w:val="00"/>
    <w:family w:val="roman"/>
    <w:notTrueType/>
    <w:pitch w:val="default"/>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720B7" w14:textId="77777777" w:rsidR="005E520B" w:rsidRDefault="005E520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BCB2F" w14:textId="771AD5AD" w:rsidR="00A256E7" w:rsidRPr="000C37C2" w:rsidRDefault="00014249" w:rsidP="00A256E7">
    <w:pPr>
      <w:tabs>
        <w:tab w:val="center" w:pos="4819"/>
        <w:tab w:val="right" w:pos="9639"/>
      </w:tabs>
      <w:jc w:val="right"/>
      <w:rPr>
        <w:sz w:val="20"/>
        <w:szCs w:val="20"/>
        <w:u w:val="single"/>
      </w:rPr>
    </w:pPr>
    <w:r>
      <w:rPr>
        <w:noProof/>
        <w:sz w:val="20"/>
        <w:szCs w:val="20"/>
        <w:u w:val="single"/>
        <w:lang w:eastAsia="uk-UA"/>
      </w:rPr>
      <mc:AlternateContent>
        <mc:Choice Requires="wps">
          <w:drawing>
            <wp:anchor distT="0" distB="0" distL="114300" distR="114300" simplePos="0" relativeHeight="251656704" behindDoc="0" locked="0" layoutInCell="1" allowOverlap="1" wp14:anchorId="62796674" wp14:editId="4E002867">
              <wp:simplePos x="0" y="0"/>
              <wp:positionH relativeFrom="column">
                <wp:posOffset>-180340</wp:posOffset>
              </wp:positionH>
              <wp:positionV relativeFrom="paragraph">
                <wp:posOffset>7620</wp:posOffset>
              </wp:positionV>
              <wp:extent cx="6357620" cy="14605"/>
              <wp:effectExtent l="10160" t="7620" r="13970" b="6350"/>
              <wp:wrapNone/>
              <wp:docPr id="1596914880"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B57F95" id="_x0000_t32" coordsize="21600,21600" o:spt="32" o:oned="t" path="m,l21600,21600e" filled="f">
              <v:path arrowok="t" fillok="f" o:connecttype="none"/>
              <o:lock v:ext="edit" shapetype="t"/>
            </v:shapetype>
            <v:shape id="AutoShape 1" o:spid="_x0000_s1026" type="#_x0000_t32" style="position:absolute;margin-left:-14.2pt;margin-top:.6pt;width:500.6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"/>
          </w:pict>
        </mc:Fallback>
      </mc:AlternateContent>
    </w:r>
    <w:r w:rsidR="005E520B">
      <w:rPr>
        <w:sz w:val="20"/>
        <w:szCs w:val="20"/>
      </w:rPr>
      <w:t>Боти діелектричні, код ДК 021:2015 - 18830000-6 - Захисне взуття</w:t>
    </w:r>
  </w:p>
  <w:p w14:paraId="583EA93B"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C9F1D" w14:textId="77777777" w:rsidR="005E520B" w:rsidRDefault="005E520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A5FA8" w14:textId="77777777" w:rsidR="00F206BE" w:rsidRPr="000C37C2" w:rsidRDefault="00F206BE">
      <w:r w:rsidRPr="000C37C2">
        <w:separator/>
      </w:r>
    </w:p>
  </w:footnote>
  <w:footnote w:type="continuationSeparator" w:id="0">
    <w:p w14:paraId="1AC91DBC" w14:textId="77777777" w:rsidR="00F206BE" w:rsidRPr="000C37C2" w:rsidRDefault="00F206BE">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C59B"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5637B854"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629B8" w14:textId="0295E2DE" w:rsidR="002D6492" w:rsidRPr="000C37C2" w:rsidRDefault="00014249" w:rsidP="00A3681A">
    <w:pPr>
      <w:pStyle w:val="aa"/>
      <w:jc w:val="both"/>
      <w:rPr>
        <w:sz w:val="20"/>
        <w:szCs w:val="20"/>
      </w:rPr>
    </w:pPr>
    <w:r>
      <w:rPr>
        <w:noProof/>
        <w:lang w:eastAsia="uk-UA"/>
      </w:rPr>
      <mc:AlternateContent>
        <mc:Choice Requires="wps">
          <w:drawing>
            <wp:anchor distT="0" distB="0" distL="114300" distR="114300" simplePos="0" relativeHeight="251657728" behindDoc="0" locked="0" layoutInCell="1" allowOverlap="1" wp14:anchorId="727834CD" wp14:editId="1602C03F">
              <wp:simplePos x="0" y="0"/>
              <wp:positionH relativeFrom="column">
                <wp:posOffset>-17145</wp:posOffset>
              </wp:positionH>
              <wp:positionV relativeFrom="paragraph">
                <wp:posOffset>476885</wp:posOffset>
              </wp:positionV>
              <wp:extent cx="6329045" cy="13970"/>
              <wp:effectExtent l="11430" t="10160" r="12700" b="13970"/>
              <wp:wrapNone/>
              <wp:docPr id="196519257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BCF66F"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088E9F14" wp14:editId="653F92BC">
          <wp:extent cx="1447800" cy="289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89560"/>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5FD6" w14:textId="4B701343" w:rsidR="00472235" w:rsidRPr="000C37C2" w:rsidRDefault="00014249" w:rsidP="00472235">
    <w:r>
      <w:rPr>
        <w:noProof/>
      </w:rPr>
      <w:drawing>
        <wp:anchor distT="0" distB="0" distL="114300" distR="114300" simplePos="0" relativeHeight="251658752" behindDoc="1" locked="0" layoutInCell="1" allowOverlap="1" wp14:anchorId="665C6613" wp14:editId="045BA907">
          <wp:simplePos x="0" y="0"/>
          <wp:positionH relativeFrom="page">
            <wp:posOffset>523240</wp:posOffset>
          </wp:positionH>
          <wp:positionV relativeFrom="page">
            <wp:posOffset>195580</wp:posOffset>
          </wp:positionV>
          <wp:extent cx="2392045" cy="510540"/>
          <wp:effectExtent l="0" t="0" r="0" b="0"/>
          <wp:wrapNone/>
          <wp:docPr id="4"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p w14:paraId="7B7D7D90"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646206408">
    <w:abstractNumId w:val="22"/>
  </w:num>
  <w:num w:numId="2" w16cid:durableId="1938245892">
    <w:abstractNumId w:val="24"/>
  </w:num>
  <w:num w:numId="3" w16cid:durableId="1646157046">
    <w:abstractNumId w:val="0"/>
  </w:num>
  <w:num w:numId="4" w16cid:durableId="241527729">
    <w:abstractNumId w:val="25"/>
  </w:num>
  <w:num w:numId="5" w16cid:durableId="803624542">
    <w:abstractNumId w:val="7"/>
  </w:num>
  <w:num w:numId="6" w16cid:durableId="750542826">
    <w:abstractNumId w:val="5"/>
  </w:num>
  <w:num w:numId="7" w16cid:durableId="1335454073">
    <w:abstractNumId w:val="6"/>
  </w:num>
  <w:num w:numId="8" w16cid:durableId="66000706">
    <w:abstractNumId w:val="21"/>
  </w:num>
  <w:num w:numId="9" w16cid:durableId="39594537">
    <w:abstractNumId w:val="1"/>
  </w:num>
  <w:num w:numId="10" w16cid:durableId="393241564">
    <w:abstractNumId w:val="18"/>
  </w:num>
  <w:num w:numId="11" w16cid:durableId="1281455285">
    <w:abstractNumId w:val="16"/>
  </w:num>
  <w:num w:numId="12" w16cid:durableId="301620665">
    <w:abstractNumId w:val="14"/>
  </w:num>
  <w:num w:numId="13" w16cid:durableId="1415205951">
    <w:abstractNumId w:val="15"/>
  </w:num>
  <w:num w:numId="14" w16cid:durableId="1237744272">
    <w:abstractNumId w:val="3"/>
  </w:num>
  <w:num w:numId="15" w16cid:durableId="702023346">
    <w:abstractNumId w:val="17"/>
  </w:num>
  <w:num w:numId="16" w16cid:durableId="271985481">
    <w:abstractNumId w:val="2"/>
  </w:num>
  <w:num w:numId="17" w16cid:durableId="1025791077">
    <w:abstractNumId w:val="13"/>
  </w:num>
  <w:num w:numId="18" w16cid:durableId="1849100314">
    <w:abstractNumId w:val="4"/>
  </w:num>
  <w:num w:numId="19" w16cid:durableId="1890529990">
    <w:abstractNumId w:val="8"/>
  </w:num>
  <w:num w:numId="20" w16cid:durableId="456144276">
    <w:abstractNumId w:val="20"/>
  </w:num>
  <w:num w:numId="21" w16cid:durableId="846595732">
    <w:abstractNumId w:val="10"/>
  </w:num>
  <w:num w:numId="22" w16cid:durableId="194738604">
    <w:abstractNumId w:val="19"/>
  </w:num>
  <w:num w:numId="23" w16cid:durableId="389966721">
    <w:abstractNumId w:val="12"/>
  </w:num>
  <w:num w:numId="24" w16cid:durableId="347217978">
    <w:abstractNumId w:val="23"/>
  </w:num>
  <w:num w:numId="25" w16cid:durableId="235821284">
    <w:abstractNumId w:val="23"/>
  </w:num>
  <w:num w:numId="26" w16cid:durableId="1908611146">
    <w:abstractNumId w:val="9"/>
  </w:num>
  <w:num w:numId="27" w16cid:durableId="19868093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14249"/>
    <w:rsid w:val="000218F3"/>
    <w:rsid w:val="0002284D"/>
    <w:rsid w:val="00025BF5"/>
    <w:rsid w:val="00032BAA"/>
    <w:rsid w:val="00033DF2"/>
    <w:rsid w:val="0003580A"/>
    <w:rsid w:val="00035B62"/>
    <w:rsid w:val="000360FB"/>
    <w:rsid w:val="00036268"/>
    <w:rsid w:val="00040C93"/>
    <w:rsid w:val="000422AD"/>
    <w:rsid w:val="00042A09"/>
    <w:rsid w:val="00046ACE"/>
    <w:rsid w:val="00046E58"/>
    <w:rsid w:val="0005070D"/>
    <w:rsid w:val="00051033"/>
    <w:rsid w:val="00055AA8"/>
    <w:rsid w:val="00056C16"/>
    <w:rsid w:val="00056C4B"/>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B09"/>
    <w:rsid w:val="000B1C19"/>
    <w:rsid w:val="000B370D"/>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12D4D"/>
    <w:rsid w:val="00113615"/>
    <w:rsid w:val="00114CF9"/>
    <w:rsid w:val="00115C8E"/>
    <w:rsid w:val="00116334"/>
    <w:rsid w:val="00117624"/>
    <w:rsid w:val="001178B4"/>
    <w:rsid w:val="001210FB"/>
    <w:rsid w:val="00121600"/>
    <w:rsid w:val="00122067"/>
    <w:rsid w:val="001225A2"/>
    <w:rsid w:val="00124AF6"/>
    <w:rsid w:val="001326D6"/>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6CD2"/>
    <w:rsid w:val="0017172B"/>
    <w:rsid w:val="001726A0"/>
    <w:rsid w:val="00172A86"/>
    <w:rsid w:val="00172AAE"/>
    <w:rsid w:val="001739AB"/>
    <w:rsid w:val="0017407E"/>
    <w:rsid w:val="00174530"/>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078"/>
    <w:rsid w:val="0020343C"/>
    <w:rsid w:val="00204941"/>
    <w:rsid w:val="0020615E"/>
    <w:rsid w:val="002117FC"/>
    <w:rsid w:val="002124FD"/>
    <w:rsid w:val="00212515"/>
    <w:rsid w:val="0021479A"/>
    <w:rsid w:val="002150AA"/>
    <w:rsid w:val="002177C4"/>
    <w:rsid w:val="002179CD"/>
    <w:rsid w:val="00220A54"/>
    <w:rsid w:val="00220E4C"/>
    <w:rsid w:val="0022278B"/>
    <w:rsid w:val="00224499"/>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E53"/>
    <w:rsid w:val="002707E0"/>
    <w:rsid w:val="00270972"/>
    <w:rsid w:val="00270F54"/>
    <w:rsid w:val="0027387C"/>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6F16"/>
    <w:rsid w:val="002B0FD8"/>
    <w:rsid w:val="002B1B19"/>
    <w:rsid w:val="002B1C56"/>
    <w:rsid w:val="002C04F0"/>
    <w:rsid w:val="002C18E9"/>
    <w:rsid w:val="002C512B"/>
    <w:rsid w:val="002C57D6"/>
    <w:rsid w:val="002C5E9B"/>
    <w:rsid w:val="002D1B6B"/>
    <w:rsid w:val="002D4D30"/>
    <w:rsid w:val="002D5BAD"/>
    <w:rsid w:val="002D5E5E"/>
    <w:rsid w:val="002D6492"/>
    <w:rsid w:val="002D6516"/>
    <w:rsid w:val="002E07D8"/>
    <w:rsid w:val="002E0C72"/>
    <w:rsid w:val="002E44BF"/>
    <w:rsid w:val="002E77FE"/>
    <w:rsid w:val="002E7EEA"/>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F27"/>
    <w:rsid w:val="00352F06"/>
    <w:rsid w:val="003556FB"/>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CB4"/>
    <w:rsid w:val="00381D92"/>
    <w:rsid w:val="00382484"/>
    <w:rsid w:val="00383D9B"/>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52B0"/>
    <w:rsid w:val="003B532F"/>
    <w:rsid w:val="003B6063"/>
    <w:rsid w:val="003C192D"/>
    <w:rsid w:val="003C29CC"/>
    <w:rsid w:val="003C4B6B"/>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F02B6"/>
    <w:rsid w:val="003F120E"/>
    <w:rsid w:val="003F4B5C"/>
    <w:rsid w:val="003F5CC8"/>
    <w:rsid w:val="004017FA"/>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2AEA"/>
    <w:rsid w:val="004A3437"/>
    <w:rsid w:val="004A40FC"/>
    <w:rsid w:val="004A4423"/>
    <w:rsid w:val="004A44D0"/>
    <w:rsid w:val="004A551B"/>
    <w:rsid w:val="004B1D01"/>
    <w:rsid w:val="004B2B8A"/>
    <w:rsid w:val="004B3629"/>
    <w:rsid w:val="004C36A0"/>
    <w:rsid w:val="004C3838"/>
    <w:rsid w:val="004C41CA"/>
    <w:rsid w:val="004C5D3E"/>
    <w:rsid w:val="004C645C"/>
    <w:rsid w:val="004C7340"/>
    <w:rsid w:val="004D180A"/>
    <w:rsid w:val="004D4BA8"/>
    <w:rsid w:val="004D56C0"/>
    <w:rsid w:val="004E0FE7"/>
    <w:rsid w:val="004E1170"/>
    <w:rsid w:val="004E6CDD"/>
    <w:rsid w:val="004E76E1"/>
    <w:rsid w:val="004F113C"/>
    <w:rsid w:val="004F2256"/>
    <w:rsid w:val="004F4294"/>
    <w:rsid w:val="004F57DA"/>
    <w:rsid w:val="004F6ECA"/>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32FE"/>
    <w:rsid w:val="005539E3"/>
    <w:rsid w:val="00555528"/>
    <w:rsid w:val="00555EB9"/>
    <w:rsid w:val="00556091"/>
    <w:rsid w:val="00557BF8"/>
    <w:rsid w:val="00570DE1"/>
    <w:rsid w:val="00571F8C"/>
    <w:rsid w:val="00573C3C"/>
    <w:rsid w:val="00574C65"/>
    <w:rsid w:val="00577483"/>
    <w:rsid w:val="0057754F"/>
    <w:rsid w:val="00582F99"/>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76A0"/>
    <w:rsid w:val="005C17A2"/>
    <w:rsid w:val="005C24D7"/>
    <w:rsid w:val="005C323B"/>
    <w:rsid w:val="005C5C4E"/>
    <w:rsid w:val="005C7E66"/>
    <w:rsid w:val="005E0330"/>
    <w:rsid w:val="005E1281"/>
    <w:rsid w:val="005E1401"/>
    <w:rsid w:val="005E1C94"/>
    <w:rsid w:val="005E3419"/>
    <w:rsid w:val="005E520B"/>
    <w:rsid w:val="005E543F"/>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978"/>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6E2A"/>
    <w:rsid w:val="007A7087"/>
    <w:rsid w:val="007B2FF0"/>
    <w:rsid w:val="007B46E2"/>
    <w:rsid w:val="007B553E"/>
    <w:rsid w:val="007B70CF"/>
    <w:rsid w:val="007C3D49"/>
    <w:rsid w:val="007D03F1"/>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1A10"/>
    <w:rsid w:val="0080271B"/>
    <w:rsid w:val="00804EB7"/>
    <w:rsid w:val="00805820"/>
    <w:rsid w:val="00811496"/>
    <w:rsid w:val="00811CB8"/>
    <w:rsid w:val="00814F60"/>
    <w:rsid w:val="008152CC"/>
    <w:rsid w:val="0081540C"/>
    <w:rsid w:val="008164AD"/>
    <w:rsid w:val="00821F6D"/>
    <w:rsid w:val="008222CE"/>
    <w:rsid w:val="00822AF4"/>
    <w:rsid w:val="00823F19"/>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48E"/>
    <w:rsid w:val="008614DB"/>
    <w:rsid w:val="00863102"/>
    <w:rsid w:val="008633D0"/>
    <w:rsid w:val="00864EC1"/>
    <w:rsid w:val="008701D8"/>
    <w:rsid w:val="00870572"/>
    <w:rsid w:val="00870ECF"/>
    <w:rsid w:val="0087220C"/>
    <w:rsid w:val="00876405"/>
    <w:rsid w:val="00877D16"/>
    <w:rsid w:val="00880849"/>
    <w:rsid w:val="00880EFD"/>
    <w:rsid w:val="00884B2D"/>
    <w:rsid w:val="008954D3"/>
    <w:rsid w:val="008972E7"/>
    <w:rsid w:val="0089757B"/>
    <w:rsid w:val="0089783C"/>
    <w:rsid w:val="008A2CDA"/>
    <w:rsid w:val="008A3180"/>
    <w:rsid w:val="008B388E"/>
    <w:rsid w:val="008B4023"/>
    <w:rsid w:val="008B5108"/>
    <w:rsid w:val="008B5A06"/>
    <w:rsid w:val="008B655D"/>
    <w:rsid w:val="008B6BBD"/>
    <w:rsid w:val="008B7ADE"/>
    <w:rsid w:val="008C21E4"/>
    <w:rsid w:val="008C3819"/>
    <w:rsid w:val="008C39B3"/>
    <w:rsid w:val="008C663C"/>
    <w:rsid w:val="008C670A"/>
    <w:rsid w:val="008D1A69"/>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311D6"/>
    <w:rsid w:val="009321CC"/>
    <w:rsid w:val="00932671"/>
    <w:rsid w:val="0093560E"/>
    <w:rsid w:val="0093572C"/>
    <w:rsid w:val="009376FA"/>
    <w:rsid w:val="009404CA"/>
    <w:rsid w:val="00940603"/>
    <w:rsid w:val="009416C0"/>
    <w:rsid w:val="0094232D"/>
    <w:rsid w:val="00942CD0"/>
    <w:rsid w:val="00943EDE"/>
    <w:rsid w:val="00945475"/>
    <w:rsid w:val="00950D5A"/>
    <w:rsid w:val="00951753"/>
    <w:rsid w:val="00951F47"/>
    <w:rsid w:val="0095423C"/>
    <w:rsid w:val="009572D4"/>
    <w:rsid w:val="0096180A"/>
    <w:rsid w:val="00966F2A"/>
    <w:rsid w:val="009675E9"/>
    <w:rsid w:val="00967F90"/>
    <w:rsid w:val="0097070F"/>
    <w:rsid w:val="009721BC"/>
    <w:rsid w:val="00975E66"/>
    <w:rsid w:val="00975F49"/>
    <w:rsid w:val="00980119"/>
    <w:rsid w:val="0098082E"/>
    <w:rsid w:val="00983B37"/>
    <w:rsid w:val="00984887"/>
    <w:rsid w:val="009853D5"/>
    <w:rsid w:val="00990B10"/>
    <w:rsid w:val="00990C7A"/>
    <w:rsid w:val="00991977"/>
    <w:rsid w:val="00991A0E"/>
    <w:rsid w:val="009931E0"/>
    <w:rsid w:val="00997E8A"/>
    <w:rsid w:val="009A005F"/>
    <w:rsid w:val="009A0825"/>
    <w:rsid w:val="009A112C"/>
    <w:rsid w:val="009A285A"/>
    <w:rsid w:val="009A2B90"/>
    <w:rsid w:val="009A32D2"/>
    <w:rsid w:val="009A46B6"/>
    <w:rsid w:val="009A46FD"/>
    <w:rsid w:val="009A528A"/>
    <w:rsid w:val="009A7C0D"/>
    <w:rsid w:val="009B09A1"/>
    <w:rsid w:val="009B174B"/>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40B3"/>
    <w:rsid w:val="009D4164"/>
    <w:rsid w:val="009D4F61"/>
    <w:rsid w:val="009D6844"/>
    <w:rsid w:val="009D78B3"/>
    <w:rsid w:val="009E0FD8"/>
    <w:rsid w:val="009E382A"/>
    <w:rsid w:val="009E4B7B"/>
    <w:rsid w:val="009E4FBA"/>
    <w:rsid w:val="009E6D7C"/>
    <w:rsid w:val="009E7D1B"/>
    <w:rsid w:val="009F0D1C"/>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31B85"/>
    <w:rsid w:val="00A3453C"/>
    <w:rsid w:val="00A34DB2"/>
    <w:rsid w:val="00A355EA"/>
    <w:rsid w:val="00A35C35"/>
    <w:rsid w:val="00A3681A"/>
    <w:rsid w:val="00A368BB"/>
    <w:rsid w:val="00A46DA5"/>
    <w:rsid w:val="00A54648"/>
    <w:rsid w:val="00A54EFD"/>
    <w:rsid w:val="00A566CC"/>
    <w:rsid w:val="00A56C49"/>
    <w:rsid w:val="00A57892"/>
    <w:rsid w:val="00A57EE8"/>
    <w:rsid w:val="00A612B3"/>
    <w:rsid w:val="00A62913"/>
    <w:rsid w:val="00A65702"/>
    <w:rsid w:val="00A70514"/>
    <w:rsid w:val="00A70709"/>
    <w:rsid w:val="00A70E58"/>
    <w:rsid w:val="00A719AA"/>
    <w:rsid w:val="00A71B4A"/>
    <w:rsid w:val="00A72FBE"/>
    <w:rsid w:val="00A7637F"/>
    <w:rsid w:val="00A76484"/>
    <w:rsid w:val="00A77129"/>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B1C"/>
    <w:rsid w:val="00AF4247"/>
    <w:rsid w:val="00AF4DA1"/>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A4D"/>
    <w:rsid w:val="00B1453B"/>
    <w:rsid w:val="00B14B5B"/>
    <w:rsid w:val="00B14E0C"/>
    <w:rsid w:val="00B14F50"/>
    <w:rsid w:val="00B1528F"/>
    <w:rsid w:val="00B15A77"/>
    <w:rsid w:val="00B16A76"/>
    <w:rsid w:val="00B16FC6"/>
    <w:rsid w:val="00B22458"/>
    <w:rsid w:val="00B24193"/>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5AE8"/>
    <w:rsid w:val="00BB5F09"/>
    <w:rsid w:val="00BB6B1A"/>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49E0"/>
    <w:rsid w:val="00BE62EE"/>
    <w:rsid w:val="00BE7534"/>
    <w:rsid w:val="00BF04B4"/>
    <w:rsid w:val="00BF0AB0"/>
    <w:rsid w:val="00BF1C5F"/>
    <w:rsid w:val="00BF78D0"/>
    <w:rsid w:val="00BF7E9A"/>
    <w:rsid w:val="00C0348B"/>
    <w:rsid w:val="00C04100"/>
    <w:rsid w:val="00C06052"/>
    <w:rsid w:val="00C101D2"/>
    <w:rsid w:val="00C10B23"/>
    <w:rsid w:val="00C10EB4"/>
    <w:rsid w:val="00C11327"/>
    <w:rsid w:val="00C120FF"/>
    <w:rsid w:val="00C129AC"/>
    <w:rsid w:val="00C13C47"/>
    <w:rsid w:val="00C16884"/>
    <w:rsid w:val="00C17EA6"/>
    <w:rsid w:val="00C217AC"/>
    <w:rsid w:val="00C25E12"/>
    <w:rsid w:val="00C26798"/>
    <w:rsid w:val="00C269BA"/>
    <w:rsid w:val="00C31881"/>
    <w:rsid w:val="00C325A3"/>
    <w:rsid w:val="00C32FCD"/>
    <w:rsid w:val="00C33E88"/>
    <w:rsid w:val="00C3482B"/>
    <w:rsid w:val="00C34D64"/>
    <w:rsid w:val="00C34D6D"/>
    <w:rsid w:val="00C37327"/>
    <w:rsid w:val="00C4170D"/>
    <w:rsid w:val="00C41B0E"/>
    <w:rsid w:val="00C43904"/>
    <w:rsid w:val="00C513A9"/>
    <w:rsid w:val="00C5458A"/>
    <w:rsid w:val="00C5595C"/>
    <w:rsid w:val="00C55C39"/>
    <w:rsid w:val="00C5799E"/>
    <w:rsid w:val="00C62708"/>
    <w:rsid w:val="00C62A4F"/>
    <w:rsid w:val="00C63392"/>
    <w:rsid w:val="00C65E56"/>
    <w:rsid w:val="00C67666"/>
    <w:rsid w:val="00C67F1C"/>
    <w:rsid w:val="00C726EE"/>
    <w:rsid w:val="00C80549"/>
    <w:rsid w:val="00C80CC6"/>
    <w:rsid w:val="00C81936"/>
    <w:rsid w:val="00C81D62"/>
    <w:rsid w:val="00C824B0"/>
    <w:rsid w:val="00C8277E"/>
    <w:rsid w:val="00C83591"/>
    <w:rsid w:val="00C83E45"/>
    <w:rsid w:val="00C87010"/>
    <w:rsid w:val="00C87F32"/>
    <w:rsid w:val="00C901AE"/>
    <w:rsid w:val="00C9133F"/>
    <w:rsid w:val="00C92622"/>
    <w:rsid w:val="00C957BF"/>
    <w:rsid w:val="00C97E9F"/>
    <w:rsid w:val="00CA3E53"/>
    <w:rsid w:val="00CA4473"/>
    <w:rsid w:val="00CB2115"/>
    <w:rsid w:val="00CB41E1"/>
    <w:rsid w:val="00CB4443"/>
    <w:rsid w:val="00CB4B16"/>
    <w:rsid w:val="00CB6FDA"/>
    <w:rsid w:val="00CC03B2"/>
    <w:rsid w:val="00CC074C"/>
    <w:rsid w:val="00CC0B29"/>
    <w:rsid w:val="00CC62C5"/>
    <w:rsid w:val="00CD0BDA"/>
    <w:rsid w:val="00CD599A"/>
    <w:rsid w:val="00CD66ED"/>
    <w:rsid w:val="00CE3454"/>
    <w:rsid w:val="00CE35A3"/>
    <w:rsid w:val="00CE35A8"/>
    <w:rsid w:val="00CE4B43"/>
    <w:rsid w:val="00CE66E0"/>
    <w:rsid w:val="00CF6A81"/>
    <w:rsid w:val="00CF7A0A"/>
    <w:rsid w:val="00CF7E37"/>
    <w:rsid w:val="00D013E5"/>
    <w:rsid w:val="00D03774"/>
    <w:rsid w:val="00D04854"/>
    <w:rsid w:val="00D0656A"/>
    <w:rsid w:val="00D07D0B"/>
    <w:rsid w:val="00D10D45"/>
    <w:rsid w:val="00D127C8"/>
    <w:rsid w:val="00D13325"/>
    <w:rsid w:val="00D14F9F"/>
    <w:rsid w:val="00D15CCC"/>
    <w:rsid w:val="00D2334E"/>
    <w:rsid w:val="00D25987"/>
    <w:rsid w:val="00D300CD"/>
    <w:rsid w:val="00D33187"/>
    <w:rsid w:val="00D33348"/>
    <w:rsid w:val="00D35DC0"/>
    <w:rsid w:val="00D36226"/>
    <w:rsid w:val="00D3731E"/>
    <w:rsid w:val="00D37BBE"/>
    <w:rsid w:val="00D37DC8"/>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B16C3"/>
    <w:rsid w:val="00DB2D70"/>
    <w:rsid w:val="00DB3C59"/>
    <w:rsid w:val="00DB4033"/>
    <w:rsid w:val="00DC0E7D"/>
    <w:rsid w:val="00DC243E"/>
    <w:rsid w:val="00DC40DC"/>
    <w:rsid w:val="00DC6677"/>
    <w:rsid w:val="00DC7BEF"/>
    <w:rsid w:val="00DD1393"/>
    <w:rsid w:val="00DD2600"/>
    <w:rsid w:val="00DD3C5D"/>
    <w:rsid w:val="00DD3E65"/>
    <w:rsid w:val="00DD6C13"/>
    <w:rsid w:val="00DD71E4"/>
    <w:rsid w:val="00DE0D67"/>
    <w:rsid w:val="00DE1111"/>
    <w:rsid w:val="00DE1B49"/>
    <w:rsid w:val="00DE1D6B"/>
    <w:rsid w:val="00DE223E"/>
    <w:rsid w:val="00DE25D3"/>
    <w:rsid w:val="00DE5F48"/>
    <w:rsid w:val="00DE5FE5"/>
    <w:rsid w:val="00DE6754"/>
    <w:rsid w:val="00DE707A"/>
    <w:rsid w:val="00DE787B"/>
    <w:rsid w:val="00DF1120"/>
    <w:rsid w:val="00DF4205"/>
    <w:rsid w:val="00DF480B"/>
    <w:rsid w:val="00DF6BFB"/>
    <w:rsid w:val="00DF7377"/>
    <w:rsid w:val="00E07D41"/>
    <w:rsid w:val="00E1107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C5B2F"/>
    <w:rsid w:val="00ED0CCA"/>
    <w:rsid w:val="00ED509A"/>
    <w:rsid w:val="00ED587D"/>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6BE"/>
    <w:rsid w:val="00F207CC"/>
    <w:rsid w:val="00F21750"/>
    <w:rsid w:val="00F22C59"/>
    <w:rsid w:val="00F2394B"/>
    <w:rsid w:val="00F26289"/>
    <w:rsid w:val="00F31327"/>
    <w:rsid w:val="00F318CA"/>
    <w:rsid w:val="00F31D42"/>
    <w:rsid w:val="00F33D2D"/>
    <w:rsid w:val="00F3543D"/>
    <w:rsid w:val="00F37909"/>
    <w:rsid w:val="00F37AD5"/>
    <w:rsid w:val="00F416F4"/>
    <w:rsid w:val="00F43B58"/>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1FA2"/>
    <w:rsid w:val="00F830DA"/>
    <w:rsid w:val="00F85A82"/>
    <w:rsid w:val="00F862CB"/>
    <w:rsid w:val="00F864B2"/>
    <w:rsid w:val="00F86AF1"/>
    <w:rsid w:val="00F86D98"/>
    <w:rsid w:val="00F87C48"/>
    <w:rsid w:val="00F9346D"/>
    <w:rsid w:val="00F93C40"/>
    <w:rsid w:val="00F93EF4"/>
    <w:rsid w:val="00F93EFB"/>
    <w:rsid w:val="00F961F6"/>
    <w:rsid w:val="00F9745B"/>
    <w:rsid w:val="00F97DD0"/>
    <w:rsid w:val="00FA1F2C"/>
    <w:rsid w:val="00FA38BF"/>
    <w:rsid w:val="00FA4F25"/>
    <w:rsid w:val="00FA6091"/>
    <w:rsid w:val="00FB2705"/>
    <w:rsid w:val="00FB5296"/>
    <w:rsid w:val="00FB742A"/>
    <w:rsid w:val="00FB75B9"/>
    <w:rsid w:val="00FC0EC4"/>
    <w:rsid w:val="00FC1C81"/>
    <w:rsid w:val="00FC3EBA"/>
    <w:rsid w:val="00FC44D2"/>
    <w:rsid w:val="00FC63B5"/>
    <w:rsid w:val="00FD016C"/>
    <w:rsid w:val="00FD0970"/>
    <w:rsid w:val="00FD1631"/>
    <w:rsid w:val="00FD241A"/>
    <w:rsid w:val="00FD32B7"/>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EC43FE"/>
  <w15:chartTrackingRefBased/>
  <w15:docId w15:val="{9B10AFA3-9184-4D12-9E8D-CC5334430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link w:val="af6"/>
    <w:uiPriority w:val="34"/>
    <w:locked/>
    <w:rsid w:val="006F0757"/>
    <w:rPr>
      <w:rFonts w:ascii="Calibri" w:eastAsia="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nline.budstandart.com/ua/catalog/doc-page.html?id_doc=9978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2174</Words>
  <Characters>1240</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Рибак Тетяна Вікторівна</dc:creator>
  <cp:keywords/>
  <cp:lastModifiedBy>Рибак Тетяна Вікторівна</cp:lastModifiedBy>
  <cp:revision>7</cp:revision>
  <cp:lastPrinted>2021-11-17T09:02:00Z</cp:lastPrinted>
  <dcterms:created xsi:type="dcterms:W3CDTF">2026-09-03T09:51:00Z</dcterms:created>
  <dcterms:modified xsi:type="dcterms:W3CDTF">2026-09-03T12:17:00Z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