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9854"/>
      </w:tblGrid>
      <w:tr w:rsidR="001021AF" w:rsidRPr="00C37C5B" w14:paraId="587D7D7B" w14:textId="77777777" w:rsidTr="00C62708">
        <w:tc>
          <w:tcPr>
            <w:tcW w:w="9854" w:type="dxa"/>
          </w:tcPr>
          <w:p w14:paraId="0558EC61" w14:textId="77777777" w:rsidR="008E1C3D" w:rsidRPr="00C37C5B" w:rsidRDefault="008E1C3D" w:rsidP="00A403E9">
            <w:pPr>
              <w:keepNext/>
              <w:widowControl w:val="0"/>
              <w:rPr>
                <w:b/>
                <w:noProof/>
                <w:sz w:val="28"/>
                <w:szCs w:val="28"/>
              </w:rPr>
            </w:pPr>
            <w:r w:rsidRPr="00C37C5B">
              <w:rPr>
                <w:b/>
                <w:noProof/>
                <w:sz w:val="28"/>
                <w:szCs w:val="28"/>
              </w:rPr>
              <w:t>ДЕРЖАВНЕ ПІДПРИЄМСТВО «МІЖНАРОДНИЙ АЕРОПОРТ «БОРИСПІЛЬ»</w:t>
            </w:r>
          </w:p>
          <w:p w14:paraId="3F7109CC" w14:textId="77777777" w:rsidR="008E1C3D" w:rsidRPr="00C37C5B" w:rsidRDefault="008E1C3D" w:rsidP="008E1C3D">
            <w:pPr>
              <w:keepNext/>
              <w:widowControl w:val="0"/>
              <w:jc w:val="center"/>
              <w:rPr>
                <w:sz w:val="28"/>
                <w:szCs w:val="28"/>
              </w:rPr>
            </w:pPr>
          </w:p>
          <w:p w14:paraId="6E91B8AA" w14:textId="77777777" w:rsidR="001021AF" w:rsidRPr="00C37C5B" w:rsidRDefault="007D7B6F" w:rsidP="007D7B6F">
            <w:pPr>
              <w:pStyle w:val="1"/>
              <w:keepNext w:val="0"/>
              <w:widowControl w:val="0"/>
              <w:rPr>
                <w:sz w:val="28"/>
                <w:szCs w:val="28"/>
              </w:rPr>
            </w:pPr>
            <w:r w:rsidRPr="00C37C5B">
              <w:rPr>
                <w:sz w:val="28"/>
                <w:szCs w:val="28"/>
              </w:rPr>
              <w:t>Обґрунтування технічних та якісних характеристик предмета закупівлі та очікуваної вартості предмета закупівлі</w:t>
            </w:r>
          </w:p>
          <w:p w14:paraId="67663EA0" w14:textId="77777777" w:rsidR="008E1C3D" w:rsidRPr="00C37C5B" w:rsidRDefault="008E1C3D" w:rsidP="008E1C3D"/>
        </w:tc>
      </w:tr>
    </w:tbl>
    <w:p w14:paraId="6143AD1A" w14:textId="77777777" w:rsidR="007D7B6F" w:rsidRPr="00C37C5B" w:rsidRDefault="003C4B6B" w:rsidP="0063471D">
      <w:pPr>
        <w:pStyle w:val="a4"/>
        <w:widowControl w:val="0"/>
        <w:jc w:val="both"/>
        <w:rPr>
          <w:sz w:val="24"/>
          <w:szCs w:val="24"/>
          <w:lang w:val="uk-UA"/>
        </w:rPr>
      </w:pPr>
      <w:r w:rsidRPr="00C37C5B">
        <w:rPr>
          <w:sz w:val="24"/>
          <w:szCs w:val="24"/>
          <w:lang w:val="uk-UA"/>
        </w:rPr>
        <w:t xml:space="preserve">Підстава: </w:t>
      </w:r>
      <w:r w:rsidR="007D7B6F" w:rsidRPr="00C37C5B">
        <w:rPr>
          <w:sz w:val="24"/>
          <w:szCs w:val="24"/>
          <w:lang w:val="uk-UA"/>
        </w:rPr>
        <w:t xml:space="preserve">пункт 4-1 постанови Кабінету Міністрів України від 11 жовтня 2016 р. № 710 «Про ефективне використання державних коштів» </w:t>
      </w:r>
    </w:p>
    <w:p w14:paraId="7C549AFA" w14:textId="77777777" w:rsidR="009F35DC" w:rsidRPr="00C37C5B" w:rsidRDefault="009F35DC" w:rsidP="00440A74">
      <w:pPr>
        <w:widowControl w:val="0"/>
        <w:shd w:val="clear" w:color="auto" w:fill="FFFFFF"/>
        <w:ind w:firstLine="708"/>
        <w:contextualSpacing/>
        <w:jc w:val="both"/>
      </w:pPr>
    </w:p>
    <w:tbl>
      <w:tblPr>
        <w:tblW w:w="4895"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71"/>
        <w:gridCol w:w="3043"/>
        <w:gridCol w:w="1887"/>
        <w:gridCol w:w="2195"/>
        <w:gridCol w:w="1865"/>
      </w:tblGrid>
      <w:tr w:rsidR="00A76484" w:rsidRPr="00C37C5B" w14:paraId="0E77BF9C" w14:textId="77777777" w:rsidTr="00C62708">
        <w:tc>
          <w:tcPr>
            <w:tcW w:w="487" w:type="pct"/>
            <w:shd w:val="clear" w:color="auto" w:fill="DEEAF6"/>
          </w:tcPr>
          <w:p w14:paraId="54CA7589" w14:textId="77777777" w:rsidR="00A76484" w:rsidRPr="00C37C5B" w:rsidRDefault="00A76484" w:rsidP="002D4D30">
            <w:pPr>
              <w:widowControl w:val="0"/>
              <w:contextualSpacing/>
              <w:jc w:val="center"/>
              <w:rPr>
                <w:b/>
              </w:rPr>
            </w:pPr>
            <w:r w:rsidRPr="00C37C5B">
              <w:rPr>
                <w:b/>
              </w:rPr>
              <w:t>Пункт Кошторису</w:t>
            </w:r>
          </w:p>
        </w:tc>
        <w:tc>
          <w:tcPr>
            <w:tcW w:w="1527" w:type="pct"/>
            <w:shd w:val="clear" w:color="auto" w:fill="DEEAF6"/>
          </w:tcPr>
          <w:p w14:paraId="760BE767" w14:textId="77777777" w:rsidR="00A76484" w:rsidRPr="00C37C5B" w:rsidRDefault="00A76484" w:rsidP="002D4D30">
            <w:pPr>
              <w:widowControl w:val="0"/>
              <w:contextualSpacing/>
              <w:jc w:val="center"/>
              <w:rPr>
                <w:b/>
              </w:rPr>
            </w:pPr>
            <w:r w:rsidRPr="00C37C5B">
              <w:rPr>
                <w:b/>
              </w:rPr>
              <w:t>Назва предмета закупівлі із зазначенням коду за Єдиним закупівельним словником</w:t>
            </w:r>
          </w:p>
        </w:tc>
        <w:tc>
          <w:tcPr>
            <w:tcW w:w="947" w:type="pct"/>
            <w:shd w:val="clear" w:color="auto" w:fill="DEEAF6"/>
          </w:tcPr>
          <w:p w14:paraId="41B94411" w14:textId="77777777" w:rsidR="00A76484" w:rsidRPr="00C37C5B" w:rsidRDefault="00A76484" w:rsidP="00DB2D70">
            <w:pPr>
              <w:widowControl w:val="0"/>
              <w:contextualSpacing/>
              <w:jc w:val="center"/>
              <w:rPr>
                <w:b/>
              </w:rPr>
            </w:pPr>
            <w:r w:rsidRPr="00C37C5B">
              <w:rPr>
                <w:b/>
              </w:rPr>
              <w:t>Очікувана варт</w:t>
            </w:r>
            <w:r w:rsidR="00DB2D70" w:rsidRPr="00C37C5B">
              <w:rPr>
                <w:b/>
              </w:rPr>
              <w:t>ість предмета закупівлі згідно р</w:t>
            </w:r>
            <w:r w:rsidRPr="00C37C5B">
              <w:rPr>
                <w:b/>
              </w:rPr>
              <w:t xml:space="preserve">ічного плану </w:t>
            </w:r>
            <w:proofErr w:type="spellStart"/>
            <w:r w:rsidRPr="00C37C5B">
              <w:rPr>
                <w:b/>
              </w:rPr>
              <w:t>закупівель</w:t>
            </w:r>
            <w:proofErr w:type="spellEnd"/>
          </w:p>
        </w:tc>
        <w:tc>
          <w:tcPr>
            <w:tcW w:w="1102" w:type="pct"/>
            <w:shd w:val="clear" w:color="auto" w:fill="DEEAF6"/>
          </w:tcPr>
          <w:p w14:paraId="7B751E82" w14:textId="77777777" w:rsidR="00A76484" w:rsidRPr="00C37C5B" w:rsidRDefault="00A76484" w:rsidP="002D4D30">
            <w:pPr>
              <w:widowControl w:val="0"/>
              <w:contextualSpacing/>
              <w:jc w:val="center"/>
              <w:rPr>
                <w:b/>
              </w:rPr>
            </w:pPr>
            <w:r w:rsidRPr="00C37C5B">
              <w:rPr>
                <w:b/>
              </w:rPr>
              <w:t>Очікувана вартість предмета закупівлі згідно ОГОЛОШЕННЯ про проведення відкритих торгів</w:t>
            </w:r>
          </w:p>
        </w:tc>
        <w:tc>
          <w:tcPr>
            <w:tcW w:w="936" w:type="pct"/>
            <w:shd w:val="clear" w:color="auto" w:fill="DEEAF6"/>
          </w:tcPr>
          <w:p w14:paraId="5720555D" w14:textId="77777777" w:rsidR="00A76484" w:rsidRPr="00C37C5B" w:rsidRDefault="00A355EA" w:rsidP="002D4D30">
            <w:pPr>
              <w:widowControl w:val="0"/>
              <w:contextualSpacing/>
              <w:jc w:val="center"/>
              <w:rPr>
                <w:b/>
              </w:rPr>
            </w:pPr>
            <w:r w:rsidRPr="00C37C5B">
              <w:rPr>
                <w:b/>
              </w:rPr>
              <w:t>Ідентифікатор процедури закупівлі</w:t>
            </w:r>
          </w:p>
        </w:tc>
      </w:tr>
      <w:tr w:rsidR="00A76484" w:rsidRPr="00C37C5B" w14:paraId="330F1E18" w14:textId="77777777" w:rsidTr="00212515">
        <w:tc>
          <w:tcPr>
            <w:tcW w:w="487" w:type="pct"/>
          </w:tcPr>
          <w:p w14:paraId="66E91B74" w14:textId="77777777" w:rsidR="00A403E9" w:rsidRPr="00C37C5B" w:rsidRDefault="004072F7" w:rsidP="005469FD">
            <w:pPr>
              <w:widowControl w:val="0"/>
              <w:ind w:right="-11"/>
              <w:jc w:val="center"/>
            </w:pPr>
            <w:r w:rsidRPr="00C37C5B">
              <w:t>п.</w:t>
            </w:r>
            <w:r w:rsidR="00A76484" w:rsidRPr="00C37C5B">
              <w:t xml:space="preserve"> </w:t>
            </w:r>
            <w:r w:rsidR="008E2D8B" w:rsidRPr="00C37C5B">
              <w:t>9.01.6</w:t>
            </w:r>
          </w:p>
          <w:p w14:paraId="22FE6996" w14:textId="1C14D982" w:rsidR="00A76484" w:rsidRPr="00C37C5B" w:rsidRDefault="00BD6E95" w:rsidP="005469FD">
            <w:pPr>
              <w:widowControl w:val="0"/>
              <w:ind w:right="-11"/>
              <w:jc w:val="center"/>
              <w:rPr>
                <w:lang w:eastAsia="uk-UA"/>
              </w:rPr>
            </w:pPr>
            <w:r w:rsidRPr="00C37C5B">
              <w:rPr>
                <w:lang w:eastAsia="uk-UA"/>
              </w:rPr>
              <w:t>(202</w:t>
            </w:r>
            <w:r w:rsidR="008D78F9" w:rsidRPr="00C37C5B">
              <w:rPr>
                <w:lang w:eastAsia="uk-UA"/>
              </w:rPr>
              <w:t>6</w:t>
            </w:r>
            <w:r w:rsidR="00A76484" w:rsidRPr="00C37C5B">
              <w:rPr>
                <w:lang w:eastAsia="uk-UA"/>
              </w:rPr>
              <w:t>)</w:t>
            </w:r>
          </w:p>
        </w:tc>
        <w:tc>
          <w:tcPr>
            <w:tcW w:w="1527" w:type="pct"/>
          </w:tcPr>
          <w:p w14:paraId="152575E3" w14:textId="254942ED" w:rsidR="00A76484" w:rsidRPr="00C37C5B" w:rsidRDefault="008E2D8B" w:rsidP="00A12478">
            <w:pPr>
              <w:widowControl w:val="0"/>
              <w:rPr>
                <w:bCs/>
              </w:rPr>
            </w:pPr>
            <w:r w:rsidRPr="00C37C5B">
              <w:rPr>
                <w:b/>
              </w:rPr>
              <w:t xml:space="preserve">Гідроциліндр, привідний ланцюг, пас 1800, ножі, болти, гайки, </w:t>
            </w:r>
            <w:r w:rsidRPr="00C37C5B">
              <w:rPr>
                <w:bCs/>
              </w:rPr>
              <w:t>код ДК 021:2015 - 16810000-6 - Частини для сільськогосподарської техніки</w:t>
            </w:r>
            <w:r w:rsidRPr="00C37C5B">
              <w:rPr>
                <w:b/>
              </w:rPr>
              <w:t xml:space="preserve"> </w:t>
            </w:r>
          </w:p>
        </w:tc>
        <w:tc>
          <w:tcPr>
            <w:tcW w:w="947" w:type="pct"/>
          </w:tcPr>
          <w:p w14:paraId="59284980" w14:textId="036B9828" w:rsidR="00A76484" w:rsidRPr="00C37C5B" w:rsidRDefault="008E2D8B" w:rsidP="002D4D30">
            <w:pPr>
              <w:widowControl w:val="0"/>
              <w:jc w:val="center"/>
            </w:pPr>
            <w:r w:rsidRPr="00C37C5B">
              <w:t>96 675,64</w:t>
            </w:r>
            <w:r w:rsidR="00A76484" w:rsidRPr="00C37C5B">
              <w:t xml:space="preserve"> </w:t>
            </w:r>
          </w:p>
          <w:p w14:paraId="79988AA3" w14:textId="77777777" w:rsidR="00A76484" w:rsidRPr="00C37C5B" w:rsidRDefault="00A76484" w:rsidP="002D4D30">
            <w:pPr>
              <w:widowControl w:val="0"/>
              <w:jc w:val="center"/>
            </w:pPr>
            <w:r w:rsidRPr="00C37C5B">
              <w:t>грн. з ПДВ</w:t>
            </w:r>
          </w:p>
        </w:tc>
        <w:tc>
          <w:tcPr>
            <w:tcW w:w="1102" w:type="pct"/>
          </w:tcPr>
          <w:p w14:paraId="6C0B98EE" w14:textId="22AE834B" w:rsidR="00A76484" w:rsidRPr="00C37C5B" w:rsidRDefault="00A403E9" w:rsidP="002D4D30">
            <w:pPr>
              <w:widowControl w:val="0"/>
              <w:jc w:val="center"/>
            </w:pPr>
            <w:r w:rsidRPr="00C37C5B">
              <w:t>80</w:t>
            </w:r>
            <w:r w:rsidR="00C37C5B" w:rsidRPr="00C37C5B">
              <w:t> </w:t>
            </w:r>
            <w:r w:rsidRPr="00C37C5B">
              <w:t>563</w:t>
            </w:r>
            <w:r w:rsidR="00C37C5B" w:rsidRPr="00C37C5B">
              <w:t>,</w:t>
            </w:r>
            <w:r w:rsidRPr="00C37C5B">
              <w:t>03</w:t>
            </w:r>
          </w:p>
          <w:p w14:paraId="13F6DD45" w14:textId="77777777" w:rsidR="00A76484" w:rsidRPr="00C37C5B" w:rsidRDefault="00A76484" w:rsidP="002D4D30">
            <w:pPr>
              <w:widowControl w:val="0"/>
              <w:jc w:val="center"/>
            </w:pPr>
            <w:r w:rsidRPr="00C37C5B">
              <w:t xml:space="preserve">грн. без ПДВ </w:t>
            </w:r>
          </w:p>
        </w:tc>
        <w:tc>
          <w:tcPr>
            <w:tcW w:w="936" w:type="pct"/>
          </w:tcPr>
          <w:p w14:paraId="00936ED2" w14:textId="43C19B5A" w:rsidR="00A76484" w:rsidRPr="00C37C5B" w:rsidRDefault="00A403E9" w:rsidP="002D4D30">
            <w:pPr>
              <w:widowControl w:val="0"/>
              <w:jc w:val="center"/>
              <w:rPr>
                <w:color w:val="0000FF"/>
              </w:rPr>
            </w:pPr>
            <w:hyperlink r:id="rId8" w:tgtFrame="_blank" w:history="1">
              <w:r w:rsidRPr="00C37C5B">
                <w:rPr>
                  <w:color w:val="57A3F3"/>
                  <w:sz w:val="21"/>
                  <w:szCs w:val="21"/>
                  <w:u w:val="single"/>
                  <w:shd w:val="clear" w:color="auto" w:fill="FFFFFF"/>
                </w:rPr>
                <w:t>UA-2026-10-01-004560-a</w:t>
              </w:r>
            </w:hyperlink>
          </w:p>
        </w:tc>
      </w:tr>
    </w:tbl>
    <w:p w14:paraId="66025436" w14:textId="77777777" w:rsidR="00A12478" w:rsidRPr="00C37C5B" w:rsidRDefault="00A12478" w:rsidP="0063471D">
      <w:pPr>
        <w:pStyle w:val="a4"/>
        <w:widowControl w:val="0"/>
        <w:jc w:val="both"/>
        <w:rPr>
          <w:sz w:val="24"/>
          <w:szCs w:val="24"/>
          <w:lang w:val="uk-UA"/>
        </w:rPr>
      </w:pPr>
    </w:p>
    <w:p w14:paraId="02658AA1" w14:textId="77777777" w:rsidR="00A355EA" w:rsidRPr="00C37C5B" w:rsidRDefault="00A355EA" w:rsidP="00C62708">
      <w:pPr>
        <w:widowControl w:val="0"/>
        <w:shd w:val="clear" w:color="auto" w:fill="DEEAF6"/>
        <w:jc w:val="center"/>
      </w:pPr>
      <w:r w:rsidRPr="00C37C5B">
        <w:rPr>
          <w:b/>
        </w:rPr>
        <w:t>Обґрунтування на виконання вимог Постанови КМУ від 11.10.2016 № 710:</w:t>
      </w:r>
    </w:p>
    <w:p w14:paraId="0C83E69B" w14:textId="77777777" w:rsidR="006F428D" w:rsidRPr="00C37C5B" w:rsidRDefault="006F428D" w:rsidP="00A12478">
      <w:pPr>
        <w:rPr>
          <w:b/>
        </w:rPr>
      </w:pPr>
    </w:p>
    <w:tbl>
      <w:tblPr>
        <w:tblW w:w="10206" w:type="dxa"/>
        <w:tblInd w:w="60" w:type="dxa"/>
        <w:tblLayout w:type="fixed"/>
        <w:tblCellMar>
          <w:top w:w="30" w:type="dxa"/>
          <w:left w:w="60" w:type="dxa"/>
          <w:bottom w:w="30" w:type="dxa"/>
          <w:right w:w="30" w:type="dxa"/>
        </w:tblCellMar>
        <w:tblLook w:val="0000" w:firstRow="0" w:lastRow="0" w:firstColumn="0" w:lastColumn="0" w:noHBand="0" w:noVBand="0"/>
      </w:tblPr>
      <w:tblGrid>
        <w:gridCol w:w="426"/>
        <w:gridCol w:w="2693"/>
        <w:gridCol w:w="7087"/>
      </w:tblGrid>
      <w:tr w:rsidR="008335E7" w:rsidRPr="00C37C5B" w14:paraId="344122F4"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3B3290EB" w14:textId="77777777" w:rsidR="008335E7" w:rsidRPr="00C37C5B" w:rsidRDefault="008335E7" w:rsidP="00C62708">
            <w:r w:rsidRPr="00C37C5B">
              <w:t>1</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1DEE5238" w14:textId="77777777" w:rsidR="008335E7" w:rsidRPr="00C37C5B" w:rsidRDefault="008335E7" w:rsidP="00C62708">
            <w:r w:rsidRPr="00C37C5B">
              <w:t>Обґрунтування очікуваної вартості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61BF343A" w14:textId="10CDD0AF" w:rsidR="00C37C5B" w:rsidRPr="00C37C5B" w:rsidRDefault="00C37C5B" w:rsidP="00C37C5B">
            <w:pPr>
              <w:widowControl w:val="0"/>
              <w:ind w:right="160"/>
              <w:jc w:val="both"/>
            </w:pPr>
            <w:r w:rsidRPr="00C37C5B">
              <w:t xml:space="preserve">Визначення очікуваної вартості предмета закупівлі обумовлено статистичним аналізом загальнодоступної інформації про ціну предмета закупівлі на підставі затвердженої центральним органом виконавчої влади, що забезпечує формування та реалізує державну політику у сфері публічних </w:t>
            </w:r>
            <w:proofErr w:type="spellStart"/>
            <w:r w:rsidRPr="00C37C5B">
              <w:t>закупівель</w:t>
            </w:r>
            <w:proofErr w:type="spellEnd"/>
            <w:r w:rsidRPr="00C37C5B">
              <w:t>,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w:t>
            </w:r>
          </w:p>
          <w:p w14:paraId="7F43743A" w14:textId="1285B001" w:rsidR="00C37C5B" w:rsidRPr="00C37C5B" w:rsidRDefault="00C37C5B" w:rsidP="00C37C5B">
            <w:pPr>
              <w:widowControl w:val="0"/>
              <w:ind w:right="160"/>
              <w:jc w:val="both"/>
            </w:pPr>
            <w:r w:rsidRPr="00C37C5B">
              <w:t>Розрахунок очікуваної вартості предмета закупівлі здійснено відповідно до Положення «Про порядок визначення очікуваної вартості предмета закупівлі» від 17.05.2022 № 50-06-1.</w:t>
            </w:r>
          </w:p>
          <w:p w14:paraId="5AD4E424" w14:textId="59CEC922" w:rsidR="008335E7" w:rsidRPr="00C37C5B" w:rsidRDefault="00C37C5B" w:rsidP="00C37C5B">
            <w:pPr>
              <w:rPr>
                <w:i/>
              </w:rPr>
            </w:pPr>
            <w:r w:rsidRPr="00C37C5B">
              <w:rPr>
                <w:b/>
                <w:i/>
              </w:rPr>
              <w:t>Обґрунтування обсягів закупівлі:</w:t>
            </w:r>
            <w:r w:rsidRPr="00C37C5B">
              <w:rPr>
                <w:b/>
              </w:rPr>
              <w:t xml:space="preserve"> </w:t>
            </w:r>
            <w:r w:rsidRPr="00C37C5B">
              <w:t>Обсяги визначено відповідно до очікуваної потреби</w:t>
            </w:r>
          </w:p>
        </w:tc>
      </w:tr>
      <w:tr w:rsidR="006F428D" w:rsidRPr="00C37C5B" w14:paraId="5D655684"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41E6B75E" w14:textId="77777777" w:rsidR="006F428D" w:rsidRPr="00C37C5B" w:rsidRDefault="008335E7" w:rsidP="00C62708">
            <w:r w:rsidRPr="00C37C5B">
              <w:t>2</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4B156AFD" w14:textId="77777777" w:rsidR="006F428D" w:rsidRPr="00C37C5B" w:rsidRDefault="006F428D" w:rsidP="00C62708">
            <w:r w:rsidRPr="00C37C5B">
              <w:t>Обґрунтування технічних та якісних характеристик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79F022AD" w14:textId="77777777" w:rsidR="00C37C5B" w:rsidRPr="00C37C5B" w:rsidRDefault="00C37C5B" w:rsidP="00C37C5B">
            <w:pPr>
              <w:widowControl w:val="0"/>
              <w:ind w:right="160"/>
              <w:jc w:val="both"/>
            </w:pPr>
            <w:r w:rsidRPr="00C37C5B">
              <w:rPr>
                <w:b/>
                <w:i/>
              </w:rPr>
              <w:t>Визначення потреби в закупівлі:</w:t>
            </w:r>
            <w:r w:rsidRPr="00C37C5B">
              <w:t xml:space="preserve"> зумовлена необхідністю забезпечення </w:t>
            </w:r>
            <w:r w:rsidRPr="00C37C5B">
              <w:rPr>
                <w:rFonts w:ascii="TimesNewRomanPSMT" w:eastAsiaTheme="minorHAnsi" w:hAnsi="TimesNewRomanPSMT" w:cs="TimesNewRomanPSMT"/>
                <w:lang w:eastAsia="en-US"/>
              </w:rPr>
              <w:t>проведення поточного ремонту косарок КСТ.</w:t>
            </w:r>
          </w:p>
          <w:p w14:paraId="0C6F3D3D" w14:textId="77777777" w:rsidR="00C37C5B" w:rsidRPr="00C37C5B" w:rsidRDefault="00C37C5B" w:rsidP="00C37C5B">
            <w:pPr>
              <w:widowControl w:val="0"/>
              <w:ind w:right="160"/>
              <w:jc w:val="both"/>
            </w:pPr>
            <w:r w:rsidRPr="00C37C5B">
              <w:rPr>
                <w:b/>
                <w:i/>
              </w:rPr>
              <w:t>Обґрунтування технічних та якісних характеристик предмета закупівлі:</w:t>
            </w:r>
            <w:r w:rsidRPr="00C37C5B">
              <w:t xml:space="preserve"> Якісні та технічні характеристики предмета закупівлі визначені з урахуванням реальних потреб підприємства та оптимального співвідношення ціни та якості.</w:t>
            </w:r>
          </w:p>
          <w:p w14:paraId="228D0057" w14:textId="77777777" w:rsidR="00C37C5B" w:rsidRPr="00C37C5B" w:rsidRDefault="00C37C5B" w:rsidP="00C37C5B">
            <w:pPr>
              <w:widowControl w:val="0"/>
              <w:ind w:right="117"/>
              <w:jc w:val="both"/>
            </w:pPr>
            <w:r w:rsidRPr="00C37C5B">
              <w:t>Обґрунтування необхідності посилання на торговельну марку (модель, виробника):</w:t>
            </w:r>
          </w:p>
          <w:p w14:paraId="1652BF68" w14:textId="77777777" w:rsidR="00C37C5B" w:rsidRPr="00C37C5B" w:rsidRDefault="00C37C5B" w:rsidP="00C37C5B">
            <w:pPr>
              <w:widowControl w:val="0"/>
              <w:ind w:right="117"/>
              <w:jc w:val="both"/>
            </w:pPr>
            <w:r w:rsidRPr="00C37C5B">
              <w:t xml:space="preserve">Посилання на конкретну торговельну марку (модель, виробника), а також каталожні номери запасних частин, наведені з метою </w:t>
            </w:r>
            <w:r w:rsidRPr="00C37C5B">
              <w:lastRenderedPageBreak/>
              <w:t>однозначної ідентифікації необхідного товару та обумовлені необхідністю забезпечення його технічної та конструктивної сумісності з наявними у Замовника косарками РОСЬ-2 виробництва ТОВ «</w:t>
            </w:r>
            <w:proofErr w:type="spellStart"/>
            <w:r w:rsidRPr="00C37C5B">
              <w:t>Білоцерківмаз</w:t>
            </w:r>
            <w:proofErr w:type="spellEnd"/>
            <w:r w:rsidRPr="00C37C5B">
              <w:t>» та KUHN VKM-240. Застосування таких посилань необхідне для визначення запасних частин, які за своїми технічними, конструктивними та експлуатаційними характеристиками можуть бути встановлені та використовуватися на зазначеній техніці без зміни її конструкції та порушення умов експлуатації.</w:t>
            </w:r>
          </w:p>
          <w:p w14:paraId="0FB63D96" w14:textId="7F85BC4A" w:rsidR="006F428D" w:rsidRPr="00C37C5B" w:rsidRDefault="00C37C5B" w:rsidP="00C37C5B">
            <w:pPr>
              <w:rPr>
                <w:i/>
              </w:rPr>
            </w:pPr>
            <w:r w:rsidRPr="00C37C5B">
              <w:t>Усі посилання на конкретну торговельну марку, модель, виробника та/або каталожний номер слід розуміти як такі, що містять вираз «або еквівалент».</w:t>
            </w:r>
          </w:p>
        </w:tc>
      </w:tr>
      <w:tr w:rsidR="006F428D" w:rsidRPr="00C37C5B" w14:paraId="19490AF5"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13B4FA8B" w14:textId="77777777" w:rsidR="006F428D" w:rsidRPr="00C37C5B" w:rsidRDefault="006F428D" w:rsidP="00C62708">
            <w:pPr>
              <w:rPr>
                <w:bCs/>
              </w:rPr>
            </w:pPr>
            <w:r w:rsidRPr="00C37C5B">
              <w:rPr>
                <w:bCs/>
              </w:rPr>
              <w:lastRenderedPageBreak/>
              <w:t>3</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20FC7240" w14:textId="77777777" w:rsidR="006F428D" w:rsidRPr="00C37C5B" w:rsidRDefault="006F428D" w:rsidP="00C62708">
            <w:r w:rsidRPr="00C37C5B">
              <w:t>Інша інформація</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55732A55" w14:textId="77777777" w:rsidR="00C37C5B" w:rsidRPr="00C37C5B" w:rsidRDefault="00C37C5B" w:rsidP="00C37C5B">
            <w:pPr>
              <w:widowControl w:val="0"/>
              <w:ind w:right="117"/>
              <w:jc w:val="both"/>
              <w:rPr>
                <w:i/>
              </w:rPr>
            </w:pPr>
            <w:r w:rsidRPr="00C37C5B">
              <w:t>Розрахунок очікуваної вартості товару проводився методом порівняння ринкових цін за інформацією , що міститься у відкритих джерелах</w:t>
            </w:r>
          </w:p>
          <w:p w14:paraId="3E2BD63F" w14:textId="77777777" w:rsidR="00C37C5B" w:rsidRPr="00C37C5B" w:rsidRDefault="00C37C5B" w:rsidP="00C37C5B">
            <w:pPr>
              <w:widowControl w:val="0"/>
              <w:jc w:val="both"/>
              <w:rPr>
                <w:i/>
              </w:rPr>
            </w:pPr>
            <w:r w:rsidRPr="00C37C5B">
              <w:rPr>
                <w:i/>
              </w:rPr>
              <w:t>Для визначення вартості товару було взято інформацію з відкритих джерел:</w:t>
            </w:r>
          </w:p>
          <w:p w14:paraId="32C700C9" w14:textId="77777777" w:rsidR="00C37C5B" w:rsidRPr="00C37C5B" w:rsidRDefault="00C37C5B" w:rsidP="00C37C5B">
            <w:pPr>
              <w:widowControl w:val="0"/>
              <w:ind w:left="364"/>
              <w:jc w:val="both"/>
              <w:rPr>
                <w:i/>
              </w:rPr>
            </w:pPr>
            <w:r w:rsidRPr="00C37C5B">
              <w:t>Інтернет-магазин</w:t>
            </w:r>
            <w:r w:rsidRPr="00C37C5B">
              <w:rPr>
                <w:i/>
              </w:rPr>
              <w:t xml:space="preserve"> </w:t>
            </w:r>
            <w:r w:rsidRPr="00C37C5B">
              <w:rPr>
                <w:rStyle w:val="af"/>
              </w:rPr>
              <w:t>https://selm.com.ua/</w:t>
            </w:r>
          </w:p>
          <w:p w14:paraId="1775E6F4" w14:textId="77777777" w:rsidR="00C37C5B" w:rsidRPr="00C37C5B" w:rsidRDefault="00C37C5B" w:rsidP="00C37C5B">
            <w:pPr>
              <w:ind w:left="364"/>
            </w:pPr>
            <w:r w:rsidRPr="00C37C5B">
              <w:t xml:space="preserve">Інтернет магазин </w:t>
            </w:r>
            <w:hyperlink r:id="rId9" w:history="1">
              <w:r w:rsidRPr="00C37C5B">
                <w:rPr>
                  <w:rStyle w:val="af"/>
                </w:rPr>
                <w:t>https://grutek.com/</w:t>
              </w:r>
            </w:hyperlink>
            <w:r w:rsidRPr="00C37C5B">
              <w:t xml:space="preserve"> </w:t>
            </w:r>
          </w:p>
          <w:p w14:paraId="2129E081" w14:textId="77777777" w:rsidR="00C37C5B" w:rsidRPr="00C37C5B" w:rsidRDefault="00C37C5B" w:rsidP="00C37C5B">
            <w:pPr>
              <w:ind w:left="364"/>
              <w:rPr>
                <w:rStyle w:val="af"/>
                <w:sz w:val="20"/>
                <w:szCs w:val="20"/>
              </w:rPr>
            </w:pPr>
            <w:r w:rsidRPr="00C37C5B">
              <w:t>Інтернет магазин</w:t>
            </w:r>
            <w:r w:rsidRPr="00C37C5B">
              <w:rPr>
                <w:rStyle w:val="af"/>
              </w:rPr>
              <w:t xml:space="preserve"> </w:t>
            </w:r>
            <w:hyperlink r:id="rId10" w:history="1">
              <w:r w:rsidRPr="00C37C5B">
                <w:rPr>
                  <w:rStyle w:val="af"/>
                </w:rPr>
                <w:t>https://www.bczch.com/</w:t>
              </w:r>
            </w:hyperlink>
            <w:r w:rsidRPr="00C37C5B">
              <w:rPr>
                <w:rStyle w:val="af"/>
              </w:rPr>
              <w:t xml:space="preserve"> </w:t>
            </w:r>
          </w:p>
          <w:p w14:paraId="5E9681BD" w14:textId="77777777" w:rsidR="00C37C5B" w:rsidRPr="00C37C5B" w:rsidRDefault="00C37C5B" w:rsidP="00C37C5B">
            <w:pPr>
              <w:ind w:left="364"/>
              <w:rPr>
                <w:b/>
                <w:bCs/>
                <w:color w:val="000000"/>
                <w:u w:val="single"/>
                <w:lang w:eastAsia="uk-UA"/>
              </w:rPr>
            </w:pPr>
            <w:r w:rsidRPr="00C37C5B">
              <w:t xml:space="preserve">Інтернет-магазин </w:t>
            </w:r>
            <w:r w:rsidRPr="00C37C5B">
              <w:rPr>
                <w:rStyle w:val="af"/>
              </w:rPr>
              <w:t>https:/prom.ua/</w:t>
            </w:r>
          </w:p>
          <w:p w14:paraId="4EFC176F" w14:textId="77777777" w:rsidR="00C37C5B" w:rsidRPr="00C37C5B" w:rsidRDefault="00C37C5B" w:rsidP="00C37C5B">
            <w:pPr>
              <w:ind w:left="364"/>
              <w:rPr>
                <w:b/>
                <w:bCs/>
                <w:color w:val="000000"/>
                <w:u w:val="single"/>
                <w:lang w:eastAsia="uk-UA"/>
              </w:rPr>
            </w:pPr>
            <w:r w:rsidRPr="00C37C5B">
              <w:t xml:space="preserve">Інтернет-магазин </w:t>
            </w:r>
            <w:r w:rsidRPr="00C37C5B">
              <w:rPr>
                <w:rStyle w:val="af"/>
              </w:rPr>
              <w:t>https:/t.don.com.ua/</w:t>
            </w:r>
          </w:p>
          <w:p w14:paraId="381BED1E" w14:textId="77777777" w:rsidR="00C37C5B" w:rsidRPr="00C37C5B" w:rsidRDefault="00C37C5B" w:rsidP="00C37C5B">
            <w:pPr>
              <w:ind w:left="364"/>
              <w:rPr>
                <w:b/>
                <w:bCs/>
                <w:color w:val="000000"/>
                <w:u w:val="single"/>
                <w:lang w:eastAsia="uk-UA"/>
              </w:rPr>
            </w:pPr>
            <w:r w:rsidRPr="00C37C5B">
              <w:t xml:space="preserve">Інтернет-магазин </w:t>
            </w:r>
            <w:r w:rsidRPr="00C37C5B">
              <w:rPr>
                <w:rStyle w:val="af"/>
              </w:rPr>
              <w:t>https:/bilotserkivmaz.com.ua/</w:t>
            </w:r>
          </w:p>
          <w:p w14:paraId="2264720A" w14:textId="77777777" w:rsidR="00C37C5B" w:rsidRPr="00C37C5B" w:rsidRDefault="00C37C5B" w:rsidP="00C37C5B">
            <w:pPr>
              <w:ind w:left="364"/>
              <w:rPr>
                <w:b/>
                <w:bCs/>
                <w:color w:val="000000"/>
                <w:u w:val="single"/>
                <w:lang w:eastAsia="uk-UA"/>
              </w:rPr>
            </w:pPr>
            <w:r w:rsidRPr="00C37C5B">
              <w:t xml:space="preserve">Інтернет-магазин </w:t>
            </w:r>
            <w:r w:rsidRPr="00C37C5B">
              <w:rPr>
                <w:rStyle w:val="af"/>
              </w:rPr>
              <w:t>https:/ukragrozapchast.com.ua/</w:t>
            </w:r>
          </w:p>
          <w:p w14:paraId="0277B0D2" w14:textId="77777777" w:rsidR="00C37C5B" w:rsidRPr="00C37C5B" w:rsidRDefault="00C37C5B" w:rsidP="00C37C5B">
            <w:pPr>
              <w:ind w:left="364"/>
            </w:pPr>
            <w:r w:rsidRPr="00C37C5B">
              <w:t xml:space="preserve">Інтернет-магазин </w:t>
            </w:r>
            <w:r w:rsidRPr="00C37C5B">
              <w:rPr>
                <w:rStyle w:val="af"/>
              </w:rPr>
              <w:t>https://shop.astra-group.ua/</w:t>
            </w:r>
          </w:p>
          <w:p w14:paraId="44C70AD5" w14:textId="77777777" w:rsidR="00C37C5B" w:rsidRPr="00C37C5B" w:rsidRDefault="00C37C5B" w:rsidP="00C37C5B">
            <w:pPr>
              <w:ind w:left="364"/>
            </w:pPr>
            <w:r w:rsidRPr="00C37C5B">
              <w:t xml:space="preserve">Інтернет-магазин </w:t>
            </w:r>
            <w:r w:rsidRPr="00C37C5B">
              <w:rPr>
                <w:rStyle w:val="af"/>
              </w:rPr>
              <w:t>https://agroshop.net.ua/</w:t>
            </w:r>
          </w:p>
          <w:p w14:paraId="22F75D1B" w14:textId="77777777" w:rsidR="00C37C5B" w:rsidRPr="00C37C5B" w:rsidRDefault="00C37C5B" w:rsidP="00C37C5B">
            <w:pPr>
              <w:ind w:left="364"/>
            </w:pPr>
            <w:r w:rsidRPr="00C37C5B">
              <w:t xml:space="preserve">Інтернет-магазин </w:t>
            </w:r>
            <w:r w:rsidRPr="00C37C5B">
              <w:rPr>
                <w:rStyle w:val="af"/>
              </w:rPr>
              <w:t>https://hectare.ua/</w:t>
            </w:r>
          </w:p>
          <w:p w14:paraId="06BBA97B" w14:textId="77777777" w:rsidR="00C37C5B" w:rsidRPr="00C37C5B" w:rsidRDefault="00C37C5B" w:rsidP="00C37C5B">
            <w:pPr>
              <w:ind w:left="364"/>
              <w:rPr>
                <w:rStyle w:val="af"/>
              </w:rPr>
            </w:pPr>
            <w:r w:rsidRPr="00C37C5B">
              <w:t xml:space="preserve">Інтернет-магазин </w:t>
            </w:r>
            <w:r w:rsidRPr="00C37C5B">
              <w:rPr>
                <w:rStyle w:val="af"/>
              </w:rPr>
              <w:t>https://instudion.com.ua/</w:t>
            </w:r>
          </w:p>
          <w:p w14:paraId="686190E6" w14:textId="77777777" w:rsidR="00C37C5B" w:rsidRPr="00C37C5B" w:rsidRDefault="00C37C5B" w:rsidP="00C37C5B">
            <w:pPr>
              <w:ind w:left="364"/>
              <w:rPr>
                <w:rStyle w:val="af"/>
              </w:rPr>
            </w:pPr>
            <w:r w:rsidRPr="00C37C5B">
              <w:t xml:space="preserve">Інтернет-магазин </w:t>
            </w:r>
            <w:hyperlink r:id="rId11" w:history="1">
              <w:r w:rsidRPr="00C37C5B">
                <w:rPr>
                  <w:rStyle w:val="af"/>
                </w:rPr>
                <w:t>https://agrobiz.net</w:t>
              </w:r>
            </w:hyperlink>
            <w:r w:rsidRPr="00C37C5B">
              <w:rPr>
                <w:rStyle w:val="af"/>
              </w:rPr>
              <w:t>/</w:t>
            </w:r>
          </w:p>
          <w:p w14:paraId="0200B0C2" w14:textId="77777777" w:rsidR="00C37C5B" w:rsidRPr="00C37C5B" w:rsidRDefault="00C37C5B" w:rsidP="00C37C5B">
            <w:pPr>
              <w:ind w:left="364"/>
            </w:pPr>
            <w:r w:rsidRPr="00C37C5B">
              <w:t xml:space="preserve">Інтернет-магазин </w:t>
            </w:r>
            <w:r w:rsidRPr="00C37C5B">
              <w:rPr>
                <w:rStyle w:val="af"/>
              </w:rPr>
              <w:t>https://tri-agro.in.ua/</w:t>
            </w:r>
          </w:p>
          <w:p w14:paraId="6F89B6D9" w14:textId="77777777" w:rsidR="00C37C5B" w:rsidRPr="00C37C5B" w:rsidRDefault="00C37C5B" w:rsidP="00C37C5B">
            <w:pPr>
              <w:ind w:left="364"/>
              <w:rPr>
                <w:rStyle w:val="af"/>
              </w:rPr>
            </w:pPr>
            <w:r w:rsidRPr="00C37C5B">
              <w:rPr>
                <w:rStyle w:val="af"/>
              </w:rPr>
              <w:t>сайт https://www.techinvest.com.ua/</w:t>
            </w:r>
          </w:p>
          <w:p w14:paraId="1138A1C4" w14:textId="77777777" w:rsidR="00C37C5B" w:rsidRPr="00C37C5B" w:rsidRDefault="00C37C5B" w:rsidP="00C37C5B">
            <w:pPr>
              <w:ind w:left="364"/>
              <w:rPr>
                <w:rStyle w:val="af"/>
              </w:rPr>
            </w:pPr>
            <w:r w:rsidRPr="00C37C5B">
              <w:rPr>
                <w:rStyle w:val="af"/>
              </w:rPr>
              <w:t>сайт https://www.agrotechbc.com.ua/</w:t>
            </w:r>
          </w:p>
          <w:p w14:paraId="44A29B38" w14:textId="77777777" w:rsidR="00C37C5B" w:rsidRPr="00C37C5B" w:rsidRDefault="00C37C5B" w:rsidP="00C37C5B">
            <w:pPr>
              <w:ind w:left="364"/>
              <w:rPr>
                <w:rStyle w:val="af"/>
              </w:rPr>
            </w:pPr>
            <w:r w:rsidRPr="00C37C5B">
              <w:rPr>
                <w:rStyle w:val="af"/>
              </w:rPr>
              <w:t>сайт https://www.ecotech.com.ua/</w:t>
            </w:r>
          </w:p>
          <w:p w14:paraId="2D2983F8" w14:textId="77777777" w:rsidR="00C37C5B" w:rsidRPr="00C37C5B" w:rsidRDefault="00C37C5B" w:rsidP="00C37C5B">
            <w:pPr>
              <w:ind w:left="364"/>
              <w:rPr>
                <w:rStyle w:val="af"/>
              </w:rPr>
            </w:pPr>
            <w:r w:rsidRPr="00C37C5B">
              <w:rPr>
                <w:rStyle w:val="af"/>
              </w:rPr>
              <w:t>сайт https://www.agrovektor.com/</w:t>
            </w:r>
          </w:p>
          <w:p w14:paraId="2CB885A8" w14:textId="77777777" w:rsidR="00C37C5B" w:rsidRPr="00C37C5B" w:rsidRDefault="00C37C5B" w:rsidP="00C37C5B">
            <w:pPr>
              <w:ind w:left="364"/>
              <w:rPr>
                <w:rStyle w:val="af"/>
              </w:rPr>
            </w:pPr>
            <w:r w:rsidRPr="00C37C5B">
              <w:rPr>
                <w:rStyle w:val="af"/>
              </w:rPr>
              <w:t>сайт https://www.arti.com.ua/</w:t>
            </w:r>
          </w:p>
          <w:p w14:paraId="3DEC393A" w14:textId="77777777" w:rsidR="00C37C5B" w:rsidRPr="00C37C5B" w:rsidRDefault="00C37C5B" w:rsidP="00C37C5B">
            <w:pPr>
              <w:ind w:left="364"/>
              <w:rPr>
                <w:rStyle w:val="af"/>
              </w:rPr>
            </w:pPr>
            <w:r w:rsidRPr="00C37C5B">
              <w:rPr>
                <w:rStyle w:val="af"/>
              </w:rPr>
              <w:t xml:space="preserve">сайт </w:t>
            </w:r>
            <w:hyperlink r:id="rId12" w:history="1">
              <w:r w:rsidRPr="00C37C5B">
                <w:rPr>
                  <w:rStyle w:val="af"/>
                </w:rPr>
                <w:t>https://www.istok.kh.ua</w:t>
              </w:r>
            </w:hyperlink>
            <w:r w:rsidRPr="00C37C5B">
              <w:rPr>
                <w:rStyle w:val="af"/>
              </w:rPr>
              <w:t>/</w:t>
            </w:r>
          </w:p>
          <w:p w14:paraId="2A5C2C94" w14:textId="77777777" w:rsidR="00C37C5B" w:rsidRPr="00C37C5B" w:rsidRDefault="00C37C5B" w:rsidP="00C37C5B">
            <w:pPr>
              <w:ind w:left="364"/>
              <w:rPr>
                <w:rStyle w:val="af"/>
              </w:rPr>
            </w:pPr>
            <w:r w:rsidRPr="00C37C5B">
              <w:rPr>
                <w:rStyle w:val="af"/>
              </w:rPr>
              <w:t>сайт https://www.50na70.net.ua/</w:t>
            </w:r>
          </w:p>
          <w:p w14:paraId="2D2700AF" w14:textId="77777777" w:rsidR="00C37C5B" w:rsidRPr="00C37C5B" w:rsidRDefault="00C37C5B" w:rsidP="00C37C5B">
            <w:pPr>
              <w:ind w:left="364"/>
              <w:rPr>
                <w:rStyle w:val="af"/>
              </w:rPr>
            </w:pPr>
            <w:r w:rsidRPr="00C37C5B">
              <w:rPr>
                <w:rStyle w:val="af"/>
              </w:rPr>
              <w:t>сайт https://www.podshipnic.ua/</w:t>
            </w:r>
          </w:p>
          <w:p w14:paraId="4C520806" w14:textId="77777777" w:rsidR="00C37C5B" w:rsidRPr="00C37C5B" w:rsidRDefault="00C37C5B" w:rsidP="00C37C5B">
            <w:pPr>
              <w:ind w:left="364"/>
              <w:rPr>
                <w:rStyle w:val="af"/>
              </w:rPr>
            </w:pPr>
            <w:r w:rsidRPr="00C37C5B">
              <w:rPr>
                <w:rStyle w:val="af"/>
              </w:rPr>
              <w:t>сайт https://www.tech-k.com.ua/</w:t>
            </w:r>
          </w:p>
          <w:p w14:paraId="020AAED7" w14:textId="77777777" w:rsidR="00C37C5B" w:rsidRPr="00C37C5B" w:rsidRDefault="00C37C5B" w:rsidP="00C37C5B">
            <w:pPr>
              <w:ind w:left="81" w:firstLine="283"/>
              <w:rPr>
                <w:rStyle w:val="af"/>
              </w:rPr>
            </w:pPr>
            <w:r w:rsidRPr="00C37C5B">
              <w:rPr>
                <w:rStyle w:val="af"/>
              </w:rPr>
              <w:t xml:space="preserve">сайт </w:t>
            </w:r>
            <w:hyperlink r:id="rId13" w:history="1">
              <w:r w:rsidRPr="00C37C5B">
                <w:rPr>
                  <w:rStyle w:val="af"/>
                </w:rPr>
                <w:t>https://www.agrotzzcom.ua/</w:t>
              </w:r>
            </w:hyperlink>
          </w:p>
          <w:p w14:paraId="6EE22DB8" w14:textId="77777777" w:rsidR="00C37C5B" w:rsidRPr="00C37C5B" w:rsidRDefault="00C37C5B" w:rsidP="00C37C5B">
            <w:pPr>
              <w:ind w:left="81" w:firstLine="283"/>
              <w:rPr>
                <w:rStyle w:val="af"/>
              </w:rPr>
            </w:pPr>
            <w:r w:rsidRPr="00C37C5B">
              <w:rPr>
                <w:rStyle w:val="af"/>
              </w:rPr>
              <w:t xml:space="preserve">сайт </w:t>
            </w:r>
            <w:hyperlink r:id="rId14" w:history="1">
              <w:r w:rsidRPr="00C37C5B">
                <w:rPr>
                  <w:rStyle w:val="af"/>
                </w:rPr>
                <w:t>https://www.bilotserkivmaz.com.ua/</w:t>
              </w:r>
            </w:hyperlink>
          </w:p>
          <w:p w14:paraId="7600CDD9" w14:textId="77777777" w:rsidR="00C37C5B" w:rsidRPr="00C37C5B" w:rsidRDefault="00C37C5B" w:rsidP="00C37C5B">
            <w:pPr>
              <w:ind w:left="81" w:firstLine="283"/>
              <w:rPr>
                <w:rStyle w:val="af"/>
              </w:rPr>
            </w:pPr>
            <w:r w:rsidRPr="00C37C5B">
              <w:rPr>
                <w:rStyle w:val="af"/>
              </w:rPr>
              <w:t xml:space="preserve">сайт </w:t>
            </w:r>
            <w:hyperlink r:id="rId15" w:history="1">
              <w:r w:rsidRPr="00C37C5B">
                <w:rPr>
                  <w:rStyle w:val="af"/>
                </w:rPr>
                <w:t>https://www.bczch.com/</w:t>
              </w:r>
            </w:hyperlink>
          </w:p>
          <w:p w14:paraId="0FB7CD3B" w14:textId="18DE882D" w:rsidR="006F428D" w:rsidRPr="00C37C5B" w:rsidRDefault="00C37C5B" w:rsidP="00C37C5B">
            <w:pPr>
              <w:rPr>
                <w:i/>
              </w:rPr>
            </w:pPr>
            <w:r w:rsidRPr="00C37C5B">
              <w:rPr>
                <w:rStyle w:val="af"/>
              </w:rPr>
              <w:t xml:space="preserve">      </w:t>
            </w:r>
            <w:r w:rsidRPr="00C37C5B">
              <w:rPr>
                <w:rStyle w:val="af"/>
              </w:rPr>
              <w:t>сайт https://vintehpostach.com/</w:t>
            </w:r>
          </w:p>
        </w:tc>
      </w:tr>
    </w:tbl>
    <w:p w14:paraId="22360729" w14:textId="77777777" w:rsidR="006F428D" w:rsidRPr="00C37C5B" w:rsidRDefault="006F428D" w:rsidP="00A12478">
      <w:pPr>
        <w:rPr>
          <w:b/>
        </w:rPr>
      </w:pPr>
    </w:p>
    <w:p w14:paraId="0DBD858A" w14:textId="77777777" w:rsidR="006926A0" w:rsidRPr="00C37C5B" w:rsidRDefault="006926A0" w:rsidP="006926A0">
      <w:pPr>
        <w:ind w:firstLine="567"/>
        <w:jc w:val="both"/>
      </w:pPr>
      <w:r w:rsidRPr="00C37C5B">
        <w:t>Враховуючи зазначене, замовник прийняв рішення стосовно застосування таких технічних та якісних характеристик предмета закупівлі:</w:t>
      </w:r>
    </w:p>
    <w:p w14:paraId="1D2BE4F0" w14:textId="77777777" w:rsidR="00C37C5B" w:rsidRPr="00C37C5B" w:rsidRDefault="00C37C5B" w:rsidP="006926A0">
      <w:pPr>
        <w:ind w:firstLine="567"/>
        <w:jc w:val="both"/>
      </w:pPr>
    </w:p>
    <w:tbl>
      <w:tblPr>
        <w:tblW w:w="9975" w:type="dxa"/>
        <w:tblInd w:w="60" w:type="dxa"/>
        <w:tblLayout w:type="fixed"/>
        <w:tblCellMar>
          <w:top w:w="30" w:type="dxa"/>
          <w:left w:w="60" w:type="dxa"/>
          <w:bottom w:w="30" w:type="dxa"/>
          <w:right w:w="30" w:type="dxa"/>
        </w:tblCellMar>
        <w:tblLook w:val="04A0" w:firstRow="1" w:lastRow="0" w:firstColumn="1" w:lastColumn="0" w:noHBand="0" w:noVBand="1"/>
      </w:tblPr>
      <w:tblGrid>
        <w:gridCol w:w="566"/>
        <w:gridCol w:w="1754"/>
        <w:gridCol w:w="2268"/>
        <w:gridCol w:w="709"/>
        <w:gridCol w:w="567"/>
        <w:gridCol w:w="3118"/>
        <w:gridCol w:w="993"/>
      </w:tblGrid>
      <w:tr w:rsidR="00C37C5B" w:rsidRPr="00C37C5B" w14:paraId="2E7060D2" w14:textId="77777777" w:rsidTr="00C37C5B">
        <w:tc>
          <w:tcPr>
            <w:tcW w:w="566"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DEDED"/>
            <w:hideMark/>
          </w:tcPr>
          <w:p w14:paraId="55D398AD" w14:textId="77777777" w:rsidR="00C37C5B" w:rsidRPr="00C37C5B" w:rsidRDefault="00C37C5B" w:rsidP="00C37C5B">
            <w:pPr>
              <w:widowControl w:val="0"/>
              <w:spacing w:line="256" w:lineRule="auto"/>
              <w:jc w:val="center"/>
              <w:rPr>
                <w:sz w:val="20"/>
                <w:szCs w:val="20"/>
              </w:rPr>
            </w:pPr>
            <w:r w:rsidRPr="00C37C5B">
              <w:lastRenderedPageBreak/>
              <w:t>№ п/п</w:t>
            </w:r>
          </w:p>
        </w:tc>
        <w:tc>
          <w:tcPr>
            <w:tcW w:w="1754"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DEDED"/>
            <w:hideMark/>
          </w:tcPr>
          <w:p w14:paraId="31951431" w14:textId="4F8EAEA0" w:rsidR="00C37C5B" w:rsidRPr="00C37C5B" w:rsidRDefault="00C37C5B" w:rsidP="00C37C5B">
            <w:pPr>
              <w:widowControl w:val="0"/>
              <w:spacing w:line="256" w:lineRule="auto"/>
              <w:jc w:val="center"/>
              <w:rPr>
                <w:b/>
              </w:rPr>
            </w:pPr>
            <w:r w:rsidRPr="00C37C5B">
              <w:rPr>
                <w:b/>
              </w:rPr>
              <w:t>Найменування</w:t>
            </w:r>
          </w:p>
          <w:p w14:paraId="3F34727E" w14:textId="2FCE0459" w:rsidR="00C37C5B" w:rsidRPr="00C37C5B" w:rsidRDefault="00C37C5B" w:rsidP="00C37C5B">
            <w:pPr>
              <w:widowControl w:val="0"/>
              <w:spacing w:line="256" w:lineRule="auto"/>
              <w:jc w:val="center"/>
              <w:rPr>
                <w:b/>
              </w:rPr>
            </w:pPr>
            <w:r w:rsidRPr="00C37C5B">
              <w:rPr>
                <w:b/>
              </w:rPr>
              <w:t>товару</w:t>
            </w:r>
          </w:p>
        </w:tc>
        <w:tc>
          <w:tcPr>
            <w:tcW w:w="2268"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DEDED"/>
            <w:hideMark/>
          </w:tcPr>
          <w:p w14:paraId="5A192BAE" w14:textId="77777777" w:rsidR="00C37C5B" w:rsidRPr="00C37C5B" w:rsidRDefault="00C37C5B" w:rsidP="00C37C5B">
            <w:pPr>
              <w:autoSpaceDE w:val="0"/>
              <w:autoSpaceDN w:val="0"/>
              <w:adjustRightInd w:val="0"/>
              <w:spacing w:line="256" w:lineRule="auto"/>
              <w:jc w:val="center"/>
              <w:rPr>
                <w:b/>
                <w:bCs/>
              </w:rPr>
            </w:pPr>
            <w:r w:rsidRPr="00C37C5B">
              <w:rPr>
                <w:b/>
                <w:bCs/>
              </w:rPr>
              <w:t>Марка або модель, або</w:t>
            </w:r>
          </w:p>
          <w:p w14:paraId="12AD9F3C" w14:textId="77777777" w:rsidR="00C37C5B" w:rsidRPr="00C37C5B" w:rsidRDefault="00C37C5B" w:rsidP="00C37C5B">
            <w:pPr>
              <w:autoSpaceDE w:val="0"/>
              <w:autoSpaceDN w:val="0"/>
              <w:adjustRightInd w:val="0"/>
              <w:spacing w:line="256" w:lineRule="auto"/>
              <w:jc w:val="center"/>
              <w:rPr>
                <w:b/>
                <w:bCs/>
              </w:rPr>
            </w:pPr>
            <w:r w:rsidRPr="00C37C5B">
              <w:rPr>
                <w:b/>
                <w:bCs/>
              </w:rPr>
              <w:t>артикул, або</w:t>
            </w:r>
          </w:p>
          <w:p w14:paraId="29C27F4A" w14:textId="77777777" w:rsidR="00C37C5B" w:rsidRPr="00C37C5B" w:rsidRDefault="00C37C5B" w:rsidP="00C37C5B">
            <w:pPr>
              <w:autoSpaceDE w:val="0"/>
              <w:autoSpaceDN w:val="0"/>
              <w:adjustRightInd w:val="0"/>
              <w:spacing w:line="256" w:lineRule="auto"/>
              <w:jc w:val="center"/>
              <w:rPr>
                <w:b/>
                <w:bCs/>
              </w:rPr>
            </w:pPr>
            <w:r w:rsidRPr="00C37C5B">
              <w:rPr>
                <w:b/>
                <w:bCs/>
              </w:rPr>
              <w:t>каталожний номер,</w:t>
            </w:r>
          </w:p>
          <w:p w14:paraId="259A0018" w14:textId="77777777" w:rsidR="00C37C5B" w:rsidRPr="00C37C5B" w:rsidRDefault="00C37C5B" w:rsidP="00C37C5B">
            <w:pPr>
              <w:autoSpaceDE w:val="0"/>
              <w:autoSpaceDN w:val="0"/>
              <w:adjustRightInd w:val="0"/>
              <w:spacing w:line="256" w:lineRule="auto"/>
              <w:jc w:val="center"/>
              <w:rPr>
                <w:b/>
                <w:bCs/>
              </w:rPr>
            </w:pPr>
            <w:r w:rsidRPr="00C37C5B">
              <w:rPr>
                <w:b/>
                <w:bCs/>
              </w:rPr>
              <w:t>або інші параметри</w:t>
            </w:r>
          </w:p>
          <w:p w14:paraId="200253C4" w14:textId="77777777" w:rsidR="00C37C5B" w:rsidRPr="00C37C5B" w:rsidRDefault="00C37C5B" w:rsidP="00C37C5B">
            <w:pPr>
              <w:autoSpaceDE w:val="0"/>
              <w:autoSpaceDN w:val="0"/>
              <w:adjustRightInd w:val="0"/>
              <w:spacing w:line="256" w:lineRule="auto"/>
              <w:jc w:val="center"/>
              <w:rPr>
                <w:b/>
                <w:bCs/>
              </w:rPr>
            </w:pPr>
            <w:r w:rsidRPr="00C37C5B">
              <w:rPr>
                <w:b/>
                <w:bCs/>
              </w:rPr>
              <w:t>для ідентифікації</w:t>
            </w:r>
          </w:p>
          <w:p w14:paraId="14543EC7" w14:textId="77777777" w:rsidR="00C37C5B" w:rsidRPr="00C37C5B" w:rsidRDefault="00C37C5B" w:rsidP="00C37C5B">
            <w:pPr>
              <w:widowControl w:val="0"/>
              <w:spacing w:line="256" w:lineRule="auto"/>
              <w:jc w:val="center"/>
              <w:rPr>
                <w:b/>
              </w:rPr>
            </w:pPr>
            <w:r w:rsidRPr="00C37C5B">
              <w:rPr>
                <w:b/>
                <w:bCs/>
              </w:rPr>
              <w:t>Товару</w:t>
            </w:r>
          </w:p>
        </w:tc>
        <w:tc>
          <w:tcPr>
            <w:tcW w:w="709"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DEDED"/>
            <w:hideMark/>
          </w:tcPr>
          <w:p w14:paraId="7EF91116" w14:textId="77777777" w:rsidR="00C37C5B" w:rsidRPr="00C37C5B" w:rsidRDefault="00C37C5B" w:rsidP="00C37C5B">
            <w:pPr>
              <w:widowControl w:val="0"/>
              <w:spacing w:line="256" w:lineRule="auto"/>
              <w:jc w:val="center"/>
              <w:rPr>
                <w:b/>
              </w:rPr>
            </w:pPr>
            <w:r w:rsidRPr="00C37C5B">
              <w:rPr>
                <w:b/>
              </w:rPr>
              <w:t>Од.</w:t>
            </w:r>
          </w:p>
          <w:p w14:paraId="34116D0F" w14:textId="77777777" w:rsidR="00C37C5B" w:rsidRPr="00C37C5B" w:rsidRDefault="00C37C5B" w:rsidP="00C37C5B">
            <w:pPr>
              <w:widowControl w:val="0"/>
              <w:spacing w:line="256" w:lineRule="auto"/>
              <w:jc w:val="center"/>
              <w:rPr>
                <w:b/>
              </w:rPr>
            </w:pPr>
            <w:r w:rsidRPr="00C37C5B">
              <w:rPr>
                <w:b/>
              </w:rPr>
              <w:t>виміру</w:t>
            </w:r>
          </w:p>
        </w:tc>
        <w:tc>
          <w:tcPr>
            <w:tcW w:w="567"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DEDED"/>
            <w:hideMark/>
          </w:tcPr>
          <w:p w14:paraId="1B9199DD" w14:textId="77777777" w:rsidR="00C37C5B" w:rsidRPr="00C37C5B" w:rsidRDefault="00C37C5B" w:rsidP="00C37C5B">
            <w:pPr>
              <w:widowControl w:val="0"/>
              <w:spacing w:line="256" w:lineRule="auto"/>
              <w:jc w:val="center"/>
              <w:rPr>
                <w:b/>
              </w:rPr>
            </w:pPr>
            <w:r w:rsidRPr="00C37C5B">
              <w:rPr>
                <w:b/>
              </w:rPr>
              <w:t>К-ть</w:t>
            </w:r>
          </w:p>
        </w:tc>
        <w:tc>
          <w:tcPr>
            <w:tcW w:w="3118"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DEDED"/>
            <w:hideMark/>
          </w:tcPr>
          <w:p w14:paraId="3BC87CB7" w14:textId="77777777" w:rsidR="00C37C5B" w:rsidRPr="00C37C5B" w:rsidRDefault="00C37C5B" w:rsidP="00C37C5B">
            <w:pPr>
              <w:widowControl w:val="0"/>
              <w:spacing w:line="256" w:lineRule="auto"/>
              <w:jc w:val="center"/>
              <w:rPr>
                <w:b/>
              </w:rPr>
            </w:pPr>
            <w:r w:rsidRPr="00C37C5B">
              <w:rPr>
                <w:b/>
              </w:rPr>
              <w:t>Технічні та інші характеристики</w:t>
            </w:r>
          </w:p>
          <w:p w14:paraId="1565529F" w14:textId="77777777" w:rsidR="00C37C5B" w:rsidRPr="00C37C5B" w:rsidRDefault="00C37C5B" w:rsidP="00C37C5B">
            <w:pPr>
              <w:widowControl w:val="0"/>
              <w:spacing w:line="256" w:lineRule="auto"/>
              <w:jc w:val="center"/>
              <w:rPr>
                <w:b/>
              </w:rPr>
            </w:pPr>
            <w:r w:rsidRPr="00C37C5B">
              <w:rPr>
                <w:b/>
              </w:rPr>
              <w:t>(технічна специфікація)</w:t>
            </w:r>
          </w:p>
        </w:tc>
        <w:tc>
          <w:tcPr>
            <w:tcW w:w="993"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DEDED"/>
            <w:hideMark/>
          </w:tcPr>
          <w:p w14:paraId="6B1F64F1" w14:textId="77777777" w:rsidR="00C37C5B" w:rsidRPr="00C37C5B" w:rsidRDefault="00C37C5B" w:rsidP="00C37C5B">
            <w:pPr>
              <w:widowControl w:val="0"/>
              <w:spacing w:line="256" w:lineRule="auto"/>
              <w:jc w:val="center"/>
              <w:rPr>
                <w:b/>
              </w:rPr>
            </w:pPr>
            <w:r w:rsidRPr="00C37C5B">
              <w:rPr>
                <w:b/>
              </w:rPr>
              <w:t>Сумісність</w:t>
            </w:r>
          </w:p>
        </w:tc>
      </w:tr>
      <w:tr w:rsidR="00C37C5B" w:rsidRPr="00C37C5B" w14:paraId="579490A0" w14:textId="77777777" w:rsidTr="00C37C5B">
        <w:trPr>
          <w:trHeight w:val="1211"/>
        </w:trPr>
        <w:tc>
          <w:tcPr>
            <w:tcW w:w="566" w:type="dxa"/>
            <w:tcBorders>
              <w:top w:val="thickThinLargeGap" w:sz="6" w:space="0" w:color="000000"/>
              <w:left w:val="thickThinLargeGap" w:sz="6" w:space="0" w:color="000000"/>
              <w:bottom w:val="thickThinLargeGap" w:sz="6" w:space="0" w:color="000000"/>
              <w:right w:val="thickThinLargeGap" w:sz="6" w:space="0" w:color="000000"/>
            </w:tcBorders>
            <w:hideMark/>
          </w:tcPr>
          <w:p w14:paraId="283F2817" w14:textId="77777777" w:rsidR="00C37C5B" w:rsidRPr="00C37C5B" w:rsidRDefault="00C37C5B" w:rsidP="00C37C5B">
            <w:pPr>
              <w:widowControl w:val="0"/>
              <w:suppressAutoHyphens/>
              <w:spacing w:line="256" w:lineRule="auto"/>
              <w:jc w:val="center"/>
              <w:rPr>
                <w:bCs/>
              </w:rPr>
            </w:pPr>
            <w:r w:rsidRPr="00C37C5B">
              <w:t>1</w:t>
            </w:r>
          </w:p>
        </w:tc>
        <w:tc>
          <w:tcPr>
            <w:tcW w:w="1754" w:type="dxa"/>
            <w:tcBorders>
              <w:top w:val="thickThinLargeGap" w:sz="6" w:space="0" w:color="000000"/>
              <w:left w:val="thickThinLargeGap" w:sz="6" w:space="0" w:color="000000"/>
              <w:bottom w:val="thickThinLargeGap" w:sz="6" w:space="0" w:color="000000"/>
              <w:right w:val="thickThinLargeGap" w:sz="6" w:space="0" w:color="000000"/>
            </w:tcBorders>
            <w:hideMark/>
          </w:tcPr>
          <w:p w14:paraId="19F1BEFE" w14:textId="77777777" w:rsidR="00C37C5B" w:rsidRPr="00C37C5B" w:rsidRDefault="00C37C5B" w:rsidP="00C37C5B">
            <w:pPr>
              <w:autoSpaceDE w:val="0"/>
              <w:autoSpaceDN w:val="0"/>
              <w:adjustRightInd w:val="0"/>
              <w:spacing w:line="256" w:lineRule="auto"/>
              <w:jc w:val="center"/>
            </w:pPr>
            <w:r w:rsidRPr="00C37C5B">
              <w:t>Гідроциліндр підйому</w:t>
            </w:r>
          </w:p>
          <w:p w14:paraId="6A38D86F" w14:textId="0D89841B" w:rsidR="00C37C5B" w:rsidRPr="00C37C5B" w:rsidRDefault="00C37C5B" w:rsidP="00C37C5B">
            <w:pPr>
              <w:spacing w:line="256" w:lineRule="auto"/>
              <w:jc w:val="center"/>
            </w:pPr>
            <w:r w:rsidRPr="00C37C5B">
              <w:t>жатки</w:t>
            </w:r>
          </w:p>
        </w:tc>
        <w:tc>
          <w:tcPr>
            <w:tcW w:w="2268" w:type="dxa"/>
            <w:tcBorders>
              <w:top w:val="thickThinLargeGap" w:sz="6" w:space="0" w:color="000000"/>
              <w:left w:val="thickThinLargeGap" w:sz="6" w:space="0" w:color="000000"/>
              <w:bottom w:val="thickThinLargeGap" w:sz="6" w:space="0" w:color="000000"/>
              <w:right w:val="thickThinLargeGap" w:sz="6" w:space="0" w:color="000000"/>
            </w:tcBorders>
          </w:tcPr>
          <w:p w14:paraId="21D40313" w14:textId="77777777" w:rsidR="00C37C5B" w:rsidRPr="00C37C5B" w:rsidRDefault="00C37C5B" w:rsidP="00C37C5B">
            <w:pPr>
              <w:widowControl w:val="0"/>
              <w:suppressAutoHyphens/>
              <w:spacing w:line="256" w:lineRule="auto"/>
              <w:jc w:val="center"/>
            </w:pPr>
            <w:r w:rsidRPr="00C37C5B">
              <w:t>ЦП 40.200</w:t>
            </w:r>
          </w:p>
          <w:p w14:paraId="5D86C731" w14:textId="77777777" w:rsidR="00C37C5B" w:rsidRPr="00C37C5B" w:rsidRDefault="00C37C5B" w:rsidP="00C37C5B">
            <w:pPr>
              <w:widowControl w:val="0"/>
              <w:suppressAutoHyphens/>
              <w:spacing w:line="256" w:lineRule="auto"/>
              <w:jc w:val="center"/>
            </w:pPr>
            <w:r w:rsidRPr="00C37C5B">
              <w:t>Виробник: ТОВ «</w:t>
            </w:r>
            <w:proofErr w:type="spellStart"/>
            <w:r w:rsidRPr="00C37C5B">
              <w:t>Білоцерківмаз</w:t>
            </w:r>
            <w:proofErr w:type="spellEnd"/>
            <w:r w:rsidRPr="00C37C5B">
              <w:t>».</w:t>
            </w:r>
          </w:p>
          <w:p w14:paraId="16949418" w14:textId="77777777" w:rsidR="00C37C5B" w:rsidRPr="00C37C5B" w:rsidRDefault="00C37C5B" w:rsidP="00C37C5B">
            <w:pPr>
              <w:widowControl w:val="0"/>
              <w:suppressAutoHyphens/>
              <w:spacing w:line="256" w:lineRule="auto"/>
              <w:jc w:val="center"/>
            </w:pPr>
            <w:r w:rsidRPr="00C37C5B">
              <w:t>(Україна)</w:t>
            </w:r>
          </w:p>
          <w:p w14:paraId="5D0228C5" w14:textId="77777777" w:rsidR="00C37C5B" w:rsidRPr="00C37C5B" w:rsidRDefault="00C37C5B" w:rsidP="00C37C5B">
            <w:pPr>
              <w:widowControl w:val="0"/>
              <w:suppressAutoHyphens/>
              <w:spacing w:line="256" w:lineRule="auto"/>
              <w:jc w:val="center"/>
            </w:pPr>
          </w:p>
          <w:p w14:paraId="36E2F56B" w14:textId="77777777" w:rsidR="00C37C5B" w:rsidRPr="00C37C5B" w:rsidRDefault="00C37C5B" w:rsidP="00C37C5B">
            <w:pPr>
              <w:widowControl w:val="0"/>
              <w:suppressAutoHyphens/>
              <w:spacing w:line="256" w:lineRule="auto"/>
              <w:jc w:val="center"/>
              <w:rPr>
                <w:rFonts w:eastAsiaTheme="majorEastAsia"/>
                <w:bCs/>
                <w:color w:val="1F1F1F"/>
              </w:rPr>
            </w:pPr>
            <w:r w:rsidRPr="00C37C5B">
              <w:rPr>
                <w:i/>
                <w:color w:val="FF0000"/>
              </w:rPr>
              <w:t>або еквівалент</w:t>
            </w:r>
          </w:p>
        </w:tc>
        <w:tc>
          <w:tcPr>
            <w:tcW w:w="709" w:type="dxa"/>
            <w:tcBorders>
              <w:top w:val="thickThinLargeGap" w:sz="6" w:space="0" w:color="000000"/>
              <w:left w:val="thickThinLargeGap" w:sz="6" w:space="0" w:color="000000"/>
              <w:bottom w:val="thickThinLargeGap" w:sz="6" w:space="0" w:color="000000"/>
              <w:right w:val="thickThinLargeGap" w:sz="6" w:space="0" w:color="000000"/>
            </w:tcBorders>
            <w:hideMark/>
          </w:tcPr>
          <w:p w14:paraId="3BEDDA45" w14:textId="77777777" w:rsidR="00C37C5B" w:rsidRPr="00C37C5B" w:rsidRDefault="00C37C5B" w:rsidP="00C37C5B">
            <w:pPr>
              <w:widowControl w:val="0"/>
              <w:suppressAutoHyphens/>
              <w:spacing w:line="256" w:lineRule="auto"/>
              <w:jc w:val="center"/>
            </w:pPr>
            <w:proofErr w:type="spellStart"/>
            <w:r w:rsidRPr="00C37C5B">
              <w:rPr>
                <w:rFonts w:eastAsiaTheme="majorEastAsia"/>
                <w:bCs/>
                <w:color w:val="1F1F1F"/>
              </w:rPr>
              <w:t>шт</w:t>
            </w:r>
            <w:proofErr w:type="spellEnd"/>
          </w:p>
        </w:tc>
        <w:tc>
          <w:tcPr>
            <w:tcW w:w="567" w:type="dxa"/>
            <w:tcBorders>
              <w:top w:val="thickThinLargeGap" w:sz="6" w:space="0" w:color="000000"/>
              <w:left w:val="thickThinLargeGap" w:sz="6" w:space="0" w:color="000000"/>
              <w:bottom w:val="thickThinLargeGap" w:sz="6" w:space="0" w:color="000000"/>
              <w:right w:val="thickThinLargeGap" w:sz="6" w:space="0" w:color="000000"/>
            </w:tcBorders>
            <w:hideMark/>
          </w:tcPr>
          <w:p w14:paraId="2EDB5F16" w14:textId="77777777" w:rsidR="00C37C5B" w:rsidRPr="00C37C5B" w:rsidRDefault="00C37C5B" w:rsidP="00C37C5B">
            <w:pPr>
              <w:widowControl w:val="0"/>
              <w:suppressAutoHyphens/>
              <w:spacing w:line="256" w:lineRule="auto"/>
              <w:jc w:val="center"/>
            </w:pPr>
            <w:r w:rsidRPr="00C37C5B">
              <w:rPr>
                <w:color w:val="000000"/>
              </w:rPr>
              <w:t>2</w:t>
            </w:r>
          </w:p>
        </w:tc>
        <w:tc>
          <w:tcPr>
            <w:tcW w:w="3118" w:type="dxa"/>
            <w:tcBorders>
              <w:top w:val="thickThinLargeGap" w:sz="6" w:space="0" w:color="000000"/>
              <w:left w:val="thickThinLargeGap" w:sz="6" w:space="0" w:color="000000"/>
              <w:bottom w:val="thickThinLargeGap" w:sz="6" w:space="0" w:color="000000"/>
              <w:right w:val="thickThinLargeGap" w:sz="6" w:space="0" w:color="000000"/>
            </w:tcBorders>
            <w:hideMark/>
          </w:tcPr>
          <w:p w14:paraId="30DB968D" w14:textId="77777777" w:rsidR="00C37C5B" w:rsidRPr="00C37C5B" w:rsidRDefault="00C37C5B" w:rsidP="00C37C5B">
            <w:pPr>
              <w:autoSpaceDE w:val="0"/>
              <w:autoSpaceDN w:val="0"/>
              <w:adjustRightInd w:val="0"/>
              <w:spacing w:line="256" w:lineRule="auto"/>
              <w:ind w:right="110"/>
              <w:jc w:val="center"/>
              <w:rPr>
                <w:sz w:val="20"/>
                <w:szCs w:val="20"/>
              </w:rPr>
            </w:pPr>
            <w:r w:rsidRPr="00C37C5B">
              <w:t>Тип – гідроциліндр поршневий двосторонньої дії;</w:t>
            </w:r>
          </w:p>
          <w:p w14:paraId="732B649A" w14:textId="77777777" w:rsidR="00C37C5B" w:rsidRPr="00C37C5B" w:rsidRDefault="00C37C5B" w:rsidP="00C37C5B">
            <w:pPr>
              <w:autoSpaceDE w:val="0"/>
              <w:autoSpaceDN w:val="0"/>
              <w:adjustRightInd w:val="0"/>
              <w:spacing w:line="256" w:lineRule="auto"/>
              <w:ind w:right="110"/>
              <w:jc w:val="center"/>
            </w:pPr>
            <w:r w:rsidRPr="00C37C5B">
              <w:t>Діаметр штоку – 40 мм;</w:t>
            </w:r>
          </w:p>
          <w:p w14:paraId="62BF6FCA" w14:textId="77777777" w:rsidR="00C37C5B" w:rsidRPr="00C37C5B" w:rsidRDefault="00C37C5B" w:rsidP="00C37C5B">
            <w:pPr>
              <w:autoSpaceDE w:val="0"/>
              <w:autoSpaceDN w:val="0"/>
              <w:adjustRightInd w:val="0"/>
              <w:spacing w:line="256" w:lineRule="auto"/>
              <w:ind w:right="110"/>
              <w:jc w:val="center"/>
            </w:pPr>
            <w:r w:rsidRPr="00C37C5B">
              <w:t>Хід штока: 200 мм.</w:t>
            </w:r>
          </w:p>
          <w:p w14:paraId="65307E5C" w14:textId="77777777" w:rsidR="00C37C5B" w:rsidRPr="00C37C5B" w:rsidRDefault="00C37C5B" w:rsidP="00C37C5B">
            <w:pPr>
              <w:autoSpaceDE w:val="0"/>
              <w:autoSpaceDN w:val="0"/>
              <w:adjustRightInd w:val="0"/>
              <w:spacing w:line="256" w:lineRule="auto"/>
              <w:ind w:right="110"/>
              <w:jc w:val="center"/>
            </w:pPr>
            <w:r w:rsidRPr="00C37C5B">
              <w:t>Конструкція: герметична, ремонтопридатна.</w:t>
            </w:r>
          </w:p>
          <w:p w14:paraId="106C716E" w14:textId="77777777" w:rsidR="00C37C5B" w:rsidRPr="00C37C5B" w:rsidRDefault="00C37C5B" w:rsidP="00C37C5B">
            <w:pPr>
              <w:autoSpaceDE w:val="0"/>
              <w:autoSpaceDN w:val="0"/>
              <w:adjustRightInd w:val="0"/>
              <w:spacing w:line="256" w:lineRule="auto"/>
              <w:ind w:right="110"/>
              <w:jc w:val="center"/>
            </w:pPr>
            <w:r w:rsidRPr="00C37C5B">
              <w:t>Кріплення: відповідно до штатних місць встановлення на жатці «Рось-2».</w:t>
            </w:r>
          </w:p>
          <w:p w14:paraId="2B4852EB" w14:textId="77777777" w:rsidR="00C37C5B" w:rsidRPr="00C37C5B" w:rsidRDefault="00C37C5B" w:rsidP="00C37C5B">
            <w:pPr>
              <w:autoSpaceDE w:val="0"/>
              <w:autoSpaceDN w:val="0"/>
              <w:adjustRightInd w:val="0"/>
              <w:spacing w:line="256" w:lineRule="auto"/>
              <w:ind w:right="110"/>
              <w:jc w:val="center"/>
            </w:pPr>
            <w:r w:rsidRPr="00C37C5B">
              <w:t>Матеріал корпусу та штока: сталь.</w:t>
            </w:r>
          </w:p>
          <w:p w14:paraId="10A1BF91" w14:textId="77777777" w:rsidR="00C37C5B" w:rsidRPr="00C37C5B" w:rsidRDefault="00C37C5B" w:rsidP="00C37C5B">
            <w:pPr>
              <w:spacing w:line="256" w:lineRule="auto"/>
              <w:jc w:val="center"/>
              <w:rPr>
                <w:iCs/>
                <w:color w:val="3333FF"/>
              </w:rPr>
            </w:pPr>
            <w:r w:rsidRPr="00C37C5B">
              <w:rPr>
                <w:iCs/>
                <w:color w:val="3333FF"/>
              </w:rPr>
              <w:t>Зображення (надається з метою загального уявлення)</w:t>
            </w:r>
          </w:p>
          <w:p w14:paraId="283EC803" w14:textId="14D9C622" w:rsidR="00C37C5B" w:rsidRPr="00C37C5B" w:rsidRDefault="00C37C5B" w:rsidP="00C37C5B">
            <w:pPr>
              <w:autoSpaceDE w:val="0"/>
              <w:autoSpaceDN w:val="0"/>
              <w:adjustRightInd w:val="0"/>
              <w:spacing w:line="256" w:lineRule="auto"/>
              <w:ind w:right="110"/>
              <w:jc w:val="center"/>
            </w:pPr>
            <w:r w:rsidRPr="00C37C5B">
              <w:rPr>
                <w:noProof/>
                <w:lang w:eastAsia="uk-UA"/>
              </w:rPr>
              <w:drawing>
                <wp:inline distT="0" distB="0" distL="0" distR="0" wp14:anchorId="0B4B73B3" wp14:editId="73DD88E6">
                  <wp:extent cx="302260" cy="547370"/>
                  <wp:effectExtent l="0" t="0" r="2540" b="5080"/>
                  <wp:docPr id="9382323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2260" cy="547370"/>
                          </a:xfrm>
                          <a:prstGeom prst="rect">
                            <a:avLst/>
                          </a:prstGeom>
                          <a:noFill/>
                          <a:ln>
                            <a:noFill/>
                          </a:ln>
                        </pic:spPr>
                      </pic:pic>
                    </a:graphicData>
                  </a:graphic>
                </wp:inline>
              </w:drawing>
            </w:r>
          </w:p>
        </w:tc>
        <w:tc>
          <w:tcPr>
            <w:tcW w:w="993" w:type="dxa"/>
            <w:tcBorders>
              <w:top w:val="thickThinLargeGap" w:sz="6" w:space="0" w:color="000000"/>
              <w:left w:val="thickThinLargeGap" w:sz="6" w:space="0" w:color="000000"/>
              <w:bottom w:val="thickThinLargeGap" w:sz="6" w:space="0" w:color="000000"/>
              <w:right w:val="thickThinLargeGap" w:sz="6" w:space="0" w:color="000000"/>
            </w:tcBorders>
            <w:hideMark/>
          </w:tcPr>
          <w:p w14:paraId="0B8BE69F" w14:textId="6F9DB501" w:rsidR="00C37C5B" w:rsidRPr="00C37C5B" w:rsidRDefault="00C37C5B" w:rsidP="00C37C5B">
            <w:pPr>
              <w:autoSpaceDE w:val="0"/>
              <w:autoSpaceDN w:val="0"/>
              <w:adjustRightInd w:val="0"/>
              <w:spacing w:line="256" w:lineRule="auto"/>
              <w:jc w:val="center"/>
            </w:pPr>
            <w:r w:rsidRPr="00C37C5B">
              <w:t>косарка</w:t>
            </w:r>
          </w:p>
          <w:p w14:paraId="111B18D6" w14:textId="77777777" w:rsidR="00C37C5B" w:rsidRPr="00C37C5B" w:rsidRDefault="00C37C5B" w:rsidP="00C37C5B">
            <w:pPr>
              <w:autoSpaceDE w:val="0"/>
              <w:autoSpaceDN w:val="0"/>
              <w:adjustRightInd w:val="0"/>
              <w:spacing w:line="256" w:lineRule="auto"/>
              <w:jc w:val="center"/>
            </w:pPr>
            <w:r w:rsidRPr="00C37C5B">
              <w:t>РОСЬ-2</w:t>
            </w:r>
          </w:p>
        </w:tc>
      </w:tr>
      <w:tr w:rsidR="00C37C5B" w:rsidRPr="00C37C5B" w14:paraId="733DC959" w14:textId="77777777" w:rsidTr="00C37C5B">
        <w:trPr>
          <w:trHeight w:val="1160"/>
        </w:trPr>
        <w:tc>
          <w:tcPr>
            <w:tcW w:w="566" w:type="dxa"/>
            <w:tcBorders>
              <w:top w:val="thickThinLargeGap" w:sz="6" w:space="0" w:color="000000"/>
              <w:left w:val="thickThinLargeGap" w:sz="6" w:space="0" w:color="000000"/>
              <w:bottom w:val="thickThinLargeGap" w:sz="6" w:space="0" w:color="000000"/>
              <w:right w:val="thickThinLargeGap" w:sz="6" w:space="0" w:color="000000"/>
            </w:tcBorders>
            <w:hideMark/>
          </w:tcPr>
          <w:p w14:paraId="797D1D84" w14:textId="77777777" w:rsidR="00C37C5B" w:rsidRPr="00C37C5B" w:rsidRDefault="00C37C5B" w:rsidP="00C37C5B">
            <w:pPr>
              <w:widowControl w:val="0"/>
              <w:suppressAutoHyphens/>
              <w:spacing w:line="256" w:lineRule="auto"/>
              <w:jc w:val="center"/>
              <w:rPr>
                <w:sz w:val="20"/>
                <w:szCs w:val="20"/>
              </w:rPr>
            </w:pPr>
            <w:r w:rsidRPr="00C37C5B">
              <w:t>2</w:t>
            </w:r>
          </w:p>
        </w:tc>
        <w:tc>
          <w:tcPr>
            <w:tcW w:w="1754" w:type="dxa"/>
            <w:tcBorders>
              <w:top w:val="thickThinLargeGap" w:sz="6" w:space="0" w:color="000000"/>
              <w:left w:val="thickThinLargeGap" w:sz="6" w:space="0" w:color="000000"/>
              <w:bottom w:val="thickThinLargeGap" w:sz="6" w:space="0" w:color="000000"/>
              <w:right w:val="thickThinLargeGap" w:sz="6" w:space="0" w:color="000000"/>
            </w:tcBorders>
          </w:tcPr>
          <w:p w14:paraId="4FE25786" w14:textId="1035E638" w:rsidR="00C37C5B" w:rsidRPr="00C37C5B" w:rsidRDefault="00C37C5B" w:rsidP="00C37C5B">
            <w:pPr>
              <w:autoSpaceDE w:val="0"/>
              <w:autoSpaceDN w:val="0"/>
              <w:adjustRightInd w:val="0"/>
              <w:spacing w:line="256" w:lineRule="auto"/>
              <w:jc w:val="center"/>
            </w:pPr>
            <w:r w:rsidRPr="00C37C5B">
              <w:t>Привідний ланцюг</w:t>
            </w:r>
          </w:p>
          <w:p w14:paraId="39449236" w14:textId="77777777" w:rsidR="00C37C5B" w:rsidRPr="00C37C5B" w:rsidRDefault="00C37C5B" w:rsidP="00C37C5B">
            <w:pPr>
              <w:spacing w:line="256" w:lineRule="auto"/>
              <w:jc w:val="center"/>
            </w:pPr>
          </w:p>
        </w:tc>
        <w:tc>
          <w:tcPr>
            <w:tcW w:w="2268" w:type="dxa"/>
            <w:tcBorders>
              <w:top w:val="thickThinLargeGap" w:sz="6" w:space="0" w:color="000000"/>
              <w:left w:val="thickThinLargeGap" w:sz="6" w:space="0" w:color="000000"/>
              <w:bottom w:val="thickThinLargeGap" w:sz="6" w:space="0" w:color="000000"/>
              <w:right w:val="thickThinLargeGap" w:sz="6" w:space="0" w:color="000000"/>
            </w:tcBorders>
          </w:tcPr>
          <w:p w14:paraId="16A9F5FD" w14:textId="77777777" w:rsidR="00C37C5B" w:rsidRPr="00C37C5B" w:rsidRDefault="00C37C5B" w:rsidP="00C37C5B">
            <w:pPr>
              <w:widowControl w:val="0"/>
              <w:suppressAutoHyphens/>
              <w:spacing w:line="256" w:lineRule="auto"/>
              <w:jc w:val="center"/>
              <w:rPr>
                <w:sz w:val="20"/>
                <w:szCs w:val="20"/>
              </w:rPr>
            </w:pPr>
            <w:r w:rsidRPr="00C37C5B">
              <w:t>КРП 16.00.00</w:t>
            </w:r>
          </w:p>
          <w:p w14:paraId="114EB29F" w14:textId="77777777" w:rsidR="00C37C5B" w:rsidRPr="00C37C5B" w:rsidRDefault="00C37C5B" w:rsidP="00C37C5B">
            <w:pPr>
              <w:widowControl w:val="0"/>
              <w:suppressAutoHyphens/>
              <w:spacing w:line="256" w:lineRule="auto"/>
              <w:jc w:val="center"/>
            </w:pPr>
            <w:r w:rsidRPr="00C37C5B">
              <w:t>Виробник: ТОВ «</w:t>
            </w:r>
            <w:proofErr w:type="spellStart"/>
            <w:r w:rsidRPr="00C37C5B">
              <w:t>Білоцерківмаз</w:t>
            </w:r>
            <w:proofErr w:type="spellEnd"/>
            <w:r w:rsidRPr="00C37C5B">
              <w:t>».</w:t>
            </w:r>
          </w:p>
          <w:p w14:paraId="13272AB9" w14:textId="77777777" w:rsidR="00C37C5B" w:rsidRPr="00C37C5B" w:rsidRDefault="00C37C5B" w:rsidP="00C37C5B">
            <w:pPr>
              <w:widowControl w:val="0"/>
              <w:suppressAutoHyphens/>
              <w:spacing w:line="256" w:lineRule="auto"/>
              <w:jc w:val="center"/>
            </w:pPr>
            <w:r w:rsidRPr="00C37C5B">
              <w:t>(Україна)</w:t>
            </w:r>
          </w:p>
          <w:p w14:paraId="609EAE15" w14:textId="77777777" w:rsidR="00C37C5B" w:rsidRPr="00C37C5B" w:rsidRDefault="00C37C5B" w:rsidP="00C37C5B">
            <w:pPr>
              <w:widowControl w:val="0"/>
              <w:suppressAutoHyphens/>
              <w:spacing w:line="256" w:lineRule="auto"/>
              <w:jc w:val="center"/>
            </w:pPr>
          </w:p>
          <w:p w14:paraId="42894248" w14:textId="77777777" w:rsidR="00C37C5B" w:rsidRPr="00C37C5B" w:rsidRDefault="00C37C5B" w:rsidP="00C37C5B">
            <w:pPr>
              <w:widowControl w:val="0"/>
              <w:suppressAutoHyphens/>
              <w:spacing w:line="256" w:lineRule="auto"/>
              <w:jc w:val="center"/>
              <w:rPr>
                <w:rFonts w:eastAsiaTheme="majorEastAsia"/>
                <w:bCs/>
                <w:color w:val="1F1F1F"/>
              </w:rPr>
            </w:pPr>
            <w:r w:rsidRPr="00C37C5B">
              <w:rPr>
                <w:i/>
                <w:color w:val="FF0000"/>
              </w:rPr>
              <w:t>або еквівалент</w:t>
            </w:r>
          </w:p>
        </w:tc>
        <w:tc>
          <w:tcPr>
            <w:tcW w:w="709" w:type="dxa"/>
            <w:tcBorders>
              <w:top w:val="thickThinLargeGap" w:sz="6" w:space="0" w:color="000000"/>
              <w:left w:val="thickThinLargeGap" w:sz="6" w:space="0" w:color="000000"/>
              <w:bottom w:val="thickThinLargeGap" w:sz="6" w:space="0" w:color="000000"/>
              <w:right w:val="thickThinLargeGap" w:sz="6" w:space="0" w:color="000000"/>
            </w:tcBorders>
            <w:hideMark/>
          </w:tcPr>
          <w:p w14:paraId="26C09827" w14:textId="77777777" w:rsidR="00C37C5B" w:rsidRPr="00C37C5B" w:rsidRDefault="00C37C5B" w:rsidP="00C37C5B">
            <w:pPr>
              <w:widowControl w:val="0"/>
              <w:suppressAutoHyphens/>
              <w:spacing w:line="256" w:lineRule="auto"/>
              <w:jc w:val="center"/>
            </w:pPr>
            <w:proofErr w:type="spellStart"/>
            <w:r w:rsidRPr="00C37C5B">
              <w:rPr>
                <w:rFonts w:eastAsiaTheme="majorEastAsia"/>
                <w:bCs/>
                <w:color w:val="1F1F1F"/>
              </w:rPr>
              <w:t>шт</w:t>
            </w:r>
            <w:proofErr w:type="spellEnd"/>
          </w:p>
        </w:tc>
        <w:tc>
          <w:tcPr>
            <w:tcW w:w="567" w:type="dxa"/>
            <w:tcBorders>
              <w:top w:val="thickThinLargeGap" w:sz="6" w:space="0" w:color="000000"/>
              <w:left w:val="thickThinLargeGap" w:sz="6" w:space="0" w:color="000000"/>
              <w:bottom w:val="thickThinLargeGap" w:sz="6" w:space="0" w:color="000000"/>
              <w:right w:val="thickThinLargeGap" w:sz="6" w:space="0" w:color="000000"/>
            </w:tcBorders>
            <w:hideMark/>
          </w:tcPr>
          <w:p w14:paraId="4599DB65" w14:textId="77777777" w:rsidR="00C37C5B" w:rsidRPr="00C37C5B" w:rsidRDefault="00C37C5B" w:rsidP="00C37C5B">
            <w:pPr>
              <w:widowControl w:val="0"/>
              <w:suppressAutoHyphens/>
              <w:spacing w:line="256" w:lineRule="auto"/>
              <w:jc w:val="center"/>
            </w:pPr>
            <w:r w:rsidRPr="00C37C5B">
              <w:rPr>
                <w:color w:val="000000"/>
              </w:rPr>
              <w:t>2</w:t>
            </w:r>
          </w:p>
        </w:tc>
        <w:tc>
          <w:tcPr>
            <w:tcW w:w="3118" w:type="dxa"/>
            <w:tcBorders>
              <w:top w:val="thickThinLargeGap" w:sz="6" w:space="0" w:color="000000"/>
              <w:left w:val="thickThinLargeGap" w:sz="6" w:space="0" w:color="000000"/>
              <w:bottom w:val="thickThinLargeGap" w:sz="6" w:space="0" w:color="000000"/>
              <w:right w:val="thickThinLargeGap" w:sz="6" w:space="0" w:color="000000"/>
            </w:tcBorders>
          </w:tcPr>
          <w:p w14:paraId="3A82999E" w14:textId="77777777" w:rsidR="00C37C5B" w:rsidRPr="00C37C5B" w:rsidRDefault="00C37C5B" w:rsidP="00C37C5B">
            <w:pPr>
              <w:autoSpaceDE w:val="0"/>
              <w:autoSpaceDN w:val="0"/>
              <w:adjustRightInd w:val="0"/>
              <w:spacing w:line="256" w:lineRule="auto"/>
              <w:ind w:right="110"/>
              <w:jc w:val="center"/>
              <w:rPr>
                <w:sz w:val="20"/>
                <w:szCs w:val="20"/>
              </w:rPr>
            </w:pPr>
            <w:r w:rsidRPr="00C37C5B">
              <w:t>Призначення: передача крутного моменту у приводному механізмі сільськогосподарської машини.</w:t>
            </w:r>
          </w:p>
          <w:p w14:paraId="3F4C19C4" w14:textId="77777777" w:rsidR="00C37C5B" w:rsidRPr="00C37C5B" w:rsidRDefault="00C37C5B" w:rsidP="00C37C5B">
            <w:pPr>
              <w:autoSpaceDE w:val="0"/>
              <w:autoSpaceDN w:val="0"/>
              <w:adjustRightInd w:val="0"/>
              <w:spacing w:line="256" w:lineRule="auto"/>
              <w:ind w:right="110"/>
              <w:jc w:val="center"/>
            </w:pPr>
            <w:r w:rsidRPr="00C37C5B">
              <w:t>Тип – однорядний роликовий;</w:t>
            </w:r>
          </w:p>
          <w:p w14:paraId="65854619" w14:textId="77777777" w:rsidR="00C37C5B" w:rsidRPr="00C37C5B" w:rsidRDefault="00C37C5B" w:rsidP="00C37C5B">
            <w:pPr>
              <w:autoSpaceDE w:val="0"/>
              <w:autoSpaceDN w:val="0"/>
              <w:adjustRightInd w:val="0"/>
              <w:spacing w:line="256" w:lineRule="auto"/>
              <w:ind w:right="110"/>
              <w:jc w:val="center"/>
            </w:pPr>
            <w:r w:rsidRPr="00C37C5B">
              <w:t>Виконання: заводського виготовлення.</w:t>
            </w:r>
          </w:p>
          <w:p w14:paraId="44DF1B60" w14:textId="77777777" w:rsidR="00C37C5B" w:rsidRPr="00C37C5B" w:rsidRDefault="00C37C5B" w:rsidP="00C37C5B">
            <w:pPr>
              <w:autoSpaceDE w:val="0"/>
              <w:autoSpaceDN w:val="0"/>
              <w:adjustRightInd w:val="0"/>
              <w:spacing w:line="256" w:lineRule="auto"/>
              <w:ind w:right="110"/>
              <w:jc w:val="center"/>
            </w:pPr>
            <w:r w:rsidRPr="00C37C5B">
              <w:t>Сумісність: повністю сумісний зі штатними вузлами та приводним механізмом обладнання, для якого передбачено застосування ланцюга КРП 16.00.00.</w:t>
            </w:r>
          </w:p>
          <w:p w14:paraId="3E2A1A1A" w14:textId="77777777" w:rsidR="00C37C5B" w:rsidRPr="00C37C5B" w:rsidRDefault="00C37C5B" w:rsidP="00C37C5B">
            <w:pPr>
              <w:autoSpaceDE w:val="0"/>
              <w:autoSpaceDN w:val="0"/>
              <w:adjustRightInd w:val="0"/>
              <w:spacing w:line="256" w:lineRule="auto"/>
              <w:ind w:right="110"/>
              <w:jc w:val="center"/>
            </w:pPr>
          </w:p>
          <w:p w14:paraId="70382452" w14:textId="77777777" w:rsidR="00C37C5B" w:rsidRPr="00C37C5B" w:rsidRDefault="00C37C5B" w:rsidP="00C37C5B">
            <w:pPr>
              <w:spacing w:line="256" w:lineRule="auto"/>
              <w:jc w:val="center"/>
              <w:rPr>
                <w:iCs/>
                <w:color w:val="3333FF"/>
              </w:rPr>
            </w:pPr>
            <w:r w:rsidRPr="00C37C5B">
              <w:rPr>
                <w:iCs/>
                <w:color w:val="3333FF"/>
              </w:rPr>
              <w:t>Зображення (надається з метою загального уявлення)</w:t>
            </w:r>
          </w:p>
          <w:p w14:paraId="34D64591" w14:textId="407B138E" w:rsidR="00C37C5B" w:rsidRPr="00C37C5B" w:rsidRDefault="00C37C5B" w:rsidP="00C37C5B">
            <w:pPr>
              <w:autoSpaceDE w:val="0"/>
              <w:autoSpaceDN w:val="0"/>
              <w:adjustRightInd w:val="0"/>
              <w:spacing w:line="256" w:lineRule="auto"/>
              <w:jc w:val="center"/>
            </w:pPr>
            <w:r w:rsidRPr="00C37C5B">
              <w:rPr>
                <w:noProof/>
                <w:lang w:eastAsia="uk-UA"/>
              </w:rPr>
              <w:drawing>
                <wp:inline distT="0" distB="0" distL="0" distR="0" wp14:anchorId="68A251B2" wp14:editId="69F6E9FA">
                  <wp:extent cx="302260" cy="163830"/>
                  <wp:effectExtent l="0" t="0" r="2540" b="7620"/>
                  <wp:docPr id="170587488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2260" cy="163830"/>
                          </a:xfrm>
                          <a:prstGeom prst="rect">
                            <a:avLst/>
                          </a:prstGeom>
                          <a:noFill/>
                          <a:ln>
                            <a:noFill/>
                          </a:ln>
                        </pic:spPr>
                      </pic:pic>
                    </a:graphicData>
                  </a:graphic>
                </wp:inline>
              </w:drawing>
            </w:r>
          </w:p>
        </w:tc>
        <w:tc>
          <w:tcPr>
            <w:tcW w:w="993" w:type="dxa"/>
            <w:tcBorders>
              <w:top w:val="thickThinLargeGap" w:sz="6" w:space="0" w:color="000000"/>
              <w:left w:val="thickThinLargeGap" w:sz="6" w:space="0" w:color="000000"/>
              <w:bottom w:val="thickThinLargeGap" w:sz="6" w:space="0" w:color="000000"/>
              <w:right w:val="thickThinLargeGap" w:sz="6" w:space="0" w:color="000000"/>
            </w:tcBorders>
            <w:hideMark/>
          </w:tcPr>
          <w:p w14:paraId="1B37952F" w14:textId="77777777" w:rsidR="00C37C5B" w:rsidRPr="00C37C5B" w:rsidRDefault="00C37C5B" w:rsidP="00C37C5B">
            <w:pPr>
              <w:autoSpaceDE w:val="0"/>
              <w:autoSpaceDN w:val="0"/>
              <w:adjustRightInd w:val="0"/>
              <w:spacing w:line="256" w:lineRule="auto"/>
              <w:jc w:val="center"/>
              <w:rPr>
                <w:sz w:val="20"/>
                <w:szCs w:val="20"/>
              </w:rPr>
            </w:pPr>
            <w:r w:rsidRPr="00C37C5B">
              <w:t>косарка</w:t>
            </w:r>
          </w:p>
          <w:p w14:paraId="3E62E6D2" w14:textId="77777777" w:rsidR="00C37C5B" w:rsidRPr="00C37C5B" w:rsidRDefault="00C37C5B" w:rsidP="00C37C5B">
            <w:pPr>
              <w:autoSpaceDE w:val="0"/>
              <w:autoSpaceDN w:val="0"/>
              <w:adjustRightInd w:val="0"/>
              <w:spacing w:line="256" w:lineRule="auto"/>
              <w:jc w:val="center"/>
            </w:pPr>
            <w:r w:rsidRPr="00C37C5B">
              <w:t>РОСЬ-2</w:t>
            </w:r>
          </w:p>
        </w:tc>
      </w:tr>
      <w:tr w:rsidR="00C37C5B" w:rsidRPr="00C37C5B" w14:paraId="494AB545" w14:textId="77777777" w:rsidTr="00C37C5B">
        <w:trPr>
          <w:trHeight w:val="1160"/>
        </w:trPr>
        <w:tc>
          <w:tcPr>
            <w:tcW w:w="566" w:type="dxa"/>
            <w:tcBorders>
              <w:top w:val="thickThinLargeGap" w:sz="6" w:space="0" w:color="000000"/>
              <w:left w:val="thickThinLargeGap" w:sz="6" w:space="0" w:color="000000"/>
              <w:bottom w:val="thickThinLargeGap" w:sz="6" w:space="0" w:color="000000"/>
              <w:right w:val="thickThinLargeGap" w:sz="6" w:space="0" w:color="000000"/>
            </w:tcBorders>
            <w:hideMark/>
          </w:tcPr>
          <w:p w14:paraId="24624AFA" w14:textId="77777777" w:rsidR="00C37C5B" w:rsidRPr="00C37C5B" w:rsidRDefault="00C37C5B" w:rsidP="00C37C5B">
            <w:pPr>
              <w:widowControl w:val="0"/>
              <w:suppressAutoHyphens/>
              <w:spacing w:line="256" w:lineRule="auto"/>
              <w:jc w:val="center"/>
              <w:rPr>
                <w:sz w:val="20"/>
                <w:szCs w:val="20"/>
              </w:rPr>
            </w:pPr>
            <w:r w:rsidRPr="00C37C5B">
              <w:lastRenderedPageBreak/>
              <w:t>3</w:t>
            </w:r>
          </w:p>
        </w:tc>
        <w:tc>
          <w:tcPr>
            <w:tcW w:w="1754" w:type="dxa"/>
            <w:tcBorders>
              <w:top w:val="thickThinLargeGap" w:sz="6" w:space="0" w:color="000000"/>
              <w:left w:val="thickThinLargeGap" w:sz="6" w:space="0" w:color="000000"/>
              <w:bottom w:val="thickThinLargeGap" w:sz="6" w:space="0" w:color="000000"/>
              <w:right w:val="thickThinLargeGap" w:sz="6" w:space="0" w:color="000000"/>
            </w:tcBorders>
            <w:hideMark/>
          </w:tcPr>
          <w:p w14:paraId="69E3252C" w14:textId="7ECDB9BF" w:rsidR="00C37C5B" w:rsidRPr="00C37C5B" w:rsidRDefault="00C37C5B" w:rsidP="00C37C5B">
            <w:pPr>
              <w:spacing w:line="256" w:lineRule="auto"/>
              <w:jc w:val="center"/>
            </w:pPr>
            <w:r w:rsidRPr="00C37C5B">
              <w:rPr>
                <w:rFonts w:ascii="TimesNewRomanPSMT" w:hAnsi="TimesNewRomanPSMT" w:cs="Calibri"/>
                <w:color w:val="000000"/>
              </w:rPr>
              <w:t>Ніж</w:t>
            </w:r>
          </w:p>
        </w:tc>
        <w:tc>
          <w:tcPr>
            <w:tcW w:w="2268" w:type="dxa"/>
            <w:tcBorders>
              <w:top w:val="thickThinLargeGap" w:sz="6" w:space="0" w:color="000000"/>
              <w:left w:val="thickThinLargeGap" w:sz="6" w:space="0" w:color="000000"/>
              <w:bottom w:val="thickThinLargeGap" w:sz="6" w:space="0" w:color="000000"/>
              <w:right w:val="thickThinLargeGap" w:sz="6" w:space="0" w:color="000000"/>
            </w:tcBorders>
          </w:tcPr>
          <w:p w14:paraId="4A15E658" w14:textId="77777777" w:rsidR="00C37C5B" w:rsidRPr="00C37C5B" w:rsidRDefault="00C37C5B" w:rsidP="00C37C5B">
            <w:pPr>
              <w:spacing w:line="256" w:lineRule="auto"/>
              <w:jc w:val="center"/>
              <w:rPr>
                <w:rFonts w:ascii="TimesNewRomanPSMT" w:hAnsi="TimesNewRomanPSMT" w:cs="Calibri"/>
                <w:color w:val="000000"/>
                <w:lang w:eastAsia="uk-UA"/>
              </w:rPr>
            </w:pPr>
            <w:r w:rsidRPr="00C37C5B">
              <w:rPr>
                <w:rFonts w:ascii="TimesNewRomanPSMT" w:hAnsi="TimesNewRomanPSMT" w:cs="Calibri"/>
                <w:color w:val="000000"/>
              </w:rPr>
              <w:t>КРП 00.00.01-02</w:t>
            </w:r>
          </w:p>
          <w:p w14:paraId="4532A43F" w14:textId="77777777" w:rsidR="00C37C5B" w:rsidRPr="00C37C5B" w:rsidRDefault="00C37C5B" w:rsidP="00C37C5B">
            <w:pPr>
              <w:widowControl w:val="0"/>
              <w:suppressAutoHyphens/>
              <w:spacing w:line="256" w:lineRule="auto"/>
              <w:jc w:val="center"/>
            </w:pPr>
            <w:r w:rsidRPr="00C37C5B">
              <w:t>Виробник: ТОВ «</w:t>
            </w:r>
            <w:proofErr w:type="spellStart"/>
            <w:r w:rsidRPr="00C37C5B">
              <w:t>Білоцерківмаз</w:t>
            </w:r>
            <w:proofErr w:type="spellEnd"/>
            <w:r w:rsidRPr="00C37C5B">
              <w:t>».</w:t>
            </w:r>
          </w:p>
          <w:p w14:paraId="42D3DC67" w14:textId="77777777" w:rsidR="00C37C5B" w:rsidRPr="00C37C5B" w:rsidRDefault="00C37C5B" w:rsidP="00C37C5B">
            <w:pPr>
              <w:widowControl w:val="0"/>
              <w:suppressAutoHyphens/>
              <w:spacing w:line="256" w:lineRule="auto"/>
              <w:jc w:val="center"/>
            </w:pPr>
            <w:r w:rsidRPr="00C37C5B">
              <w:t>(Україна)</w:t>
            </w:r>
          </w:p>
          <w:p w14:paraId="54BB3B40" w14:textId="77777777" w:rsidR="00C37C5B" w:rsidRPr="00C37C5B" w:rsidRDefault="00C37C5B" w:rsidP="00C37C5B">
            <w:pPr>
              <w:widowControl w:val="0"/>
              <w:suppressAutoHyphens/>
              <w:spacing w:line="256" w:lineRule="auto"/>
              <w:jc w:val="center"/>
            </w:pPr>
          </w:p>
          <w:p w14:paraId="2DDCEC4E" w14:textId="77777777" w:rsidR="00C37C5B" w:rsidRPr="00C37C5B" w:rsidRDefault="00C37C5B" w:rsidP="00C37C5B">
            <w:pPr>
              <w:widowControl w:val="0"/>
              <w:suppressAutoHyphens/>
              <w:spacing w:line="256" w:lineRule="auto"/>
              <w:jc w:val="center"/>
            </w:pPr>
            <w:r w:rsidRPr="00C37C5B">
              <w:rPr>
                <w:i/>
                <w:color w:val="FF0000"/>
              </w:rPr>
              <w:t>або еквівалент</w:t>
            </w:r>
          </w:p>
        </w:tc>
        <w:tc>
          <w:tcPr>
            <w:tcW w:w="709" w:type="dxa"/>
            <w:tcBorders>
              <w:top w:val="thickThinLargeGap" w:sz="6" w:space="0" w:color="000000"/>
              <w:left w:val="thickThinLargeGap" w:sz="6" w:space="0" w:color="000000"/>
              <w:bottom w:val="thickThinLargeGap" w:sz="6" w:space="0" w:color="000000"/>
              <w:right w:val="thickThinLargeGap" w:sz="6" w:space="0" w:color="000000"/>
            </w:tcBorders>
            <w:hideMark/>
          </w:tcPr>
          <w:p w14:paraId="0F622EF3" w14:textId="77777777" w:rsidR="00C37C5B" w:rsidRPr="00C37C5B" w:rsidRDefault="00C37C5B" w:rsidP="00C37C5B">
            <w:pPr>
              <w:widowControl w:val="0"/>
              <w:suppressAutoHyphens/>
              <w:spacing w:line="256" w:lineRule="auto"/>
              <w:jc w:val="center"/>
            </w:pPr>
            <w:proofErr w:type="spellStart"/>
            <w:r w:rsidRPr="00C37C5B">
              <w:rPr>
                <w:rFonts w:eastAsiaTheme="majorEastAsia"/>
                <w:bCs/>
                <w:color w:val="1F1F1F"/>
              </w:rPr>
              <w:t>шт</w:t>
            </w:r>
            <w:proofErr w:type="spellEnd"/>
          </w:p>
        </w:tc>
        <w:tc>
          <w:tcPr>
            <w:tcW w:w="567" w:type="dxa"/>
            <w:tcBorders>
              <w:top w:val="thickThinLargeGap" w:sz="6" w:space="0" w:color="000000"/>
              <w:left w:val="thickThinLargeGap" w:sz="6" w:space="0" w:color="000000"/>
              <w:bottom w:val="thickThinLargeGap" w:sz="6" w:space="0" w:color="000000"/>
              <w:right w:val="thickThinLargeGap" w:sz="6" w:space="0" w:color="000000"/>
            </w:tcBorders>
            <w:hideMark/>
          </w:tcPr>
          <w:p w14:paraId="44AFE61C" w14:textId="77777777" w:rsidR="00C37C5B" w:rsidRPr="00C37C5B" w:rsidRDefault="00C37C5B" w:rsidP="00C37C5B">
            <w:pPr>
              <w:widowControl w:val="0"/>
              <w:suppressAutoHyphens/>
              <w:spacing w:line="256" w:lineRule="auto"/>
              <w:jc w:val="center"/>
            </w:pPr>
            <w:r w:rsidRPr="00C37C5B">
              <w:rPr>
                <w:color w:val="000000"/>
              </w:rPr>
              <w:t>90</w:t>
            </w:r>
          </w:p>
        </w:tc>
        <w:tc>
          <w:tcPr>
            <w:tcW w:w="3118" w:type="dxa"/>
            <w:tcBorders>
              <w:top w:val="thickThinLargeGap" w:sz="6" w:space="0" w:color="000000"/>
              <w:left w:val="thickThinLargeGap" w:sz="6" w:space="0" w:color="000000"/>
              <w:bottom w:val="thickThinLargeGap" w:sz="6" w:space="0" w:color="000000"/>
              <w:right w:val="thickThinLargeGap" w:sz="6" w:space="0" w:color="000000"/>
            </w:tcBorders>
            <w:hideMark/>
          </w:tcPr>
          <w:p w14:paraId="2B1BA51A" w14:textId="355BD890" w:rsidR="00C37C5B" w:rsidRPr="00C37C5B" w:rsidRDefault="00C37C5B" w:rsidP="00C37C5B">
            <w:pPr>
              <w:autoSpaceDE w:val="0"/>
              <w:autoSpaceDN w:val="0"/>
              <w:adjustRightInd w:val="0"/>
              <w:spacing w:line="256" w:lineRule="auto"/>
              <w:ind w:right="110"/>
              <w:jc w:val="center"/>
              <w:rPr>
                <w:sz w:val="20"/>
                <w:szCs w:val="20"/>
              </w:rPr>
            </w:pPr>
            <w:r w:rsidRPr="00C37C5B">
              <w:t>Діаметр отвору для кріплення – 22 мм;</w:t>
            </w:r>
          </w:p>
          <w:p w14:paraId="5E99A39F" w14:textId="1F8FCFAD" w:rsidR="00C37C5B" w:rsidRPr="00C37C5B" w:rsidRDefault="00C37C5B" w:rsidP="00C37C5B">
            <w:pPr>
              <w:autoSpaceDE w:val="0"/>
              <w:autoSpaceDN w:val="0"/>
              <w:adjustRightInd w:val="0"/>
              <w:spacing w:line="256" w:lineRule="auto"/>
              <w:ind w:right="110"/>
              <w:jc w:val="center"/>
            </w:pPr>
            <w:r w:rsidRPr="00C37C5B">
              <w:t>Товщина – 6 мм;</w:t>
            </w:r>
          </w:p>
          <w:p w14:paraId="4726E80C" w14:textId="77777777" w:rsidR="00C37C5B" w:rsidRPr="00C37C5B" w:rsidRDefault="00C37C5B" w:rsidP="00C37C5B">
            <w:pPr>
              <w:autoSpaceDE w:val="0"/>
              <w:autoSpaceDN w:val="0"/>
              <w:adjustRightInd w:val="0"/>
              <w:spacing w:line="256" w:lineRule="auto"/>
              <w:ind w:right="110"/>
              <w:jc w:val="center"/>
            </w:pPr>
            <w:r w:rsidRPr="00C37C5B">
              <w:t>Г-подібної форми.</w:t>
            </w:r>
          </w:p>
          <w:p w14:paraId="3AA0F3AB" w14:textId="77777777" w:rsidR="00C37C5B" w:rsidRPr="00C37C5B" w:rsidRDefault="00C37C5B" w:rsidP="00C37C5B">
            <w:pPr>
              <w:spacing w:line="256" w:lineRule="auto"/>
              <w:jc w:val="center"/>
              <w:rPr>
                <w:iCs/>
                <w:color w:val="3333FF"/>
              </w:rPr>
            </w:pPr>
            <w:r w:rsidRPr="00C37C5B">
              <w:rPr>
                <w:iCs/>
                <w:color w:val="3333FF"/>
              </w:rPr>
              <w:t>Зображення (надається з метою загального уявлення)</w:t>
            </w:r>
          </w:p>
          <w:p w14:paraId="4BB0C2C2" w14:textId="293DF833" w:rsidR="00C37C5B" w:rsidRPr="00C37C5B" w:rsidRDefault="00C37C5B" w:rsidP="00C37C5B">
            <w:pPr>
              <w:autoSpaceDE w:val="0"/>
              <w:autoSpaceDN w:val="0"/>
              <w:adjustRightInd w:val="0"/>
              <w:spacing w:line="256" w:lineRule="auto"/>
              <w:ind w:right="110"/>
              <w:jc w:val="center"/>
            </w:pPr>
            <w:r w:rsidRPr="00C37C5B">
              <w:rPr>
                <w:noProof/>
                <w:lang w:eastAsia="uk-UA"/>
              </w:rPr>
              <w:drawing>
                <wp:inline distT="0" distB="0" distL="0" distR="0" wp14:anchorId="3625184B" wp14:editId="640106F5">
                  <wp:extent cx="302260" cy="227330"/>
                  <wp:effectExtent l="0" t="0" r="2540" b="1270"/>
                  <wp:docPr id="182106193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2260" cy="227330"/>
                          </a:xfrm>
                          <a:prstGeom prst="rect">
                            <a:avLst/>
                          </a:prstGeom>
                          <a:noFill/>
                          <a:ln>
                            <a:noFill/>
                          </a:ln>
                        </pic:spPr>
                      </pic:pic>
                    </a:graphicData>
                  </a:graphic>
                </wp:inline>
              </w:drawing>
            </w:r>
          </w:p>
        </w:tc>
        <w:tc>
          <w:tcPr>
            <w:tcW w:w="993" w:type="dxa"/>
            <w:tcBorders>
              <w:top w:val="thickThinLargeGap" w:sz="6" w:space="0" w:color="000000"/>
              <w:left w:val="thickThinLargeGap" w:sz="6" w:space="0" w:color="000000"/>
              <w:bottom w:val="thickThinLargeGap" w:sz="6" w:space="0" w:color="000000"/>
              <w:right w:val="thickThinLargeGap" w:sz="6" w:space="0" w:color="000000"/>
            </w:tcBorders>
            <w:hideMark/>
          </w:tcPr>
          <w:p w14:paraId="572C6BEF" w14:textId="77777777" w:rsidR="00C37C5B" w:rsidRPr="00C37C5B" w:rsidRDefault="00C37C5B" w:rsidP="00C37C5B">
            <w:pPr>
              <w:autoSpaceDE w:val="0"/>
              <w:autoSpaceDN w:val="0"/>
              <w:adjustRightInd w:val="0"/>
              <w:spacing w:line="256" w:lineRule="auto"/>
              <w:jc w:val="center"/>
              <w:rPr>
                <w:sz w:val="20"/>
                <w:szCs w:val="20"/>
              </w:rPr>
            </w:pPr>
            <w:r w:rsidRPr="00C37C5B">
              <w:t>косарка</w:t>
            </w:r>
          </w:p>
          <w:p w14:paraId="5E359966" w14:textId="77777777" w:rsidR="00C37C5B" w:rsidRPr="00C37C5B" w:rsidRDefault="00C37C5B" w:rsidP="00C37C5B">
            <w:pPr>
              <w:autoSpaceDE w:val="0"/>
              <w:autoSpaceDN w:val="0"/>
              <w:adjustRightInd w:val="0"/>
              <w:spacing w:line="256" w:lineRule="auto"/>
              <w:jc w:val="center"/>
            </w:pPr>
            <w:r w:rsidRPr="00C37C5B">
              <w:t>РОСЬ-2</w:t>
            </w:r>
          </w:p>
        </w:tc>
      </w:tr>
      <w:tr w:rsidR="00C37C5B" w:rsidRPr="00C37C5B" w14:paraId="66DDB1B6" w14:textId="77777777" w:rsidTr="00C37C5B">
        <w:trPr>
          <w:trHeight w:val="1160"/>
        </w:trPr>
        <w:tc>
          <w:tcPr>
            <w:tcW w:w="566" w:type="dxa"/>
            <w:tcBorders>
              <w:top w:val="thickThinLargeGap" w:sz="6" w:space="0" w:color="000000"/>
              <w:left w:val="thickThinLargeGap" w:sz="6" w:space="0" w:color="000000"/>
              <w:bottom w:val="thickThinLargeGap" w:sz="6" w:space="0" w:color="000000"/>
              <w:right w:val="thickThinLargeGap" w:sz="6" w:space="0" w:color="000000"/>
            </w:tcBorders>
            <w:hideMark/>
          </w:tcPr>
          <w:p w14:paraId="52190264" w14:textId="77777777" w:rsidR="00C37C5B" w:rsidRPr="00C37C5B" w:rsidRDefault="00C37C5B" w:rsidP="00C37C5B">
            <w:pPr>
              <w:widowControl w:val="0"/>
              <w:suppressAutoHyphens/>
              <w:spacing w:line="256" w:lineRule="auto"/>
              <w:jc w:val="center"/>
            </w:pPr>
            <w:r w:rsidRPr="00C37C5B">
              <w:t>4</w:t>
            </w:r>
          </w:p>
        </w:tc>
        <w:tc>
          <w:tcPr>
            <w:tcW w:w="1754" w:type="dxa"/>
            <w:tcBorders>
              <w:top w:val="thickThinLargeGap" w:sz="6" w:space="0" w:color="000000"/>
              <w:left w:val="thickThinLargeGap" w:sz="6" w:space="0" w:color="000000"/>
              <w:bottom w:val="thickThinLargeGap" w:sz="6" w:space="0" w:color="000000"/>
              <w:right w:val="thickThinLargeGap" w:sz="6" w:space="0" w:color="000000"/>
            </w:tcBorders>
            <w:hideMark/>
          </w:tcPr>
          <w:p w14:paraId="247D8681" w14:textId="6B1EDEA3" w:rsidR="00C37C5B" w:rsidRPr="00C37C5B" w:rsidRDefault="00C37C5B" w:rsidP="00C37C5B">
            <w:pPr>
              <w:spacing w:line="256" w:lineRule="auto"/>
              <w:jc w:val="center"/>
            </w:pPr>
            <w:r w:rsidRPr="00C37C5B">
              <w:rPr>
                <w:rFonts w:ascii="TimesNewRomanPSMT" w:hAnsi="TimesNewRomanPSMT" w:cs="Calibri"/>
                <w:color w:val="000000"/>
              </w:rPr>
              <w:t>Пас</w:t>
            </w:r>
          </w:p>
        </w:tc>
        <w:tc>
          <w:tcPr>
            <w:tcW w:w="2268" w:type="dxa"/>
            <w:tcBorders>
              <w:top w:val="thickThinLargeGap" w:sz="6" w:space="0" w:color="000000"/>
              <w:left w:val="thickThinLargeGap" w:sz="6" w:space="0" w:color="000000"/>
              <w:bottom w:val="thickThinLargeGap" w:sz="6" w:space="0" w:color="000000"/>
              <w:right w:val="thickThinLargeGap" w:sz="6" w:space="0" w:color="000000"/>
            </w:tcBorders>
          </w:tcPr>
          <w:p w14:paraId="7E9DC3F9" w14:textId="1A4FF54C" w:rsidR="00C37C5B" w:rsidRPr="00C37C5B" w:rsidRDefault="00C37C5B" w:rsidP="00C37C5B">
            <w:pPr>
              <w:widowControl w:val="0"/>
              <w:suppressAutoHyphens/>
              <w:spacing w:line="256" w:lineRule="auto"/>
              <w:jc w:val="center"/>
            </w:pPr>
            <w:r w:rsidRPr="00C37C5B">
              <w:t>клиновий приводний</w:t>
            </w:r>
          </w:p>
          <w:p w14:paraId="057421BE" w14:textId="77777777" w:rsidR="00C37C5B" w:rsidRPr="00C37C5B" w:rsidRDefault="00C37C5B" w:rsidP="00C37C5B">
            <w:pPr>
              <w:widowControl w:val="0"/>
              <w:suppressAutoHyphens/>
              <w:spacing w:line="256" w:lineRule="auto"/>
              <w:jc w:val="center"/>
            </w:pPr>
          </w:p>
          <w:p w14:paraId="533F3A48" w14:textId="77777777" w:rsidR="00C37C5B" w:rsidRPr="00C37C5B" w:rsidRDefault="00C37C5B" w:rsidP="00C37C5B">
            <w:pPr>
              <w:widowControl w:val="0"/>
              <w:suppressAutoHyphens/>
              <w:spacing w:line="256" w:lineRule="auto"/>
              <w:jc w:val="center"/>
            </w:pPr>
            <w:r w:rsidRPr="00C37C5B">
              <w:rPr>
                <w:i/>
                <w:color w:val="FF0000"/>
              </w:rPr>
              <w:t>або еквівалент</w:t>
            </w:r>
          </w:p>
        </w:tc>
        <w:tc>
          <w:tcPr>
            <w:tcW w:w="709" w:type="dxa"/>
            <w:tcBorders>
              <w:top w:val="thickThinLargeGap" w:sz="6" w:space="0" w:color="000000"/>
              <w:left w:val="thickThinLargeGap" w:sz="6" w:space="0" w:color="000000"/>
              <w:bottom w:val="thickThinLargeGap" w:sz="6" w:space="0" w:color="000000"/>
              <w:right w:val="thickThinLargeGap" w:sz="6" w:space="0" w:color="000000"/>
            </w:tcBorders>
            <w:hideMark/>
          </w:tcPr>
          <w:p w14:paraId="3BABC834" w14:textId="77777777" w:rsidR="00C37C5B" w:rsidRPr="00C37C5B" w:rsidRDefault="00C37C5B" w:rsidP="00C37C5B">
            <w:pPr>
              <w:widowControl w:val="0"/>
              <w:suppressAutoHyphens/>
              <w:spacing w:line="256" w:lineRule="auto"/>
              <w:jc w:val="center"/>
            </w:pPr>
            <w:proofErr w:type="spellStart"/>
            <w:r w:rsidRPr="00C37C5B">
              <w:rPr>
                <w:rFonts w:eastAsiaTheme="majorEastAsia"/>
                <w:bCs/>
                <w:color w:val="1F1F1F"/>
              </w:rPr>
              <w:t>шт</w:t>
            </w:r>
            <w:proofErr w:type="spellEnd"/>
          </w:p>
        </w:tc>
        <w:tc>
          <w:tcPr>
            <w:tcW w:w="567" w:type="dxa"/>
            <w:tcBorders>
              <w:top w:val="thickThinLargeGap" w:sz="6" w:space="0" w:color="000000"/>
              <w:left w:val="thickThinLargeGap" w:sz="6" w:space="0" w:color="000000"/>
              <w:bottom w:val="thickThinLargeGap" w:sz="6" w:space="0" w:color="000000"/>
              <w:right w:val="thickThinLargeGap" w:sz="6" w:space="0" w:color="000000"/>
            </w:tcBorders>
            <w:hideMark/>
          </w:tcPr>
          <w:p w14:paraId="482C49E2" w14:textId="77777777" w:rsidR="00C37C5B" w:rsidRPr="00C37C5B" w:rsidRDefault="00C37C5B" w:rsidP="00C37C5B">
            <w:pPr>
              <w:widowControl w:val="0"/>
              <w:suppressAutoHyphens/>
              <w:spacing w:line="256" w:lineRule="auto"/>
              <w:jc w:val="center"/>
            </w:pPr>
            <w:r w:rsidRPr="00C37C5B">
              <w:t>8</w:t>
            </w:r>
          </w:p>
        </w:tc>
        <w:tc>
          <w:tcPr>
            <w:tcW w:w="3118" w:type="dxa"/>
            <w:tcBorders>
              <w:top w:val="thickThinLargeGap" w:sz="6" w:space="0" w:color="000000"/>
              <w:left w:val="thickThinLargeGap" w:sz="6" w:space="0" w:color="000000"/>
              <w:bottom w:val="thickThinLargeGap" w:sz="6" w:space="0" w:color="000000"/>
              <w:right w:val="thickThinLargeGap" w:sz="6" w:space="0" w:color="000000"/>
            </w:tcBorders>
            <w:hideMark/>
          </w:tcPr>
          <w:p w14:paraId="661B3885" w14:textId="0882359C" w:rsidR="00C37C5B" w:rsidRPr="00C37C5B" w:rsidRDefault="00C37C5B" w:rsidP="00C37C5B">
            <w:pPr>
              <w:autoSpaceDE w:val="0"/>
              <w:autoSpaceDN w:val="0"/>
              <w:adjustRightInd w:val="0"/>
              <w:spacing w:line="256" w:lineRule="auto"/>
              <w:ind w:right="110"/>
              <w:jc w:val="center"/>
              <w:rPr>
                <w:sz w:val="20"/>
                <w:szCs w:val="20"/>
              </w:rPr>
            </w:pPr>
            <w:r w:rsidRPr="00C37C5B">
              <w:t>Довжина – 1800 мм;</w:t>
            </w:r>
          </w:p>
          <w:p w14:paraId="3D5422DA" w14:textId="064F62B7" w:rsidR="00C37C5B" w:rsidRPr="00C37C5B" w:rsidRDefault="00C37C5B" w:rsidP="00C37C5B">
            <w:pPr>
              <w:autoSpaceDE w:val="0"/>
              <w:autoSpaceDN w:val="0"/>
              <w:adjustRightInd w:val="0"/>
              <w:spacing w:line="256" w:lineRule="auto"/>
              <w:ind w:right="110"/>
              <w:jc w:val="center"/>
            </w:pPr>
            <w:r w:rsidRPr="00C37C5B">
              <w:t>Ширина по верху – 22 мм;</w:t>
            </w:r>
          </w:p>
          <w:p w14:paraId="5FC9EB8C" w14:textId="77777777" w:rsidR="00C37C5B" w:rsidRPr="00C37C5B" w:rsidRDefault="00C37C5B" w:rsidP="00C37C5B">
            <w:pPr>
              <w:autoSpaceDE w:val="0"/>
              <w:autoSpaceDN w:val="0"/>
              <w:adjustRightInd w:val="0"/>
              <w:spacing w:line="256" w:lineRule="auto"/>
              <w:ind w:right="110"/>
              <w:jc w:val="center"/>
            </w:pPr>
            <w:r w:rsidRPr="00C37C5B">
              <w:t>Висота – 14 мм.</w:t>
            </w:r>
          </w:p>
          <w:p w14:paraId="605E3858" w14:textId="77777777" w:rsidR="00C37C5B" w:rsidRPr="00C37C5B" w:rsidRDefault="00C37C5B" w:rsidP="00C37C5B">
            <w:pPr>
              <w:spacing w:line="256" w:lineRule="auto"/>
              <w:jc w:val="center"/>
              <w:rPr>
                <w:iCs/>
                <w:color w:val="3333FF"/>
              </w:rPr>
            </w:pPr>
            <w:r w:rsidRPr="00C37C5B">
              <w:rPr>
                <w:iCs/>
                <w:color w:val="3333FF"/>
              </w:rPr>
              <w:t>Зображення (надається з метою загального уявлення)</w:t>
            </w:r>
          </w:p>
          <w:p w14:paraId="19A463AF" w14:textId="7553692E" w:rsidR="00C37C5B" w:rsidRPr="00C37C5B" w:rsidRDefault="00C37C5B" w:rsidP="00C37C5B">
            <w:pPr>
              <w:autoSpaceDE w:val="0"/>
              <w:autoSpaceDN w:val="0"/>
              <w:adjustRightInd w:val="0"/>
              <w:spacing w:line="256" w:lineRule="auto"/>
              <w:ind w:right="110"/>
              <w:jc w:val="center"/>
            </w:pPr>
            <w:r w:rsidRPr="00C37C5B">
              <w:rPr>
                <w:noProof/>
                <w:lang w:eastAsia="uk-UA"/>
              </w:rPr>
              <w:drawing>
                <wp:inline distT="0" distB="0" distL="0" distR="0" wp14:anchorId="4821CE09" wp14:editId="1A059A66">
                  <wp:extent cx="302260" cy="189230"/>
                  <wp:effectExtent l="0" t="0" r="2540" b="1270"/>
                  <wp:docPr id="74847527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2260" cy="189230"/>
                          </a:xfrm>
                          <a:prstGeom prst="rect">
                            <a:avLst/>
                          </a:prstGeom>
                          <a:noFill/>
                          <a:ln>
                            <a:noFill/>
                          </a:ln>
                        </pic:spPr>
                      </pic:pic>
                    </a:graphicData>
                  </a:graphic>
                </wp:inline>
              </w:drawing>
            </w:r>
          </w:p>
        </w:tc>
        <w:tc>
          <w:tcPr>
            <w:tcW w:w="993" w:type="dxa"/>
            <w:tcBorders>
              <w:top w:val="thickThinLargeGap" w:sz="6" w:space="0" w:color="000000"/>
              <w:left w:val="thickThinLargeGap" w:sz="6" w:space="0" w:color="000000"/>
              <w:bottom w:val="thickThinLargeGap" w:sz="6" w:space="0" w:color="000000"/>
              <w:right w:val="thickThinLargeGap" w:sz="6" w:space="0" w:color="000000"/>
            </w:tcBorders>
            <w:hideMark/>
          </w:tcPr>
          <w:p w14:paraId="5290F0A3" w14:textId="77777777" w:rsidR="00C37C5B" w:rsidRPr="00C37C5B" w:rsidRDefault="00C37C5B" w:rsidP="00C37C5B">
            <w:pPr>
              <w:autoSpaceDE w:val="0"/>
              <w:autoSpaceDN w:val="0"/>
              <w:adjustRightInd w:val="0"/>
              <w:spacing w:line="256" w:lineRule="auto"/>
              <w:jc w:val="center"/>
              <w:rPr>
                <w:sz w:val="20"/>
                <w:szCs w:val="20"/>
              </w:rPr>
            </w:pPr>
            <w:r w:rsidRPr="00C37C5B">
              <w:t>косарка</w:t>
            </w:r>
          </w:p>
          <w:p w14:paraId="1D6C82AC" w14:textId="77777777" w:rsidR="00C37C5B" w:rsidRPr="00C37C5B" w:rsidRDefault="00C37C5B" w:rsidP="00C37C5B">
            <w:pPr>
              <w:autoSpaceDE w:val="0"/>
              <w:autoSpaceDN w:val="0"/>
              <w:adjustRightInd w:val="0"/>
              <w:spacing w:line="256" w:lineRule="auto"/>
              <w:jc w:val="center"/>
            </w:pPr>
            <w:r w:rsidRPr="00C37C5B">
              <w:t>РОСЬ-2</w:t>
            </w:r>
          </w:p>
        </w:tc>
      </w:tr>
      <w:tr w:rsidR="00C37C5B" w:rsidRPr="00C37C5B" w14:paraId="12ECF873" w14:textId="77777777" w:rsidTr="00C37C5B">
        <w:trPr>
          <w:trHeight w:val="1160"/>
        </w:trPr>
        <w:tc>
          <w:tcPr>
            <w:tcW w:w="566" w:type="dxa"/>
            <w:tcBorders>
              <w:top w:val="thickThinLargeGap" w:sz="6" w:space="0" w:color="000000"/>
              <w:left w:val="thickThinLargeGap" w:sz="6" w:space="0" w:color="000000"/>
              <w:bottom w:val="thickThinLargeGap" w:sz="6" w:space="0" w:color="000000"/>
              <w:right w:val="thickThinLargeGap" w:sz="6" w:space="0" w:color="000000"/>
            </w:tcBorders>
          </w:tcPr>
          <w:p w14:paraId="61F779EB" w14:textId="77777777" w:rsidR="00C37C5B" w:rsidRPr="00C37C5B" w:rsidRDefault="00C37C5B" w:rsidP="00C37C5B">
            <w:pPr>
              <w:widowControl w:val="0"/>
              <w:suppressAutoHyphens/>
              <w:spacing w:line="256" w:lineRule="auto"/>
              <w:jc w:val="center"/>
            </w:pPr>
            <w:r w:rsidRPr="00C37C5B">
              <w:t>5</w:t>
            </w:r>
          </w:p>
          <w:p w14:paraId="6E0D0E4D" w14:textId="77777777" w:rsidR="00C37C5B" w:rsidRPr="00C37C5B" w:rsidRDefault="00C37C5B" w:rsidP="00C37C5B">
            <w:pPr>
              <w:widowControl w:val="0"/>
              <w:suppressAutoHyphens/>
              <w:spacing w:line="256" w:lineRule="auto"/>
              <w:jc w:val="center"/>
            </w:pPr>
          </w:p>
        </w:tc>
        <w:tc>
          <w:tcPr>
            <w:tcW w:w="1754" w:type="dxa"/>
            <w:tcBorders>
              <w:top w:val="thickThinLargeGap" w:sz="6" w:space="0" w:color="000000"/>
              <w:left w:val="thickThinLargeGap" w:sz="6" w:space="0" w:color="000000"/>
              <w:bottom w:val="thickThinLargeGap" w:sz="6" w:space="0" w:color="000000"/>
              <w:right w:val="thickThinLargeGap" w:sz="6" w:space="0" w:color="000000"/>
            </w:tcBorders>
            <w:hideMark/>
          </w:tcPr>
          <w:p w14:paraId="05EA8953" w14:textId="77777777" w:rsidR="00C37C5B" w:rsidRPr="00C37C5B" w:rsidRDefault="00C37C5B" w:rsidP="00C37C5B">
            <w:pPr>
              <w:autoSpaceDE w:val="0"/>
              <w:autoSpaceDN w:val="0"/>
              <w:adjustRightInd w:val="0"/>
              <w:spacing w:line="256" w:lineRule="auto"/>
              <w:jc w:val="center"/>
            </w:pPr>
            <w:r w:rsidRPr="00C37C5B">
              <w:t>Ніж на косарку</w:t>
            </w:r>
          </w:p>
        </w:tc>
        <w:tc>
          <w:tcPr>
            <w:tcW w:w="2268" w:type="dxa"/>
            <w:tcBorders>
              <w:top w:val="thickThinLargeGap" w:sz="6" w:space="0" w:color="000000"/>
              <w:left w:val="thickThinLargeGap" w:sz="6" w:space="0" w:color="000000"/>
              <w:bottom w:val="thickThinLargeGap" w:sz="6" w:space="0" w:color="000000"/>
              <w:right w:val="thickThinLargeGap" w:sz="6" w:space="0" w:color="000000"/>
            </w:tcBorders>
          </w:tcPr>
          <w:p w14:paraId="11A2F79E" w14:textId="2E8AAD12" w:rsidR="00C37C5B" w:rsidRPr="00C37C5B" w:rsidRDefault="00C37C5B" w:rsidP="00C37C5B">
            <w:pPr>
              <w:widowControl w:val="0"/>
              <w:suppressAutoHyphens/>
              <w:spacing w:line="256" w:lineRule="auto"/>
              <w:jc w:val="center"/>
            </w:pPr>
            <w:r w:rsidRPr="00C37C5B">
              <w:t>KUHN</w:t>
            </w:r>
          </w:p>
          <w:p w14:paraId="3402204C" w14:textId="77777777" w:rsidR="00C37C5B" w:rsidRPr="00C37C5B" w:rsidRDefault="00C37C5B" w:rsidP="00C37C5B">
            <w:pPr>
              <w:widowControl w:val="0"/>
              <w:suppressAutoHyphens/>
              <w:spacing w:line="256" w:lineRule="auto"/>
              <w:jc w:val="center"/>
            </w:pPr>
            <w:r w:rsidRPr="00C37C5B">
              <w:t>6061900</w:t>
            </w:r>
          </w:p>
          <w:p w14:paraId="509DCA6A" w14:textId="77777777" w:rsidR="00C37C5B" w:rsidRPr="00C37C5B" w:rsidRDefault="00C37C5B" w:rsidP="00C37C5B">
            <w:pPr>
              <w:widowControl w:val="0"/>
              <w:suppressAutoHyphens/>
              <w:spacing w:line="256" w:lineRule="auto"/>
              <w:jc w:val="center"/>
            </w:pPr>
          </w:p>
          <w:p w14:paraId="506B374C" w14:textId="77777777" w:rsidR="00C37C5B" w:rsidRPr="00C37C5B" w:rsidRDefault="00C37C5B" w:rsidP="00C37C5B">
            <w:pPr>
              <w:widowControl w:val="0"/>
              <w:suppressAutoHyphens/>
              <w:spacing w:line="256" w:lineRule="auto"/>
              <w:jc w:val="center"/>
            </w:pPr>
            <w:r w:rsidRPr="00C37C5B">
              <w:rPr>
                <w:i/>
                <w:color w:val="FF0000"/>
              </w:rPr>
              <w:t>або еквівалент</w:t>
            </w:r>
          </w:p>
        </w:tc>
        <w:tc>
          <w:tcPr>
            <w:tcW w:w="709" w:type="dxa"/>
            <w:tcBorders>
              <w:top w:val="thickThinLargeGap" w:sz="6" w:space="0" w:color="000000"/>
              <w:left w:val="thickThinLargeGap" w:sz="6" w:space="0" w:color="000000"/>
              <w:bottom w:val="thickThinLargeGap" w:sz="6" w:space="0" w:color="000000"/>
              <w:right w:val="thickThinLargeGap" w:sz="6" w:space="0" w:color="000000"/>
            </w:tcBorders>
            <w:hideMark/>
          </w:tcPr>
          <w:p w14:paraId="3C3542F0" w14:textId="77777777" w:rsidR="00C37C5B" w:rsidRPr="00C37C5B" w:rsidRDefault="00C37C5B" w:rsidP="00C37C5B">
            <w:pPr>
              <w:widowControl w:val="0"/>
              <w:suppressAutoHyphens/>
              <w:spacing w:line="256" w:lineRule="auto"/>
              <w:jc w:val="center"/>
            </w:pPr>
            <w:proofErr w:type="spellStart"/>
            <w:r w:rsidRPr="00C37C5B">
              <w:rPr>
                <w:rFonts w:eastAsiaTheme="majorEastAsia"/>
                <w:bCs/>
                <w:color w:val="1F1F1F"/>
              </w:rPr>
              <w:t>шт</w:t>
            </w:r>
            <w:proofErr w:type="spellEnd"/>
          </w:p>
        </w:tc>
        <w:tc>
          <w:tcPr>
            <w:tcW w:w="567" w:type="dxa"/>
            <w:tcBorders>
              <w:top w:val="thickThinLargeGap" w:sz="6" w:space="0" w:color="000000"/>
              <w:left w:val="thickThinLargeGap" w:sz="6" w:space="0" w:color="000000"/>
              <w:bottom w:val="thickThinLargeGap" w:sz="6" w:space="0" w:color="000000"/>
              <w:right w:val="thickThinLargeGap" w:sz="6" w:space="0" w:color="000000"/>
            </w:tcBorders>
            <w:hideMark/>
          </w:tcPr>
          <w:p w14:paraId="6255D357" w14:textId="77777777" w:rsidR="00C37C5B" w:rsidRPr="00C37C5B" w:rsidRDefault="00C37C5B" w:rsidP="00C37C5B">
            <w:pPr>
              <w:widowControl w:val="0"/>
              <w:suppressAutoHyphens/>
              <w:spacing w:line="256" w:lineRule="auto"/>
              <w:jc w:val="center"/>
            </w:pPr>
            <w:r w:rsidRPr="00C37C5B">
              <w:t>48</w:t>
            </w:r>
          </w:p>
        </w:tc>
        <w:tc>
          <w:tcPr>
            <w:tcW w:w="3118" w:type="dxa"/>
            <w:tcBorders>
              <w:top w:val="thickThinLargeGap" w:sz="6" w:space="0" w:color="000000"/>
              <w:left w:val="thickThinLargeGap" w:sz="6" w:space="0" w:color="000000"/>
              <w:bottom w:val="thickThinLargeGap" w:sz="6" w:space="0" w:color="000000"/>
              <w:right w:val="thickThinLargeGap" w:sz="6" w:space="0" w:color="000000"/>
            </w:tcBorders>
            <w:hideMark/>
          </w:tcPr>
          <w:p w14:paraId="1199AEDD" w14:textId="77777777" w:rsidR="00C37C5B" w:rsidRPr="00C37C5B" w:rsidRDefault="00C37C5B" w:rsidP="00C37C5B">
            <w:pPr>
              <w:autoSpaceDE w:val="0"/>
              <w:autoSpaceDN w:val="0"/>
              <w:adjustRightInd w:val="0"/>
              <w:spacing w:line="256" w:lineRule="auto"/>
              <w:ind w:right="110"/>
              <w:jc w:val="center"/>
              <w:rPr>
                <w:sz w:val="20"/>
                <w:szCs w:val="20"/>
              </w:rPr>
            </w:pPr>
            <w:r w:rsidRPr="00C37C5B">
              <w:t>Розміри: 120 × 110 × 40 мм.</w:t>
            </w:r>
          </w:p>
          <w:p w14:paraId="4FD60A3C" w14:textId="77777777" w:rsidR="00C37C5B" w:rsidRPr="00C37C5B" w:rsidRDefault="00C37C5B" w:rsidP="00C37C5B">
            <w:pPr>
              <w:autoSpaceDE w:val="0"/>
              <w:autoSpaceDN w:val="0"/>
              <w:adjustRightInd w:val="0"/>
              <w:spacing w:line="256" w:lineRule="auto"/>
              <w:ind w:right="110"/>
              <w:jc w:val="center"/>
            </w:pPr>
            <w:r w:rsidRPr="00C37C5B">
              <w:t>Діаметр отвору (осі): 16.5 мм;</w:t>
            </w:r>
          </w:p>
          <w:p w14:paraId="6153713E" w14:textId="77777777" w:rsidR="00C37C5B" w:rsidRPr="00C37C5B" w:rsidRDefault="00C37C5B" w:rsidP="00C37C5B">
            <w:pPr>
              <w:autoSpaceDE w:val="0"/>
              <w:autoSpaceDN w:val="0"/>
              <w:adjustRightInd w:val="0"/>
              <w:spacing w:line="256" w:lineRule="auto"/>
              <w:ind w:right="110"/>
              <w:jc w:val="center"/>
            </w:pPr>
            <w:r w:rsidRPr="00C37C5B">
              <w:t>Т-подібної форми.</w:t>
            </w:r>
          </w:p>
          <w:p w14:paraId="592C425F" w14:textId="77777777" w:rsidR="00C37C5B" w:rsidRPr="00C37C5B" w:rsidRDefault="00C37C5B" w:rsidP="00C37C5B">
            <w:pPr>
              <w:spacing w:line="256" w:lineRule="auto"/>
              <w:jc w:val="center"/>
              <w:rPr>
                <w:iCs/>
                <w:color w:val="3333FF"/>
              </w:rPr>
            </w:pPr>
            <w:r w:rsidRPr="00C37C5B">
              <w:rPr>
                <w:iCs/>
                <w:color w:val="3333FF"/>
              </w:rPr>
              <w:t>Зображення (надається з метою загального уявлення)</w:t>
            </w:r>
          </w:p>
          <w:p w14:paraId="11FB111A" w14:textId="2291B1EC" w:rsidR="00C37C5B" w:rsidRPr="00C37C5B" w:rsidRDefault="00C37C5B" w:rsidP="00C37C5B">
            <w:pPr>
              <w:autoSpaceDE w:val="0"/>
              <w:autoSpaceDN w:val="0"/>
              <w:adjustRightInd w:val="0"/>
              <w:spacing w:line="256" w:lineRule="auto"/>
              <w:ind w:right="110"/>
              <w:jc w:val="center"/>
            </w:pPr>
            <w:r w:rsidRPr="00C37C5B">
              <w:rPr>
                <w:noProof/>
                <w:lang w:eastAsia="uk-UA"/>
              </w:rPr>
              <w:drawing>
                <wp:inline distT="0" distB="0" distL="0" distR="0" wp14:anchorId="53EA1279" wp14:editId="495D43FA">
                  <wp:extent cx="302260" cy="200660"/>
                  <wp:effectExtent l="0" t="0" r="2540" b="8890"/>
                  <wp:docPr id="55840215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2260" cy="200660"/>
                          </a:xfrm>
                          <a:prstGeom prst="rect">
                            <a:avLst/>
                          </a:prstGeom>
                          <a:noFill/>
                          <a:ln>
                            <a:noFill/>
                          </a:ln>
                        </pic:spPr>
                      </pic:pic>
                    </a:graphicData>
                  </a:graphic>
                </wp:inline>
              </w:drawing>
            </w:r>
          </w:p>
        </w:tc>
        <w:tc>
          <w:tcPr>
            <w:tcW w:w="993" w:type="dxa"/>
            <w:tcBorders>
              <w:top w:val="thickThinLargeGap" w:sz="6" w:space="0" w:color="000000"/>
              <w:left w:val="thickThinLargeGap" w:sz="6" w:space="0" w:color="000000"/>
              <w:bottom w:val="thickThinLargeGap" w:sz="6" w:space="0" w:color="000000"/>
              <w:right w:val="thickThinLargeGap" w:sz="6" w:space="0" w:color="000000"/>
            </w:tcBorders>
            <w:hideMark/>
          </w:tcPr>
          <w:p w14:paraId="67CBDD12" w14:textId="77777777" w:rsidR="00C37C5B" w:rsidRPr="00C37C5B" w:rsidRDefault="00C37C5B" w:rsidP="00C37C5B">
            <w:pPr>
              <w:autoSpaceDE w:val="0"/>
              <w:autoSpaceDN w:val="0"/>
              <w:adjustRightInd w:val="0"/>
              <w:spacing w:line="256" w:lineRule="auto"/>
              <w:jc w:val="center"/>
              <w:rPr>
                <w:sz w:val="20"/>
                <w:szCs w:val="20"/>
              </w:rPr>
            </w:pPr>
            <w:r w:rsidRPr="00C37C5B">
              <w:t>косарка KUHN VKM-240</w:t>
            </w:r>
          </w:p>
        </w:tc>
      </w:tr>
      <w:tr w:rsidR="00C37C5B" w:rsidRPr="00C37C5B" w14:paraId="1BFFDBA6" w14:textId="77777777" w:rsidTr="00C37C5B">
        <w:trPr>
          <w:trHeight w:val="1269"/>
        </w:trPr>
        <w:tc>
          <w:tcPr>
            <w:tcW w:w="566" w:type="dxa"/>
            <w:tcBorders>
              <w:top w:val="thickThinLargeGap" w:sz="6" w:space="0" w:color="000000"/>
              <w:left w:val="thickThinLargeGap" w:sz="6" w:space="0" w:color="000000"/>
              <w:bottom w:val="thickThinLargeGap" w:sz="6" w:space="0" w:color="000000"/>
              <w:right w:val="thickThinLargeGap" w:sz="6" w:space="0" w:color="000000"/>
            </w:tcBorders>
            <w:hideMark/>
          </w:tcPr>
          <w:p w14:paraId="2803FF63" w14:textId="77777777" w:rsidR="00C37C5B" w:rsidRPr="00C37C5B" w:rsidRDefault="00C37C5B" w:rsidP="00C37C5B">
            <w:pPr>
              <w:widowControl w:val="0"/>
              <w:suppressAutoHyphens/>
              <w:spacing w:line="256" w:lineRule="auto"/>
              <w:jc w:val="center"/>
            </w:pPr>
            <w:r w:rsidRPr="00C37C5B">
              <w:t>6</w:t>
            </w:r>
          </w:p>
        </w:tc>
        <w:tc>
          <w:tcPr>
            <w:tcW w:w="1754" w:type="dxa"/>
            <w:tcBorders>
              <w:top w:val="thickThinLargeGap" w:sz="6" w:space="0" w:color="000000"/>
              <w:left w:val="thickThinLargeGap" w:sz="6" w:space="0" w:color="000000"/>
              <w:bottom w:val="thickThinLargeGap" w:sz="6" w:space="0" w:color="000000"/>
              <w:right w:val="thickThinLargeGap" w:sz="6" w:space="0" w:color="000000"/>
            </w:tcBorders>
            <w:hideMark/>
          </w:tcPr>
          <w:p w14:paraId="3C6947DD" w14:textId="77777777" w:rsidR="00C37C5B" w:rsidRPr="00C37C5B" w:rsidRDefault="00C37C5B" w:rsidP="00C37C5B">
            <w:pPr>
              <w:autoSpaceDE w:val="0"/>
              <w:autoSpaceDN w:val="0"/>
              <w:adjustRightInd w:val="0"/>
              <w:spacing w:line="256" w:lineRule="auto"/>
              <w:jc w:val="center"/>
            </w:pPr>
            <w:r w:rsidRPr="00C37C5B">
              <w:t>Вісь (палець) кріплення ножа</w:t>
            </w:r>
          </w:p>
        </w:tc>
        <w:tc>
          <w:tcPr>
            <w:tcW w:w="2268" w:type="dxa"/>
            <w:tcBorders>
              <w:top w:val="thickThinLargeGap" w:sz="6" w:space="0" w:color="000000"/>
              <w:left w:val="thickThinLargeGap" w:sz="6" w:space="0" w:color="000000"/>
              <w:bottom w:val="thickThinLargeGap" w:sz="6" w:space="0" w:color="000000"/>
              <w:right w:val="thickThinLargeGap" w:sz="6" w:space="0" w:color="000000"/>
            </w:tcBorders>
          </w:tcPr>
          <w:p w14:paraId="2DF6CD64" w14:textId="191E53EC" w:rsidR="00C37C5B" w:rsidRPr="00C37C5B" w:rsidRDefault="00C37C5B" w:rsidP="00C37C5B">
            <w:pPr>
              <w:widowControl w:val="0"/>
              <w:suppressAutoHyphens/>
              <w:spacing w:line="256" w:lineRule="auto"/>
              <w:jc w:val="center"/>
            </w:pPr>
            <w:r w:rsidRPr="00C37C5B">
              <w:t>KUHN</w:t>
            </w:r>
          </w:p>
          <w:p w14:paraId="70324294" w14:textId="77777777" w:rsidR="00C37C5B" w:rsidRPr="00C37C5B" w:rsidRDefault="00C37C5B" w:rsidP="00C37C5B">
            <w:pPr>
              <w:widowControl w:val="0"/>
              <w:suppressAutoHyphens/>
              <w:spacing w:line="256" w:lineRule="auto"/>
              <w:jc w:val="center"/>
            </w:pPr>
            <w:r w:rsidRPr="00C37C5B">
              <w:t>J1891003</w:t>
            </w:r>
          </w:p>
          <w:p w14:paraId="53310C05" w14:textId="77777777" w:rsidR="00C37C5B" w:rsidRPr="00C37C5B" w:rsidRDefault="00C37C5B" w:rsidP="00C37C5B">
            <w:pPr>
              <w:widowControl w:val="0"/>
              <w:suppressAutoHyphens/>
              <w:spacing w:line="256" w:lineRule="auto"/>
              <w:jc w:val="center"/>
            </w:pPr>
          </w:p>
          <w:p w14:paraId="1BA6F728" w14:textId="77777777" w:rsidR="00C37C5B" w:rsidRPr="00C37C5B" w:rsidRDefault="00C37C5B" w:rsidP="00C37C5B">
            <w:pPr>
              <w:widowControl w:val="0"/>
              <w:suppressAutoHyphens/>
              <w:spacing w:line="256" w:lineRule="auto"/>
              <w:jc w:val="center"/>
            </w:pPr>
            <w:r w:rsidRPr="00C37C5B">
              <w:rPr>
                <w:i/>
                <w:color w:val="FF0000"/>
              </w:rPr>
              <w:t>або еквівалент</w:t>
            </w:r>
          </w:p>
        </w:tc>
        <w:tc>
          <w:tcPr>
            <w:tcW w:w="709" w:type="dxa"/>
            <w:tcBorders>
              <w:top w:val="thickThinLargeGap" w:sz="6" w:space="0" w:color="000000"/>
              <w:left w:val="thickThinLargeGap" w:sz="6" w:space="0" w:color="000000"/>
              <w:bottom w:val="thickThinLargeGap" w:sz="6" w:space="0" w:color="000000"/>
              <w:right w:val="thickThinLargeGap" w:sz="6" w:space="0" w:color="000000"/>
            </w:tcBorders>
            <w:hideMark/>
          </w:tcPr>
          <w:p w14:paraId="6F647D1D" w14:textId="77777777" w:rsidR="00C37C5B" w:rsidRPr="00C37C5B" w:rsidRDefault="00C37C5B" w:rsidP="00C37C5B">
            <w:pPr>
              <w:widowControl w:val="0"/>
              <w:suppressAutoHyphens/>
              <w:spacing w:line="256" w:lineRule="auto"/>
              <w:jc w:val="center"/>
            </w:pPr>
            <w:proofErr w:type="spellStart"/>
            <w:r w:rsidRPr="00C37C5B">
              <w:rPr>
                <w:rFonts w:eastAsiaTheme="majorEastAsia"/>
                <w:bCs/>
                <w:color w:val="1F1F1F"/>
              </w:rPr>
              <w:t>шт</w:t>
            </w:r>
            <w:proofErr w:type="spellEnd"/>
          </w:p>
        </w:tc>
        <w:tc>
          <w:tcPr>
            <w:tcW w:w="567" w:type="dxa"/>
            <w:tcBorders>
              <w:top w:val="thickThinLargeGap" w:sz="6" w:space="0" w:color="000000"/>
              <w:left w:val="thickThinLargeGap" w:sz="6" w:space="0" w:color="000000"/>
              <w:bottom w:val="thickThinLargeGap" w:sz="6" w:space="0" w:color="000000"/>
              <w:right w:val="thickThinLargeGap" w:sz="6" w:space="0" w:color="000000"/>
            </w:tcBorders>
            <w:hideMark/>
          </w:tcPr>
          <w:p w14:paraId="7D20BB97" w14:textId="77777777" w:rsidR="00C37C5B" w:rsidRPr="00C37C5B" w:rsidRDefault="00C37C5B" w:rsidP="00C37C5B">
            <w:pPr>
              <w:widowControl w:val="0"/>
              <w:suppressAutoHyphens/>
              <w:spacing w:line="256" w:lineRule="auto"/>
              <w:jc w:val="center"/>
            </w:pPr>
            <w:r w:rsidRPr="00C37C5B">
              <w:t>48</w:t>
            </w:r>
          </w:p>
        </w:tc>
        <w:tc>
          <w:tcPr>
            <w:tcW w:w="3118" w:type="dxa"/>
            <w:tcBorders>
              <w:top w:val="thickThinLargeGap" w:sz="6" w:space="0" w:color="000000"/>
              <w:left w:val="thickThinLargeGap" w:sz="6" w:space="0" w:color="000000"/>
              <w:bottom w:val="thickThinLargeGap" w:sz="6" w:space="0" w:color="000000"/>
              <w:right w:val="thickThinLargeGap" w:sz="6" w:space="0" w:color="000000"/>
            </w:tcBorders>
            <w:hideMark/>
          </w:tcPr>
          <w:p w14:paraId="6BC98C02" w14:textId="77777777" w:rsidR="00C37C5B" w:rsidRPr="00C37C5B" w:rsidRDefault="00C37C5B" w:rsidP="00C37C5B">
            <w:pPr>
              <w:autoSpaceDE w:val="0"/>
              <w:autoSpaceDN w:val="0"/>
              <w:adjustRightInd w:val="0"/>
              <w:spacing w:line="256" w:lineRule="auto"/>
              <w:ind w:right="110"/>
              <w:jc w:val="center"/>
              <w:rPr>
                <w:sz w:val="20"/>
                <w:szCs w:val="20"/>
              </w:rPr>
            </w:pPr>
            <w:r w:rsidRPr="00C37C5B">
              <w:t>Загальна довжина: 91 мм</w:t>
            </w:r>
          </w:p>
          <w:p w14:paraId="2E0D282E" w14:textId="77777777" w:rsidR="00C37C5B" w:rsidRPr="00C37C5B" w:rsidRDefault="00C37C5B" w:rsidP="00C37C5B">
            <w:pPr>
              <w:autoSpaceDE w:val="0"/>
              <w:autoSpaceDN w:val="0"/>
              <w:adjustRightInd w:val="0"/>
              <w:spacing w:line="256" w:lineRule="auto"/>
              <w:ind w:right="110"/>
              <w:jc w:val="center"/>
            </w:pPr>
            <w:r w:rsidRPr="00C37C5B">
              <w:t>Різьба М16 x 2;</w:t>
            </w:r>
          </w:p>
          <w:p w14:paraId="49CB4580" w14:textId="77777777" w:rsidR="00C37C5B" w:rsidRPr="00C37C5B" w:rsidRDefault="00C37C5B" w:rsidP="00C37C5B">
            <w:pPr>
              <w:autoSpaceDE w:val="0"/>
              <w:autoSpaceDN w:val="0"/>
              <w:adjustRightInd w:val="0"/>
              <w:spacing w:line="256" w:lineRule="auto"/>
              <w:ind w:right="110"/>
              <w:jc w:val="center"/>
            </w:pPr>
            <w:r w:rsidRPr="00C37C5B">
              <w:t>Матеріал високоміцна сталь;</w:t>
            </w:r>
          </w:p>
          <w:p w14:paraId="163622B5" w14:textId="77777777" w:rsidR="00C37C5B" w:rsidRPr="00C37C5B" w:rsidRDefault="00C37C5B" w:rsidP="00C37C5B">
            <w:pPr>
              <w:autoSpaceDE w:val="0"/>
              <w:autoSpaceDN w:val="0"/>
              <w:adjustRightInd w:val="0"/>
              <w:spacing w:line="256" w:lineRule="auto"/>
              <w:ind w:right="110"/>
              <w:jc w:val="center"/>
            </w:pPr>
            <w:r w:rsidRPr="00C37C5B">
              <w:t>Покриття: цинкове;</w:t>
            </w:r>
          </w:p>
          <w:p w14:paraId="35DE401D" w14:textId="77777777" w:rsidR="00C37C5B" w:rsidRPr="00C37C5B" w:rsidRDefault="00C37C5B" w:rsidP="00C37C5B">
            <w:pPr>
              <w:autoSpaceDE w:val="0"/>
              <w:autoSpaceDN w:val="0"/>
              <w:adjustRightInd w:val="0"/>
              <w:spacing w:line="256" w:lineRule="auto"/>
              <w:ind w:right="110"/>
              <w:jc w:val="center"/>
            </w:pPr>
            <w:r w:rsidRPr="00C37C5B">
              <w:t>Клас міцності 10.9.</w:t>
            </w:r>
          </w:p>
        </w:tc>
        <w:tc>
          <w:tcPr>
            <w:tcW w:w="993" w:type="dxa"/>
            <w:tcBorders>
              <w:top w:val="thickThinLargeGap" w:sz="6" w:space="0" w:color="000000"/>
              <w:left w:val="thickThinLargeGap" w:sz="6" w:space="0" w:color="000000"/>
              <w:bottom w:val="thickThinLargeGap" w:sz="6" w:space="0" w:color="000000"/>
              <w:right w:val="thickThinLargeGap" w:sz="6" w:space="0" w:color="000000"/>
            </w:tcBorders>
            <w:hideMark/>
          </w:tcPr>
          <w:p w14:paraId="2A4E6184" w14:textId="77777777" w:rsidR="00C37C5B" w:rsidRPr="00C37C5B" w:rsidRDefault="00C37C5B" w:rsidP="00C37C5B">
            <w:pPr>
              <w:autoSpaceDE w:val="0"/>
              <w:autoSpaceDN w:val="0"/>
              <w:adjustRightInd w:val="0"/>
              <w:spacing w:line="256" w:lineRule="auto"/>
              <w:jc w:val="center"/>
            </w:pPr>
            <w:r w:rsidRPr="00C37C5B">
              <w:t>косарка KUHN VKM-240</w:t>
            </w:r>
          </w:p>
        </w:tc>
      </w:tr>
      <w:tr w:rsidR="00C37C5B" w:rsidRPr="00C37C5B" w14:paraId="77A49009" w14:textId="77777777" w:rsidTr="00C37C5B">
        <w:trPr>
          <w:trHeight w:val="1160"/>
        </w:trPr>
        <w:tc>
          <w:tcPr>
            <w:tcW w:w="566" w:type="dxa"/>
            <w:tcBorders>
              <w:top w:val="thickThinLargeGap" w:sz="6" w:space="0" w:color="000000"/>
              <w:left w:val="thickThinLargeGap" w:sz="6" w:space="0" w:color="000000"/>
              <w:bottom w:val="thickThinLargeGap" w:sz="6" w:space="0" w:color="000000"/>
              <w:right w:val="thickThinLargeGap" w:sz="6" w:space="0" w:color="000000"/>
            </w:tcBorders>
            <w:hideMark/>
          </w:tcPr>
          <w:p w14:paraId="419A28DA" w14:textId="77777777" w:rsidR="00C37C5B" w:rsidRPr="00C37C5B" w:rsidRDefault="00C37C5B" w:rsidP="00C37C5B">
            <w:pPr>
              <w:widowControl w:val="0"/>
              <w:suppressAutoHyphens/>
              <w:spacing w:line="256" w:lineRule="auto"/>
              <w:jc w:val="center"/>
            </w:pPr>
            <w:r w:rsidRPr="00C37C5B">
              <w:t>7</w:t>
            </w:r>
          </w:p>
        </w:tc>
        <w:tc>
          <w:tcPr>
            <w:tcW w:w="1754" w:type="dxa"/>
            <w:tcBorders>
              <w:top w:val="thickThinLargeGap" w:sz="6" w:space="0" w:color="000000"/>
              <w:left w:val="thickThinLargeGap" w:sz="6" w:space="0" w:color="000000"/>
              <w:bottom w:val="thickThinLargeGap" w:sz="6" w:space="0" w:color="000000"/>
              <w:right w:val="thickThinLargeGap" w:sz="6" w:space="0" w:color="000000"/>
            </w:tcBorders>
          </w:tcPr>
          <w:p w14:paraId="521DF9DA" w14:textId="77777777" w:rsidR="00C37C5B" w:rsidRPr="00C37C5B" w:rsidRDefault="00C37C5B" w:rsidP="00C37C5B">
            <w:pPr>
              <w:autoSpaceDE w:val="0"/>
              <w:autoSpaceDN w:val="0"/>
              <w:adjustRightInd w:val="0"/>
              <w:spacing w:line="256" w:lineRule="auto"/>
              <w:jc w:val="center"/>
            </w:pPr>
            <w:proofErr w:type="spellStart"/>
            <w:r w:rsidRPr="00C37C5B">
              <w:t>Самоконтрійна</w:t>
            </w:r>
            <w:proofErr w:type="spellEnd"/>
            <w:r w:rsidRPr="00C37C5B">
              <w:t xml:space="preserve"> шестигранна гайка</w:t>
            </w:r>
          </w:p>
          <w:p w14:paraId="6307050C" w14:textId="77777777" w:rsidR="00C37C5B" w:rsidRPr="00C37C5B" w:rsidRDefault="00C37C5B" w:rsidP="00C37C5B">
            <w:pPr>
              <w:autoSpaceDE w:val="0"/>
              <w:autoSpaceDN w:val="0"/>
              <w:adjustRightInd w:val="0"/>
              <w:spacing w:line="256" w:lineRule="auto"/>
              <w:jc w:val="center"/>
            </w:pPr>
          </w:p>
        </w:tc>
        <w:tc>
          <w:tcPr>
            <w:tcW w:w="2268" w:type="dxa"/>
            <w:tcBorders>
              <w:top w:val="thickThinLargeGap" w:sz="6" w:space="0" w:color="000000"/>
              <w:left w:val="thickThinLargeGap" w:sz="6" w:space="0" w:color="000000"/>
              <w:bottom w:val="thickThinLargeGap" w:sz="6" w:space="0" w:color="000000"/>
              <w:right w:val="thickThinLargeGap" w:sz="6" w:space="0" w:color="000000"/>
            </w:tcBorders>
          </w:tcPr>
          <w:p w14:paraId="1F5989EF" w14:textId="3B864A0B" w:rsidR="00C37C5B" w:rsidRPr="00C37C5B" w:rsidRDefault="00C37C5B" w:rsidP="00C37C5B">
            <w:pPr>
              <w:widowControl w:val="0"/>
              <w:suppressAutoHyphens/>
              <w:spacing w:line="256" w:lineRule="auto"/>
              <w:jc w:val="center"/>
            </w:pPr>
            <w:r w:rsidRPr="00C37C5B">
              <w:t>KUHN</w:t>
            </w:r>
          </w:p>
          <w:p w14:paraId="490D50DE" w14:textId="77777777" w:rsidR="00C37C5B" w:rsidRPr="00C37C5B" w:rsidRDefault="00C37C5B" w:rsidP="00C37C5B">
            <w:pPr>
              <w:widowControl w:val="0"/>
              <w:suppressAutoHyphens/>
              <w:spacing w:line="256" w:lineRule="auto"/>
              <w:jc w:val="center"/>
            </w:pPr>
            <w:r w:rsidRPr="00C37C5B">
              <w:t>80201640</w:t>
            </w:r>
          </w:p>
          <w:p w14:paraId="1EE43396" w14:textId="77777777" w:rsidR="00C37C5B" w:rsidRPr="00C37C5B" w:rsidRDefault="00C37C5B" w:rsidP="00C37C5B">
            <w:pPr>
              <w:widowControl w:val="0"/>
              <w:suppressAutoHyphens/>
              <w:spacing w:line="256" w:lineRule="auto"/>
              <w:jc w:val="center"/>
            </w:pPr>
          </w:p>
          <w:p w14:paraId="339BBA4A" w14:textId="77777777" w:rsidR="00C37C5B" w:rsidRPr="00C37C5B" w:rsidRDefault="00C37C5B" w:rsidP="00C37C5B">
            <w:pPr>
              <w:widowControl w:val="0"/>
              <w:suppressAutoHyphens/>
              <w:spacing w:line="256" w:lineRule="auto"/>
              <w:jc w:val="center"/>
            </w:pPr>
            <w:r w:rsidRPr="00C37C5B">
              <w:rPr>
                <w:i/>
                <w:color w:val="FF0000"/>
              </w:rPr>
              <w:t>або еквівалент</w:t>
            </w:r>
          </w:p>
        </w:tc>
        <w:tc>
          <w:tcPr>
            <w:tcW w:w="709" w:type="dxa"/>
            <w:tcBorders>
              <w:top w:val="thickThinLargeGap" w:sz="6" w:space="0" w:color="000000"/>
              <w:left w:val="thickThinLargeGap" w:sz="6" w:space="0" w:color="000000"/>
              <w:bottom w:val="thickThinLargeGap" w:sz="6" w:space="0" w:color="000000"/>
              <w:right w:val="thickThinLargeGap" w:sz="6" w:space="0" w:color="000000"/>
            </w:tcBorders>
            <w:hideMark/>
          </w:tcPr>
          <w:p w14:paraId="78467695" w14:textId="77777777" w:rsidR="00C37C5B" w:rsidRPr="00C37C5B" w:rsidRDefault="00C37C5B" w:rsidP="00C37C5B">
            <w:pPr>
              <w:widowControl w:val="0"/>
              <w:suppressAutoHyphens/>
              <w:spacing w:line="256" w:lineRule="auto"/>
              <w:jc w:val="center"/>
              <w:rPr>
                <w:rFonts w:eastAsiaTheme="majorEastAsia"/>
                <w:bCs/>
                <w:color w:val="1F1F1F"/>
              </w:rPr>
            </w:pPr>
            <w:proofErr w:type="spellStart"/>
            <w:r w:rsidRPr="00C37C5B">
              <w:rPr>
                <w:rFonts w:eastAsiaTheme="majorEastAsia"/>
                <w:bCs/>
                <w:color w:val="1F1F1F"/>
              </w:rPr>
              <w:t>шт</w:t>
            </w:r>
            <w:proofErr w:type="spellEnd"/>
          </w:p>
        </w:tc>
        <w:tc>
          <w:tcPr>
            <w:tcW w:w="567" w:type="dxa"/>
            <w:tcBorders>
              <w:top w:val="thickThinLargeGap" w:sz="6" w:space="0" w:color="000000"/>
              <w:left w:val="thickThinLargeGap" w:sz="6" w:space="0" w:color="000000"/>
              <w:bottom w:val="thickThinLargeGap" w:sz="6" w:space="0" w:color="000000"/>
              <w:right w:val="thickThinLargeGap" w:sz="6" w:space="0" w:color="000000"/>
            </w:tcBorders>
            <w:hideMark/>
          </w:tcPr>
          <w:p w14:paraId="424019D4" w14:textId="77777777" w:rsidR="00C37C5B" w:rsidRPr="00C37C5B" w:rsidRDefault="00C37C5B" w:rsidP="00C37C5B">
            <w:pPr>
              <w:widowControl w:val="0"/>
              <w:suppressAutoHyphens/>
              <w:spacing w:line="256" w:lineRule="auto"/>
              <w:jc w:val="center"/>
            </w:pPr>
            <w:r w:rsidRPr="00C37C5B">
              <w:t>48</w:t>
            </w:r>
          </w:p>
        </w:tc>
        <w:tc>
          <w:tcPr>
            <w:tcW w:w="3118" w:type="dxa"/>
            <w:tcBorders>
              <w:top w:val="thickThinLargeGap" w:sz="6" w:space="0" w:color="000000"/>
              <w:left w:val="thickThinLargeGap" w:sz="6" w:space="0" w:color="000000"/>
              <w:bottom w:val="thickThinLargeGap" w:sz="6" w:space="0" w:color="000000"/>
              <w:right w:val="thickThinLargeGap" w:sz="6" w:space="0" w:color="000000"/>
            </w:tcBorders>
            <w:hideMark/>
          </w:tcPr>
          <w:p w14:paraId="302BC2D7" w14:textId="77777777" w:rsidR="00C37C5B" w:rsidRPr="00C37C5B" w:rsidRDefault="00C37C5B" w:rsidP="00C37C5B">
            <w:pPr>
              <w:autoSpaceDE w:val="0"/>
              <w:autoSpaceDN w:val="0"/>
              <w:adjustRightInd w:val="0"/>
              <w:spacing w:line="256" w:lineRule="auto"/>
              <w:ind w:right="110"/>
              <w:jc w:val="center"/>
              <w:rPr>
                <w:sz w:val="20"/>
                <w:szCs w:val="20"/>
              </w:rPr>
            </w:pPr>
            <w:r w:rsidRPr="00C37C5B">
              <w:t>Різьба: M16×2;</w:t>
            </w:r>
          </w:p>
          <w:p w14:paraId="19DE905E" w14:textId="77777777" w:rsidR="00C37C5B" w:rsidRPr="00C37C5B" w:rsidRDefault="00C37C5B" w:rsidP="00C37C5B">
            <w:pPr>
              <w:autoSpaceDE w:val="0"/>
              <w:autoSpaceDN w:val="0"/>
              <w:adjustRightInd w:val="0"/>
              <w:spacing w:line="256" w:lineRule="auto"/>
              <w:ind w:right="110"/>
              <w:jc w:val="center"/>
            </w:pPr>
            <w:r w:rsidRPr="00C37C5B">
              <w:t>Покриття: цинкове;</w:t>
            </w:r>
          </w:p>
          <w:p w14:paraId="0A552CF6" w14:textId="77777777" w:rsidR="00C37C5B" w:rsidRPr="00C37C5B" w:rsidRDefault="00C37C5B" w:rsidP="00C37C5B">
            <w:pPr>
              <w:autoSpaceDE w:val="0"/>
              <w:autoSpaceDN w:val="0"/>
              <w:adjustRightInd w:val="0"/>
              <w:spacing w:line="256" w:lineRule="auto"/>
              <w:ind w:right="110"/>
              <w:jc w:val="center"/>
            </w:pPr>
            <w:r w:rsidRPr="00C37C5B">
              <w:t>Клас міцності: 8.</w:t>
            </w:r>
          </w:p>
          <w:p w14:paraId="00AA7F6F" w14:textId="77777777" w:rsidR="00C37C5B" w:rsidRPr="00C37C5B" w:rsidRDefault="00C37C5B" w:rsidP="00C37C5B">
            <w:pPr>
              <w:autoSpaceDE w:val="0"/>
              <w:autoSpaceDN w:val="0"/>
              <w:adjustRightInd w:val="0"/>
              <w:spacing w:line="256" w:lineRule="auto"/>
              <w:ind w:right="110"/>
              <w:jc w:val="center"/>
            </w:pPr>
            <w:r w:rsidRPr="00C37C5B">
              <w:t xml:space="preserve">Виконання: з нейлоновою вставкою для запобігання </w:t>
            </w:r>
            <w:proofErr w:type="spellStart"/>
            <w:r w:rsidRPr="00C37C5B">
              <w:t>самовідгвинчуванню</w:t>
            </w:r>
            <w:proofErr w:type="spellEnd"/>
            <w:r w:rsidRPr="00C37C5B">
              <w:t xml:space="preserve"> під дією вібрацій</w:t>
            </w:r>
          </w:p>
        </w:tc>
        <w:tc>
          <w:tcPr>
            <w:tcW w:w="993" w:type="dxa"/>
            <w:tcBorders>
              <w:top w:val="thickThinLargeGap" w:sz="6" w:space="0" w:color="000000"/>
              <w:left w:val="thickThinLargeGap" w:sz="6" w:space="0" w:color="000000"/>
              <w:bottom w:val="thickThinLargeGap" w:sz="6" w:space="0" w:color="000000"/>
              <w:right w:val="thickThinLargeGap" w:sz="6" w:space="0" w:color="000000"/>
            </w:tcBorders>
            <w:hideMark/>
          </w:tcPr>
          <w:p w14:paraId="27E7834B" w14:textId="77777777" w:rsidR="00C37C5B" w:rsidRPr="00C37C5B" w:rsidRDefault="00C37C5B" w:rsidP="00C37C5B">
            <w:pPr>
              <w:autoSpaceDE w:val="0"/>
              <w:autoSpaceDN w:val="0"/>
              <w:adjustRightInd w:val="0"/>
              <w:spacing w:line="256" w:lineRule="auto"/>
              <w:jc w:val="center"/>
            </w:pPr>
            <w:r w:rsidRPr="00C37C5B">
              <w:t>косарка KUHN VKM-240</w:t>
            </w:r>
          </w:p>
        </w:tc>
      </w:tr>
    </w:tbl>
    <w:p w14:paraId="507EBEFB" w14:textId="77777777" w:rsidR="00A256E7" w:rsidRPr="00C37C5B" w:rsidRDefault="00A256E7" w:rsidP="00C37C5B">
      <w:pPr>
        <w:widowControl w:val="0"/>
        <w:autoSpaceDE w:val="0"/>
        <w:autoSpaceDN w:val="0"/>
        <w:adjustRightInd w:val="0"/>
        <w:contextualSpacing/>
        <w:jc w:val="center"/>
        <w:rPr>
          <w:color w:val="000000"/>
          <w:sz w:val="26"/>
          <w:szCs w:val="26"/>
        </w:rPr>
      </w:pPr>
    </w:p>
    <w:p w14:paraId="2FD52E4A" w14:textId="77777777" w:rsidR="00C37C5B" w:rsidRPr="00C37C5B" w:rsidRDefault="009165D1" w:rsidP="00C37C5B">
      <w:pPr>
        <w:jc w:val="center"/>
        <w:rPr>
          <w:b/>
          <w:bCs/>
        </w:rPr>
      </w:pPr>
      <w:r w:rsidRPr="00C37C5B">
        <w:rPr>
          <w:b/>
          <w:bCs/>
        </w:rPr>
        <w:t>Додаткова інформація.</w:t>
      </w:r>
    </w:p>
    <w:p w14:paraId="43FFEDD0" w14:textId="77777777" w:rsidR="00C37C5B" w:rsidRPr="00C37C5B" w:rsidRDefault="00C37C5B" w:rsidP="00C37C5B">
      <w:pPr>
        <w:jc w:val="center"/>
        <w:rPr>
          <w:b/>
          <w:bCs/>
        </w:rPr>
      </w:pPr>
    </w:p>
    <w:p w14:paraId="10BD25C2" w14:textId="205DA7ED" w:rsidR="000C37C2" w:rsidRPr="00C37C5B" w:rsidRDefault="000C37C2" w:rsidP="00C37C5B">
      <w:pPr>
        <w:jc w:val="center"/>
        <w:rPr>
          <w:b/>
          <w:bCs/>
          <w:lang w:eastAsia="uk-UA"/>
        </w:rPr>
      </w:pPr>
      <w:r w:rsidRPr="00C37C5B">
        <w:rPr>
          <w:b/>
          <w:bCs/>
          <w:color w:val="000000"/>
          <w:lang w:eastAsia="en-US"/>
        </w:rPr>
        <w:t xml:space="preserve">Застосування виразу «або </w:t>
      </w:r>
      <w:proofErr w:type="spellStart"/>
      <w:r w:rsidRPr="00C37C5B">
        <w:rPr>
          <w:b/>
          <w:bCs/>
          <w:color w:val="000000"/>
          <w:lang w:eastAsia="en-US"/>
        </w:rPr>
        <w:t>еквівалент»</w:t>
      </w:r>
      <w:r w:rsidRPr="00C37C5B">
        <w:rPr>
          <w:color w:val="000000"/>
          <w:lang w:eastAsia="en-US"/>
        </w:rPr>
        <w:t>У</w:t>
      </w:r>
      <w:proofErr w:type="spellEnd"/>
      <w:r w:rsidRPr="00C37C5B">
        <w:rPr>
          <w:color w:val="000000"/>
          <w:lang w:eastAsia="en-US"/>
        </w:rPr>
        <w:t xml:space="preserve"> випадках, коли технічна специфікація містить посилання на стандартні характеристики, технічні регламенти, умови, вимоги, умовні позначення або термінологію, пов’язані з товарами, роботами чи послугами, що закуповуються, передбачені міжнародними, європейськими або національними стандартами, іншими спільними технічними європейськими нормами, технічними еталонними системами, визнаними європейськими органами зі стандартизації, або національними стандартами, нормами та правилами, вважається, що до кожного такого посилання в цій </w:t>
      </w:r>
      <w:proofErr w:type="spellStart"/>
      <w:r w:rsidRPr="00C37C5B">
        <w:rPr>
          <w:color w:val="000000"/>
          <w:lang w:eastAsia="en-US"/>
        </w:rPr>
        <w:t>Докуменації</w:t>
      </w:r>
      <w:proofErr w:type="spellEnd"/>
      <w:r w:rsidRPr="00C37C5B">
        <w:rPr>
          <w:color w:val="000000"/>
          <w:lang w:eastAsia="en-US"/>
        </w:rPr>
        <w:t xml:space="preserve"> застосовується вираз </w:t>
      </w:r>
      <w:r w:rsidRPr="00C37C5B">
        <w:rPr>
          <w:b/>
          <w:bCs/>
          <w:color w:val="000000"/>
          <w:lang w:eastAsia="en-US"/>
        </w:rPr>
        <w:t>«або еквівалент»</w:t>
      </w:r>
      <w:r w:rsidRPr="00C37C5B">
        <w:rPr>
          <w:color w:val="000000"/>
          <w:lang w:eastAsia="en-US"/>
        </w:rPr>
        <w:t>, навіть якщо він прямо не зазначений у тексті.</w:t>
      </w:r>
    </w:p>
    <w:p w14:paraId="435E46D7" w14:textId="77777777" w:rsidR="000C37C2" w:rsidRPr="00C37C5B" w:rsidRDefault="000C37C2" w:rsidP="00C37C5B">
      <w:pPr>
        <w:keepNext/>
        <w:keepLines/>
        <w:suppressLineNumbers/>
        <w:shd w:val="clear" w:color="auto" w:fill="FFFFFF"/>
        <w:jc w:val="center"/>
        <w:rPr>
          <w:color w:val="000000"/>
          <w:lang w:eastAsia="en-US"/>
        </w:rPr>
      </w:pPr>
      <w:r w:rsidRPr="00C37C5B">
        <w:rPr>
          <w:color w:val="000000"/>
          <w:lang w:eastAsia="en-US"/>
        </w:rPr>
        <w:lastRenderedPageBreak/>
        <w:t>У випадках, коли технічна специфікація цієї Документації містить посилання на:</w:t>
      </w:r>
    </w:p>
    <w:p w14:paraId="12D07066" w14:textId="77777777" w:rsidR="000C37C2" w:rsidRPr="00C37C5B" w:rsidRDefault="000C37C2" w:rsidP="00C37C5B">
      <w:pPr>
        <w:keepNext/>
        <w:keepLines/>
        <w:numPr>
          <w:ilvl w:val="0"/>
          <w:numId w:val="26"/>
        </w:numPr>
        <w:suppressLineNumbers/>
        <w:shd w:val="clear" w:color="auto" w:fill="FFFFFF"/>
        <w:jc w:val="center"/>
        <w:rPr>
          <w:color w:val="000000"/>
          <w:lang w:eastAsia="en-US"/>
        </w:rPr>
      </w:pPr>
      <w:r w:rsidRPr="00C37C5B">
        <w:rPr>
          <w:color w:val="000000"/>
          <w:lang w:eastAsia="en-US"/>
        </w:rPr>
        <w:t>конкретну торговельну марку або виробника;</w:t>
      </w:r>
    </w:p>
    <w:p w14:paraId="6174C362" w14:textId="77777777" w:rsidR="000C37C2" w:rsidRPr="00C37C5B" w:rsidRDefault="000C37C2" w:rsidP="00C37C5B">
      <w:pPr>
        <w:keepNext/>
        <w:keepLines/>
        <w:numPr>
          <w:ilvl w:val="0"/>
          <w:numId w:val="26"/>
        </w:numPr>
        <w:suppressLineNumbers/>
        <w:shd w:val="clear" w:color="auto" w:fill="FFFFFF"/>
        <w:jc w:val="center"/>
        <w:rPr>
          <w:color w:val="000000"/>
          <w:lang w:eastAsia="en-US"/>
        </w:rPr>
      </w:pPr>
      <w:r w:rsidRPr="00C37C5B">
        <w:rPr>
          <w:color w:val="000000"/>
          <w:lang w:eastAsia="en-US"/>
        </w:rPr>
        <w:t>конкретний процес, що характеризує продукт або послугу певного суб’єкта господарювання;</w:t>
      </w:r>
    </w:p>
    <w:p w14:paraId="577867A2" w14:textId="77777777" w:rsidR="000C37C2" w:rsidRPr="00C37C5B" w:rsidRDefault="000C37C2" w:rsidP="00C37C5B">
      <w:pPr>
        <w:keepNext/>
        <w:keepLines/>
        <w:numPr>
          <w:ilvl w:val="0"/>
          <w:numId w:val="26"/>
        </w:numPr>
        <w:suppressLineNumbers/>
        <w:shd w:val="clear" w:color="auto" w:fill="FFFFFF"/>
        <w:jc w:val="center"/>
        <w:rPr>
          <w:color w:val="000000"/>
          <w:lang w:eastAsia="en-US"/>
        </w:rPr>
      </w:pPr>
      <w:r w:rsidRPr="00C37C5B">
        <w:rPr>
          <w:color w:val="000000"/>
          <w:lang w:eastAsia="en-US"/>
        </w:rPr>
        <w:t>торговельні марки, патенти, типи;</w:t>
      </w:r>
    </w:p>
    <w:p w14:paraId="412C944F" w14:textId="77777777" w:rsidR="000C37C2" w:rsidRPr="00C37C5B" w:rsidRDefault="000C37C2" w:rsidP="00C37C5B">
      <w:pPr>
        <w:keepNext/>
        <w:keepLines/>
        <w:numPr>
          <w:ilvl w:val="0"/>
          <w:numId w:val="26"/>
        </w:numPr>
        <w:suppressLineNumbers/>
        <w:shd w:val="clear" w:color="auto" w:fill="FFFFFF"/>
        <w:jc w:val="center"/>
        <w:rPr>
          <w:color w:val="000000"/>
          <w:lang w:eastAsia="en-US"/>
        </w:rPr>
      </w:pPr>
      <w:r w:rsidRPr="00C37C5B">
        <w:rPr>
          <w:color w:val="000000"/>
          <w:lang w:eastAsia="en-US"/>
        </w:rPr>
        <w:t>конкретне місце походження або спосіб виробництва,</w:t>
      </w:r>
    </w:p>
    <w:p w14:paraId="66426819" w14:textId="77777777" w:rsidR="000C37C2" w:rsidRPr="00C37C5B" w:rsidRDefault="000C37C2" w:rsidP="00C37C5B">
      <w:pPr>
        <w:keepNext/>
        <w:keepLines/>
        <w:numPr>
          <w:ilvl w:val="0"/>
          <w:numId w:val="26"/>
        </w:numPr>
        <w:suppressLineNumbers/>
        <w:shd w:val="clear" w:color="auto" w:fill="FFFFFF"/>
        <w:jc w:val="center"/>
        <w:rPr>
          <w:color w:val="000000"/>
          <w:lang w:eastAsia="en-US"/>
        </w:rPr>
      </w:pPr>
      <w:r w:rsidRPr="00C37C5B">
        <w:rPr>
          <w:color w:val="000000"/>
          <w:lang w:eastAsia="en-US"/>
        </w:rPr>
        <w:t>вважається, що до кожного такого посилання також застосовується вираз «або еквівалент», навіть якщо він прямо не зазначений у тексті технічної специфікації.</w:t>
      </w:r>
    </w:p>
    <w:p w14:paraId="1CA07946" w14:textId="77777777" w:rsidR="000C37C2" w:rsidRPr="00C37C5B" w:rsidRDefault="000C37C2" w:rsidP="00C37C5B">
      <w:pPr>
        <w:keepNext/>
        <w:keepLines/>
        <w:suppressLineNumbers/>
        <w:shd w:val="clear" w:color="auto" w:fill="FFFFFF"/>
        <w:jc w:val="center"/>
        <w:rPr>
          <w:color w:val="000000"/>
          <w:lang w:eastAsia="en-US"/>
        </w:rPr>
      </w:pPr>
      <w:r w:rsidRPr="00C37C5B">
        <w:rPr>
          <w:color w:val="000000"/>
          <w:lang w:eastAsia="en-US"/>
        </w:rPr>
        <w:t>Такі посилання використовуються з метою надання Учасникам загального уявлення про технічні, якісні характеристики або складові предмета закупівлі та не мають на меті обмеження конкуренції.</w:t>
      </w:r>
    </w:p>
    <w:sectPr w:rsidR="000C37C2" w:rsidRPr="00C37C5B" w:rsidSect="00F318CA">
      <w:headerReference w:type="even" r:id="rId21"/>
      <w:headerReference w:type="default" r:id="rId22"/>
      <w:footerReference w:type="even" r:id="rId23"/>
      <w:footerReference w:type="default" r:id="rId24"/>
      <w:headerReference w:type="first" r:id="rId25"/>
      <w:footerReference w:type="first" r:id="rId26"/>
      <w:pgSz w:w="11906" w:h="16838"/>
      <w:pgMar w:top="567" w:right="567" w:bottom="567" w:left="1134" w:header="709" w:footer="93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CEEF5" w14:textId="77777777" w:rsidR="005C72E1" w:rsidRPr="000C37C2" w:rsidRDefault="005C72E1">
      <w:r w:rsidRPr="000C37C2">
        <w:separator/>
      </w:r>
    </w:p>
  </w:endnote>
  <w:endnote w:type="continuationSeparator" w:id="0">
    <w:p w14:paraId="7A3DA086" w14:textId="77777777" w:rsidR="005C72E1" w:rsidRPr="000C37C2" w:rsidRDefault="005C72E1">
      <w:r w:rsidRPr="000C37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C5C2F" w14:textId="77777777" w:rsidR="008E2D8B" w:rsidRDefault="008E2D8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12FDC" w14:textId="0ACB7124" w:rsidR="00A256E7" w:rsidRPr="000C37C2" w:rsidRDefault="00663A29" w:rsidP="00A256E7">
    <w:pPr>
      <w:tabs>
        <w:tab w:val="center" w:pos="4819"/>
        <w:tab w:val="right" w:pos="9639"/>
      </w:tabs>
      <w:jc w:val="right"/>
      <w:rPr>
        <w:sz w:val="20"/>
        <w:szCs w:val="20"/>
        <w:u w:val="single"/>
      </w:rPr>
    </w:pPr>
    <w:r>
      <w:rPr>
        <w:noProof/>
        <w:sz w:val="20"/>
        <w:szCs w:val="20"/>
        <w:u w:val="single"/>
        <w:lang w:eastAsia="uk-UA"/>
      </w:rPr>
      <mc:AlternateContent>
        <mc:Choice Requires="wps">
          <w:drawing>
            <wp:anchor distT="0" distB="0" distL="114300" distR="114300" simplePos="0" relativeHeight="251656704" behindDoc="0" locked="0" layoutInCell="1" allowOverlap="1" wp14:anchorId="333E9ACE" wp14:editId="1D6A1C46">
              <wp:simplePos x="0" y="0"/>
              <wp:positionH relativeFrom="column">
                <wp:posOffset>-180340</wp:posOffset>
              </wp:positionH>
              <wp:positionV relativeFrom="paragraph">
                <wp:posOffset>7620</wp:posOffset>
              </wp:positionV>
              <wp:extent cx="6357620" cy="14605"/>
              <wp:effectExtent l="10160" t="7620" r="13970" b="6350"/>
              <wp:wrapNone/>
              <wp:docPr id="264954848"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7620"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D12184" id="_x0000_t32" coordsize="21600,21600" o:spt="32" o:oned="t" path="m,l21600,21600e" filled="f">
              <v:path arrowok="t" fillok="f" o:connecttype="none"/>
              <o:lock v:ext="edit" shapetype="t"/>
            </v:shapetype>
            <v:shape id="AutoShape 1" o:spid="_x0000_s1026" type="#_x0000_t32" style="position:absolute;margin-left:-14.2pt;margin-top:.6pt;width:500.6pt;height:1.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"/>
          </w:pict>
        </mc:Fallback>
      </mc:AlternateContent>
    </w:r>
    <w:r w:rsidR="008E2D8B">
      <w:rPr>
        <w:sz w:val="20"/>
        <w:szCs w:val="20"/>
      </w:rPr>
      <w:t xml:space="preserve">Гідроциліндр, привідний ланцюг, пас 1800, ножі, болти, гайки, код ДК 021:2015 - 16810000-6 - Частини для сільськогосподарської техніки </w:t>
    </w:r>
  </w:p>
  <w:p w14:paraId="10F5BFC0" w14:textId="77777777" w:rsidR="00DA4230" w:rsidRPr="000C37C2" w:rsidRDefault="00DA4230" w:rsidP="00DA4230">
    <w:pPr>
      <w:tabs>
        <w:tab w:val="center" w:pos="4819"/>
        <w:tab w:val="right" w:pos="9639"/>
      </w:tabs>
      <w:jc w:val="right"/>
      <w:rPr>
        <w:sz w:val="18"/>
        <w:szCs w:val="18"/>
      </w:rPr>
    </w:pPr>
    <w:r w:rsidRPr="000C37C2">
      <w:rPr>
        <w:sz w:val="20"/>
        <w:szCs w:val="20"/>
      </w:rPr>
      <w:t xml:space="preserve">Аркуш </w:t>
    </w:r>
    <w:r w:rsidRPr="000C37C2">
      <w:rPr>
        <w:bCs/>
        <w:sz w:val="20"/>
        <w:szCs w:val="20"/>
      </w:rPr>
      <w:fldChar w:fldCharType="begin"/>
    </w:r>
    <w:r w:rsidRPr="000C37C2">
      <w:rPr>
        <w:bCs/>
        <w:sz w:val="20"/>
        <w:szCs w:val="20"/>
      </w:rPr>
      <w:instrText>PAGE</w:instrText>
    </w:r>
    <w:r w:rsidRPr="000C37C2">
      <w:rPr>
        <w:bCs/>
        <w:sz w:val="20"/>
        <w:szCs w:val="20"/>
      </w:rPr>
      <w:fldChar w:fldCharType="separate"/>
    </w:r>
    <w:r w:rsidR="004970AE" w:rsidRPr="000C37C2">
      <w:rPr>
        <w:bCs/>
        <w:sz w:val="20"/>
        <w:szCs w:val="20"/>
      </w:rPr>
      <w:t>2</w:t>
    </w:r>
    <w:r w:rsidRPr="000C37C2">
      <w:rPr>
        <w:bCs/>
        <w:sz w:val="20"/>
        <w:szCs w:val="20"/>
      </w:rPr>
      <w:fldChar w:fldCharType="end"/>
    </w:r>
    <w:r w:rsidRPr="000C37C2">
      <w:rPr>
        <w:sz w:val="20"/>
        <w:szCs w:val="20"/>
      </w:rPr>
      <w:t xml:space="preserve"> з </w:t>
    </w:r>
    <w:r w:rsidRPr="000C37C2">
      <w:rPr>
        <w:bCs/>
        <w:sz w:val="20"/>
        <w:szCs w:val="20"/>
      </w:rPr>
      <w:fldChar w:fldCharType="begin"/>
    </w:r>
    <w:r w:rsidRPr="000C37C2">
      <w:rPr>
        <w:bCs/>
        <w:sz w:val="20"/>
        <w:szCs w:val="20"/>
      </w:rPr>
      <w:instrText>NUMPAGES</w:instrText>
    </w:r>
    <w:r w:rsidRPr="000C37C2">
      <w:rPr>
        <w:bCs/>
        <w:sz w:val="20"/>
        <w:szCs w:val="20"/>
      </w:rPr>
      <w:fldChar w:fldCharType="separate"/>
    </w:r>
    <w:r w:rsidR="004970AE" w:rsidRPr="000C37C2">
      <w:rPr>
        <w:bCs/>
        <w:sz w:val="20"/>
        <w:szCs w:val="20"/>
      </w:rPr>
      <w:t>2</w:t>
    </w:r>
    <w:r w:rsidRPr="000C37C2">
      <w:rPr>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76BF5" w14:textId="77777777" w:rsidR="008E2D8B" w:rsidRDefault="008E2D8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94C59" w14:textId="77777777" w:rsidR="005C72E1" w:rsidRPr="000C37C2" w:rsidRDefault="005C72E1">
      <w:r w:rsidRPr="000C37C2">
        <w:separator/>
      </w:r>
    </w:p>
  </w:footnote>
  <w:footnote w:type="continuationSeparator" w:id="0">
    <w:p w14:paraId="11C7E948" w14:textId="77777777" w:rsidR="005C72E1" w:rsidRPr="000C37C2" w:rsidRDefault="005C72E1">
      <w:r w:rsidRPr="000C37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05AB6" w14:textId="77777777" w:rsidR="00317C46" w:rsidRPr="000C37C2" w:rsidRDefault="00317C46">
    <w:pPr>
      <w:pStyle w:val="aa"/>
      <w:framePr w:wrap="around" w:vAnchor="text" w:hAnchor="margin" w:xAlign="center" w:y="1"/>
      <w:rPr>
        <w:rStyle w:val="ac"/>
      </w:rPr>
    </w:pPr>
    <w:r w:rsidRPr="000C37C2">
      <w:rPr>
        <w:rStyle w:val="ac"/>
      </w:rPr>
      <w:fldChar w:fldCharType="begin"/>
    </w:r>
    <w:r w:rsidRPr="000C37C2">
      <w:rPr>
        <w:rStyle w:val="ac"/>
      </w:rPr>
      <w:instrText xml:space="preserve">PAGE  </w:instrText>
    </w:r>
    <w:r w:rsidRPr="000C37C2">
      <w:rPr>
        <w:rStyle w:val="ac"/>
      </w:rPr>
      <w:fldChar w:fldCharType="separate"/>
    </w:r>
    <w:r w:rsidR="00DF1120" w:rsidRPr="000C37C2">
      <w:rPr>
        <w:rStyle w:val="ac"/>
      </w:rPr>
      <w:t>1</w:t>
    </w:r>
    <w:r w:rsidRPr="000C37C2">
      <w:rPr>
        <w:rStyle w:val="ac"/>
      </w:rPr>
      <w:fldChar w:fldCharType="end"/>
    </w:r>
  </w:p>
  <w:p w14:paraId="2C24EECE" w14:textId="77777777" w:rsidR="00317C46" w:rsidRPr="000C37C2" w:rsidRDefault="00317C4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F8724" w14:textId="1D65E887" w:rsidR="002D6492" w:rsidRPr="000C37C2" w:rsidRDefault="00663A29" w:rsidP="00A3681A">
    <w:pPr>
      <w:pStyle w:val="aa"/>
      <w:jc w:val="both"/>
      <w:rPr>
        <w:sz w:val="20"/>
        <w:szCs w:val="20"/>
      </w:rPr>
    </w:pPr>
    <w:r>
      <w:rPr>
        <w:noProof/>
        <w:lang w:eastAsia="uk-UA"/>
      </w:rPr>
      <mc:AlternateContent>
        <mc:Choice Requires="wps">
          <w:drawing>
            <wp:anchor distT="0" distB="0" distL="114300" distR="114300" simplePos="0" relativeHeight="251657728" behindDoc="0" locked="0" layoutInCell="1" allowOverlap="1" wp14:anchorId="58F902FC" wp14:editId="115FA5BC">
              <wp:simplePos x="0" y="0"/>
              <wp:positionH relativeFrom="column">
                <wp:posOffset>-17145</wp:posOffset>
              </wp:positionH>
              <wp:positionV relativeFrom="paragraph">
                <wp:posOffset>476885</wp:posOffset>
              </wp:positionV>
              <wp:extent cx="6329045" cy="13970"/>
              <wp:effectExtent l="11430" t="10160" r="12700" b="13970"/>
              <wp:wrapNone/>
              <wp:docPr id="112710725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9045" cy="139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D4FD7E7" id="_x0000_t32" coordsize="21600,21600" o:spt="32" o:oned="t" path="m,l21600,21600e" filled="f">
              <v:path arrowok="t" fillok="f" o:connecttype="none"/>
              <o:lock v:ext="edit" shapetype="t"/>
            </v:shapetype>
            <v:shape id="AutoShape 2" o:spid="_x0000_s1026" type="#_x0000_t32" style="position:absolute;margin-left:-1.35pt;margin-top:37.55pt;width:498.35pt;height:1.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"/>
          </w:pict>
        </mc:Fallback>
      </mc:AlternateContent>
    </w:r>
    <w:r>
      <w:rPr>
        <w:noProof/>
      </w:rPr>
      <w:drawing>
        <wp:inline distT="0" distB="0" distL="0" distR="0" wp14:anchorId="63F46E76" wp14:editId="0C708FA7">
          <wp:extent cx="1447800" cy="285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285750"/>
                  </a:xfrm>
                  <a:prstGeom prst="rect">
                    <a:avLst/>
                  </a:prstGeom>
                  <a:noFill/>
                  <a:ln>
                    <a:noFill/>
                  </a:ln>
                </pic:spPr>
              </pic:pic>
            </a:graphicData>
          </a:graphic>
        </wp:inline>
      </w:drawing>
    </w:r>
    <w:r w:rsidR="002D6492" w:rsidRPr="000C37C2">
      <w:rPr>
        <w:sz w:val="20"/>
      </w:rPr>
      <w:t xml:space="preserve"> </w:t>
    </w:r>
    <w:r w:rsidR="009D4164" w:rsidRPr="000C37C2">
      <w:rPr>
        <w:sz w:val="20"/>
      </w:rPr>
      <w:t xml:space="preserve">                </w:t>
    </w:r>
    <w:r w:rsidR="003C4B6B" w:rsidRPr="000C37C2">
      <w:rPr>
        <w:sz w:val="20"/>
        <w:szCs w:val="20"/>
      </w:rPr>
      <w:t>О</w:t>
    </w:r>
    <w:r w:rsidR="00A256E7" w:rsidRPr="000C37C2">
      <w:rPr>
        <w:sz w:val="20"/>
        <w:szCs w:val="20"/>
      </w:rPr>
      <w:t>бґрунтування</w:t>
    </w:r>
    <w:r w:rsidR="003C4B6B" w:rsidRPr="000C37C2">
      <w:rPr>
        <w:sz w:val="20"/>
        <w:szCs w:val="20"/>
      </w:rPr>
      <w:t xml:space="preserve"> технічних та якісних характеристик предмета закупівлі та очікуваної вартості предмета закупівлі</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5CAFD" w14:textId="2A53FD99" w:rsidR="00472235" w:rsidRPr="000C37C2" w:rsidRDefault="00663A29" w:rsidP="00472235">
    <w:r>
      <w:rPr>
        <w:noProof/>
      </w:rPr>
      <w:drawing>
        <wp:anchor distT="0" distB="0" distL="114300" distR="114300" simplePos="0" relativeHeight="251658752" behindDoc="1" locked="0" layoutInCell="1" allowOverlap="1" wp14:anchorId="03C5A6EF" wp14:editId="053A5824">
          <wp:simplePos x="0" y="0"/>
          <wp:positionH relativeFrom="page">
            <wp:posOffset>523240</wp:posOffset>
          </wp:positionH>
          <wp:positionV relativeFrom="page">
            <wp:posOffset>195580</wp:posOffset>
          </wp:positionV>
          <wp:extent cx="2392045" cy="510540"/>
          <wp:effectExtent l="0" t="0" r="0" b="0"/>
          <wp:wrapNone/>
          <wp:docPr id="4" name="Рисунок 1564322280" descr="surfac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64322280" descr="surfac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2045" cy="510540"/>
                  </a:xfrm>
                  <a:prstGeom prst="rect">
                    <a:avLst/>
                  </a:prstGeom>
                  <a:noFill/>
                </pic:spPr>
              </pic:pic>
            </a:graphicData>
          </a:graphic>
          <wp14:sizeRelH relativeFrom="page">
            <wp14:pctWidth>0</wp14:pctWidth>
          </wp14:sizeRelH>
          <wp14:sizeRelV relativeFrom="page">
            <wp14:pctHeight>0</wp14:pctHeight>
          </wp14:sizeRelV>
        </wp:anchor>
      </w:drawing>
    </w:r>
  </w:p>
  <w:p w14:paraId="1929473F" w14:textId="77777777" w:rsidR="000F2F0F" w:rsidRPr="000C37C2" w:rsidRDefault="000F2F0F" w:rsidP="008E1C3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8E3"/>
    <w:multiLevelType w:val="hybridMultilevel"/>
    <w:tmpl w:val="5240D5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8A72E5C"/>
    <w:multiLevelType w:val="hybridMultilevel"/>
    <w:tmpl w:val="E77C2EB2"/>
    <w:lvl w:ilvl="0" w:tplc="FF88CA70">
      <w:start w:val="1"/>
      <w:numFmt w:val="decimal"/>
      <w:lvlText w:val="%1."/>
      <w:lvlJc w:val="left"/>
      <w:pPr>
        <w:tabs>
          <w:tab w:val="num" w:pos="1080"/>
        </w:tabs>
        <w:ind w:left="1080" w:hanging="360"/>
      </w:pPr>
      <w:rPr>
        <w:rFonts w:hint="default"/>
        <w:sz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0D441902"/>
    <w:multiLevelType w:val="hybridMultilevel"/>
    <w:tmpl w:val="A9827B7A"/>
    <w:lvl w:ilvl="0" w:tplc="3732C088">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1082025"/>
    <w:multiLevelType w:val="hybridMultilevel"/>
    <w:tmpl w:val="CBFE684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1B315662"/>
    <w:multiLevelType w:val="hybridMultilevel"/>
    <w:tmpl w:val="8026C1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AB0E74"/>
    <w:multiLevelType w:val="hybridMultilevel"/>
    <w:tmpl w:val="80BAE67A"/>
    <w:lvl w:ilvl="0" w:tplc="78D62FCE">
      <w:start w:val="2"/>
      <w:numFmt w:val="bullet"/>
      <w:lvlText w:val="-"/>
      <w:lvlJc w:val="left"/>
      <w:pPr>
        <w:tabs>
          <w:tab w:val="num" w:pos="612"/>
        </w:tabs>
        <w:ind w:left="612" w:hanging="360"/>
      </w:pPr>
      <w:rPr>
        <w:rFonts w:ascii="Times New Roman" w:eastAsia="Times New Roman" w:hAnsi="Times New Roman" w:cs="Times New Roman" w:hint="default"/>
      </w:rPr>
    </w:lvl>
    <w:lvl w:ilvl="1" w:tplc="04190003" w:tentative="1">
      <w:start w:val="1"/>
      <w:numFmt w:val="bullet"/>
      <w:lvlText w:val="o"/>
      <w:lvlJc w:val="left"/>
      <w:pPr>
        <w:tabs>
          <w:tab w:val="num" w:pos="1332"/>
        </w:tabs>
        <w:ind w:left="1332" w:hanging="360"/>
      </w:pPr>
      <w:rPr>
        <w:rFonts w:ascii="Courier New" w:hAnsi="Courier New" w:cs="Courier New" w:hint="default"/>
      </w:rPr>
    </w:lvl>
    <w:lvl w:ilvl="2" w:tplc="04190005" w:tentative="1">
      <w:start w:val="1"/>
      <w:numFmt w:val="bullet"/>
      <w:lvlText w:val=""/>
      <w:lvlJc w:val="left"/>
      <w:pPr>
        <w:tabs>
          <w:tab w:val="num" w:pos="2052"/>
        </w:tabs>
        <w:ind w:left="2052" w:hanging="360"/>
      </w:pPr>
      <w:rPr>
        <w:rFonts w:ascii="Wingdings" w:hAnsi="Wingdings" w:hint="default"/>
      </w:rPr>
    </w:lvl>
    <w:lvl w:ilvl="3" w:tplc="04190001" w:tentative="1">
      <w:start w:val="1"/>
      <w:numFmt w:val="bullet"/>
      <w:lvlText w:val=""/>
      <w:lvlJc w:val="left"/>
      <w:pPr>
        <w:tabs>
          <w:tab w:val="num" w:pos="2772"/>
        </w:tabs>
        <w:ind w:left="2772" w:hanging="360"/>
      </w:pPr>
      <w:rPr>
        <w:rFonts w:ascii="Symbol" w:hAnsi="Symbol" w:hint="default"/>
      </w:rPr>
    </w:lvl>
    <w:lvl w:ilvl="4" w:tplc="04190003" w:tentative="1">
      <w:start w:val="1"/>
      <w:numFmt w:val="bullet"/>
      <w:lvlText w:val="o"/>
      <w:lvlJc w:val="left"/>
      <w:pPr>
        <w:tabs>
          <w:tab w:val="num" w:pos="3492"/>
        </w:tabs>
        <w:ind w:left="3492" w:hanging="360"/>
      </w:pPr>
      <w:rPr>
        <w:rFonts w:ascii="Courier New" w:hAnsi="Courier New" w:cs="Courier New" w:hint="default"/>
      </w:rPr>
    </w:lvl>
    <w:lvl w:ilvl="5" w:tplc="04190005" w:tentative="1">
      <w:start w:val="1"/>
      <w:numFmt w:val="bullet"/>
      <w:lvlText w:val=""/>
      <w:lvlJc w:val="left"/>
      <w:pPr>
        <w:tabs>
          <w:tab w:val="num" w:pos="4212"/>
        </w:tabs>
        <w:ind w:left="4212" w:hanging="360"/>
      </w:pPr>
      <w:rPr>
        <w:rFonts w:ascii="Wingdings" w:hAnsi="Wingdings" w:hint="default"/>
      </w:rPr>
    </w:lvl>
    <w:lvl w:ilvl="6" w:tplc="04190001" w:tentative="1">
      <w:start w:val="1"/>
      <w:numFmt w:val="bullet"/>
      <w:lvlText w:val=""/>
      <w:lvlJc w:val="left"/>
      <w:pPr>
        <w:tabs>
          <w:tab w:val="num" w:pos="4932"/>
        </w:tabs>
        <w:ind w:left="4932" w:hanging="360"/>
      </w:pPr>
      <w:rPr>
        <w:rFonts w:ascii="Symbol" w:hAnsi="Symbol" w:hint="default"/>
      </w:rPr>
    </w:lvl>
    <w:lvl w:ilvl="7" w:tplc="04190003" w:tentative="1">
      <w:start w:val="1"/>
      <w:numFmt w:val="bullet"/>
      <w:lvlText w:val="o"/>
      <w:lvlJc w:val="left"/>
      <w:pPr>
        <w:tabs>
          <w:tab w:val="num" w:pos="5652"/>
        </w:tabs>
        <w:ind w:left="5652" w:hanging="360"/>
      </w:pPr>
      <w:rPr>
        <w:rFonts w:ascii="Courier New" w:hAnsi="Courier New" w:cs="Courier New" w:hint="default"/>
      </w:rPr>
    </w:lvl>
    <w:lvl w:ilvl="8" w:tplc="04190005" w:tentative="1">
      <w:start w:val="1"/>
      <w:numFmt w:val="bullet"/>
      <w:lvlText w:val=""/>
      <w:lvlJc w:val="left"/>
      <w:pPr>
        <w:tabs>
          <w:tab w:val="num" w:pos="6372"/>
        </w:tabs>
        <w:ind w:left="6372" w:hanging="360"/>
      </w:pPr>
      <w:rPr>
        <w:rFonts w:ascii="Wingdings" w:hAnsi="Wingdings" w:hint="default"/>
      </w:rPr>
    </w:lvl>
  </w:abstractNum>
  <w:abstractNum w:abstractNumId="6" w15:restartNumberingAfterBreak="0">
    <w:nsid w:val="213B1E98"/>
    <w:multiLevelType w:val="hybridMultilevel"/>
    <w:tmpl w:val="7DB4C334"/>
    <w:lvl w:ilvl="0" w:tplc="2730D5E0">
      <w:start w:val="2"/>
      <w:numFmt w:val="bullet"/>
      <w:lvlText w:val="-"/>
      <w:lvlJc w:val="left"/>
      <w:pPr>
        <w:tabs>
          <w:tab w:val="num" w:pos="720"/>
        </w:tabs>
        <w:ind w:left="72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8151E1"/>
    <w:multiLevelType w:val="hybridMultilevel"/>
    <w:tmpl w:val="D438EF5E"/>
    <w:lvl w:ilvl="0" w:tplc="0C1ABB02">
      <w:start w:val="7"/>
      <w:numFmt w:val="bullet"/>
      <w:lvlText w:val="-"/>
      <w:lvlJc w:val="left"/>
      <w:pPr>
        <w:tabs>
          <w:tab w:val="num" w:pos="1319"/>
        </w:tabs>
        <w:ind w:left="1319" w:hanging="78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8" w15:restartNumberingAfterBreak="0">
    <w:nsid w:val="2FCA227A"/>
    <w:multiLevelType w:val="hybridMultilevel"/>
    <w:tmpl w:val="0676171A"/>
    <w:lvl w:ilvl="0" w:tplc="DF7AE064">
      <w:start w:val="1"/>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9" w15:restartNumberingAfterBreak="0">
    <w:nsid w:val="30F72FFF"/>
    <w:multiLevelType w:val="hybridMultilevel"/>
    <w:tmpl w:val="2EE09F54"/>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22B5F48"/>
    <w:multiLevelType w:val="hybridMultilevel"/>
    <w:tmpl w:val="4D120A1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83221F9"/>
    <w:multiLevelType w:val="hybridMultilevel"/>
    <w:tmpl w:val="E8000BD0"/>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C501004"/>
    <w:multiLevelType w:val="hybridMultilevel"/>
    <w:tmpl w:val="0348249C"/>
    <w:lvl w:ilvl="0" w:tplc="121AC69A">
      <w:start w:val="1"/>
      <w:numFmt w:val="decimal"/>
      <w:lvlText w:val="%1."/>
      <w:lvlJc w:val="left"/>
      <w:pPr>
        <w:ind w:left="170" w:firstLine="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3" w15:restartNumberingAfterBreak="0">
    <w:nsid w:val="3CD335CC"/>
    <w:multiLevelType w:val="hybridMultilevel"/>
    <w:tmpl w:val="48400DD0"/>
    <w:lvl w:ilvl="0" w:tplc="CA1ACC32">
      <w:start w:val="7"/>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463B074C"/>
    <w:multiLevelType w:val="hybridMultilevel"/>
    <w:tmpl w:val="CF60568A"/>
    <w:lvl w:ilvl="0" w:tplc="EC7E4B36">
      <w:start w:val="1"/>
      <w:numFmt w:val="decimal"/>
      <w:lvlText w:val="%1"/>
      <w:lvlJc w:val="left"/>
      <w:pPr>
        <w:tabs>
          <w:tab w:val="num" w:pos="1080"/>
        </w:tabs>
        <w:ind w:left="1080" w:hanging="360"/>
      </w:pPr>
      <w:rPr>
        <w:rFonts w:hint="default"/>
      </w:rPr>
    </w:lvl>
    <w:lvl w:ilvl="1" w:tplc="56E89C1C">
      <w:start w:val="16"/>
      <w:numFmt w:val="bullet"/>
      <w:lvlText w:val="–"/>
      <w:lvlJc w:val="left"/>
      <w:pPr>
        <w:tabs>
          <w:tab w:val="num" w:pos="1785"/>
        </w:tabs>
        <w:ind w:left="1785" w:hanging="705"/>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3ED641A"/>
    <w:multiLevelType w:val="multilevel"/>
    <w:tmpl w:val="E63AD92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1287569"/>
    <w:multiLevelType w:val="hybridMultilevel"/>
    <w:tmpl w:val="C7AE1BCA"/>
    <w:lvl w:ilvl="0" w:tplc="D71850CA">
      <w:start w:val="1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45601B"/>
    <w:multiLevelType w:val="hybridMultilevel"/>
    <w:tmpl w:val="C17C28F6"/>
    <w:lvl w:ilvl="0" w:tplc="7338AE92">
      <w:numFmt w:val="bullet"/>
      <w:lvlText w:val=""/>
      <w:lvlJc w:val="left"/>
      <w:pPr>
        <w:ind w:left="720" w:hanging="360"/>
      </w:pPr>
      <w:rPr>
        <w:rFonts w:ascii="Wingdings" w:eastAsia="Times New Roman" w:hAnsi="Wingdings" w:cs="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9273FED"/>
    <w:multiLevelType w:val="hybridMultilevel"/>
    <w:tmpl w:val="5944E1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AC54CAE"/>
    <w:multiLevelType w:val="hybridMultilevel"/>
    <w:tmpl w:val="7C9030A8"/>
    <w:lvl w:ilvl="0" w:tplc="A482AFA2">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20" w15:restartNumberingAfterBreak="0">
    <w:nsid w:val="6CA30A0F"/>
    <w:multiLevelType w:val="hybridMultilevel"/>
    <w:tmpl w:val="17E85D68"/>
    <w:lvl w:ilvl="0" w:tplc="2536F6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DEC3664"/>
    <w:multiLevelType w:val="hybridMultilevel"/>
    <w:tmpl w:val="A190A382"/>
    <w:lvl w:ilvl="0" w:tplc="AB2895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6F7E05E8"/>
    <w:multiLevelType w:val="hybridMultilevel"/>
    <w:tmpl w:val="65E808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725153F5"/>
    <w:multiLevelType w:val="hybridMultilevel"/>
    <w:tmpl w:val="6DC6E6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40A7AC8"/>
    <w:multiLevelType w:val="hybridMultilevel"/>
    <w:tmpl w:val="15AE2D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FBB70F0"/>
    <w:multiLevelType w:val="hybridMultilevel"/>
    <w:tmpl w:val="F25691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57434942">
    <w:abstractNumId w:val="22"/>
  </w:num>
  <w:num w:numId="2" w16cid:durableId="275914588">
    <w:abstractNumId w:val="24"/>
  </w:num>
  <w:num w:numId="3" w16cid:durableId="1052265880">
    <w:abstractNumId w:val="0"/>
  </w:num>
  <w:num w:numId="4" w16cid:durableId="1971016215">
    <w:abstractNumId w:val="25"/>
  </w:num>
  <w:num w:numId="5" w16cid:durableId="186993909">
    <w:abstractNumId w:val="7"/>
  </w:num>
  <w:num w:numId="6" w16cid:durableId="361324506">
    <w:abstractNumId w:val="5"/>
  </w:num>
  <w:num w:numId="7" w16cid:durableId="25451362">
    <w:abstractNumId w:val="6"/>
  </w:num>
  <w:num w:numId="8" w16cid:durableId="2095128101">
    <w:abstractNumId w:val="21"/>
  </w:num>
  <w:num w:numId="9" w16cid:durableId="873345446">
    <w:abstractNumId w:val="1"/>
  </w:num>
  <w:num w:numId="10" w16cid:durableId="1750886602">
    <w:abstractNumId w:val="18"/>
  </w:num>
  <w:num w:numId="11" w16cid:durableId="1205749426">
    <w:abstractNumId w:val="16"/>
  </w:num>
  <w:num w:numId="12" w16cid:durableId="1556889683">
    <w:abstractNumId w:val="14"/>
  </w:num>
  <w:num w:numId="13" w16cid:durableId="1755666881">
    <w:abstractNumId w:val="15"/>
  </w:num>
  <w:num w:numId="14" w16cid:durableId="236938497">
    <w:abstractNumId w:val="3"/>
  </w:num>
  <w:num w:numId="15" w16cid:durableId="542865677">
    <w:abstractNumId w:val="17"/>
  </w:num>
  <w:num w:numId="16" w16cid:durableId="1153253775">
    <w:abstractNumId w:val="2"/>
  </w:num>
  <w:num w:numId="17" w16cid:durableId="1150636312">
    <w:abstractNumId w:val="13"/>
  </w:num>
  <w:num w:numId="18" w16cid:durableId="1421632838">
    <w:abstractNumId w:val="4"/>
  </w:num>
  <w:num w:numId="19" w16cid:durableId="1815635536">
    <w:abstractNumId w:val="8"/>
  </w:num>
  <w:num w:numId="20" w16cid:durableId="1624313504">
    <w:abstractNumId w:val="20"/>
  </w:num>
  <w:num w:numId="21" w16cid:durableId="821965878">
    <w:abstractNumId w:val="10"/>
  </w:num>
  <w:num w:numId="22" w16cid:durableId="1014916208">
    <w:abstractNumId w:val="19"/>
  </w:num>
  <w:num w:numId="23" w16cid:durableId="1454979552">
    <w:abstractNumId w:val="12"/>
  </w:num>
  <w:num w:numId="24" w16cid:durableId="282158509">
    <w:abstractNumId w:val="23"/>
  </w:num>
  <w:num w:numId="25" w16cid:durableId="2084914074">
    <w:abstractNumId w:val="23"/>
  </w:num>
  <w:num w:numId="26" w16cid:durableId="580331280">
    <w:abstractNumId w:val="9"/>
  </w:num>
  <w:num w:numId="27" w16cid:durableId="10932367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334"/>
    <w:rsid w:val="0000007C"/>
    <w:rsid w:val="00001318"/>
    <w:rsid w:val="000023CD"/>
    <w:rsid w:val="000030D4"/>
    <w:rsid w:val="00004FF9"/>
    <w:rsid w:val="00005EA1"/>
    <w:rsid w:val="000063B4"/>
    <w:rsid w:val="000104FC"/>
    <w:rsid w:val="000118B8"/>
    <w:rsid w:val="0001276E"/>
    <w:rsid w:val="000140E7"/>
    <w:rsid w:val="000218F3"/>
    <w:rsid w:val="0002284D"/>
    <w:rsid w:val="00025BF5"/>
    <w:rsid w:val="00032BAA"/>
    <w:rsid w:val="00033DF2"/>
    <w:rsid w:val="0003580A"/>
    <w:rsid w:val="00035B62"/>
    <w:rsid w:val="000360FB"/>
    <w:rsid w:val="00036268"/>
    <w:rsid w:val="00040C93"/>
    <w:rsid w:val="000422AD"/>
    <w:rsid w:val="00042A09"/>
    <w:rsid w:val="00046ACE"/>
    <w:rsid w:val="00046E58"/>
    <w:rsid w:val="0005070D"/>
    <w:rsid w:val="00051033"/>
    <w:rsid w:val="00055AA8"/>
    <w:rsid w:val="00056C16"/>
    <w:rsid w:val="00056C4B"/>
    <w:rsid w:val="000630B3"/>
    <w:rsid w:val="00064C58"/>
    <w:rsid w:val="00064DBB"/>
    <w:rsid w:val="00064F9D"/>
    <w:rsid w:val="0006502E"/>
    <w:rsid w:val="00065BCD"/>
    <w:rsid w:val="00066D73"/>
    <w:rsid w:val="00066D82"/>
    <w:rsid w:val="00066E61"/>
    <w:rsid w:val="00067191"/>
    <w:rsid w:val="00076710"/>
    <w:rsid w:val="00076F90"/>
    <w:rsid w:val="00077D47"/>
    <w:rsid w:val="000817A5"/>
    <w:rsid w:val="00082639"/>
    <w:rsid w:val="0008385A"/>
    <w:rsid w:val="0008390F"/>
    <w:rsid w:val="00085A62"/>
    <w:rsid w:val="00087081"/>
    <w:rsid w:val="000907DF"/>
    <w:rsid w:val="00091891"/>
    <w:rsid w:val="00093C53"/>
    <w:rsid w:val="0009664D"/>
    <w:rsid w:val="00097F76"/>
    <w:rsid w:val="000A169B"/>
    <w:rsid w:val="000A1AB6"/>
    <w:rsid w:val="000A24BE"/>
    <w:rsid w:val="000A410D"/>
    <w:rsid w:val="000A4A8B"/>
    <w:rsid w:val="000A50D4"/>
    <w:rsid w:val="000A54B4"/>
    <w:rsid w:val="000A6690"/>
    <w:rsid w:val="000A7600"/>
    <w:rsid w:val="000B0B09"/>
    <w:rsid w:val="000B1C19"/>
    <w:rsid w:val="000B370D"/>
    <w:rsid w:val="000B6FE4"/>
    <w:rsid w:val="000C2F14"/>
    <w:rsid w:val="000C3178"/>
    <w:rsid w:val="000C37C2"/>
    <w:rsid w:val="000C56F1"/>
    <w:rsid w:val="000D3C06"/>
    <w:rsid w:val="000D44DA"/>
    <w:rsid w:val="000D6028"/>
    <w:rsid w:val="000D70B0"/>
    <w:rsid w:val="000D75BD"/>
    <w:rsid w:val="000E2913"/>
    <w:rsid w:val="000E2BFF"/>
    <w:rsid w:val="000E6746"/>
    <w:rsid w:val="000F0C81"/>
    <w:rsid w:val="000F14B6"/>
    <w:rsid w:val="000F2F0F"/>
    <w:rsid w:val="000F3267"/>
    <w:rsid w:val="000F3B08"/>
    <w:rsid w:val="000F3B25"/>
    <w:rsid w:val="001001BA"/>
    <w:rsid w:val="00100497"/>
    <w:rsid w:val="0010096F"/>
    <w:rsid w:val="001021AF"/>
    <w:rsid w:val="001022C1"/>
    <w:rsid w:val="00105A67"/>
    <w:rsid w:val="00106149"/>
    <w:rsid w:val="0010680B"/>
    <w:rsid w:val="001070C9"/>
    <w:rsid w:val="00112D4D"/>
    <w:rsid w:val="00113615"/>
    <w:rsid w:val="00114CF9"/>
    <w:rsid w:val="00115C8E"/>
    <w:rsid w:val="00116334"/>
    <w:rsid w:val="00117624"/>
    <w:rsid w:val="001178B4"/>
    <w:rsid w:val="001210FB"/>
    <w:rsid w:val="00121600"/>
    <w:rsid w:val="00122067"/>
    <w:rsid w:val="001225A2"/>
    <w:rsid w:val="00124AF6"/>
    <w:rsid w:val="001326D6"/>
    <w:rsid w:val="00133F4B"/>
    <w:rsid w:val="00133F82"/>
    <w:rsid w:val="001373E1"/>
    <w:rsid w:val="00140073"/>
    <w:rsid w:val="00140F38"/>
    <w:rsid w:val="00141BA4"/>
    <w:rsid w:val="00141C1A"/>
    <w:rsid w:val="00144CB5"/>
    <w:rsid w:val="00144F6F"/>
    <w:rsid w:val="001455E0"/>
    <w:rsid w:val="0014685D"/>
    <w:rsid w:val="001471EB"/>
    <w:rsid w:val="00147EBC"/>
    <w:rsid w:val="00150DF9"/>
    <w:rsid w:val="00151B59"/>
    <w:rsid w:val="00152063"/>
    <w:rsid w:val="00153D4B"/>
    <w:rsid w:val="0015459A"/>
    <w:rsid w:val="00154804"/>
    <w:rsid w:val="00154BC0"/>
    <w:rsid w:val="00156733"/>
    <w:rsid w:val="00157737"/>
    <w:rsid w:val="00160142"/>
    <w:rsid w:val="00166CD2"/>
    <w:rsid w:val="0017172B"/>
    <w:rsid w:val="001726A0"/>
    <w:rsid w:val="00172A86"/>
    <w:rsid w:val="00172AAE"/>
    <w:rsid w:val="001739AB"/>
    <w:rsid w:val="00174530"/>
    <w:rsid w:val="0017615C"/>
    <w:rsid w:val="00176BF1"/>
    <w:rsid w:val="00176FAC"/>
    <w:rsid w:val="00177987"/>
    <w:rsid w:val="00180380"/>
    <w:rsid w:val="001820BC"/>
    <w:rsid w:val="001832B6"/>
    <w:rsid w:val="0018671D"/>
    <w:rsid w:val="0018678F"/>
    <w:rsid w:val="00186FB1"/>
    <w:rsid w:val="00187593"/>
    <w:rsid w:val="00191672"/>
    <w:rsid w:val="00191ACD"/>
    <w:rsid w:val="0019291B"/>
    <w:rsid w:val="00193452"/>
    <w:rsid w:val="0019398B"/>
    <w:rsid w:val="00193BC4"/>
    <w:rsid w:val="00194831"/>
    <w:rsid w:val="00194D28"/>
    <w:rsid w:val="001958F3"/>
    <w:rsid w:val="00195AC3"/>
    <w:rsid w:val="00195C56"/>
    <w:rsid w:val="001A0040"/>
    <w:rsid w:val="001A05B7"/>
    <w:rsid w:val="001A1A93"/>
    <w:rsid w:val="001B0046"/>
    <w:rsid w:val="001B0D89"/>
    <w:rsid w:val="001B16C6"/>
    <w:rsid w:val="001B20AE"/>
    <w:rsid w:val="001B22BA"/>
    <w:rsid w:val="001B279E"/>
    <w:rsid w:val="001B328E"/>
    <w:rsid w:val="001B57BD"/>
    <w:rsid w:val="001B5855"/>
    <w:rsid w:val="001B6E95"/>
    <w:rsid w:val="001B6ED9"/>
    <w:rsid w:val="001B763A"/>
    <w:rsid w:val="001C1221"/>
    <w:rsid w:val="001C274B"/>
    <w:rsid w:val="001C2BA2"/>
    <w:rsid w:val="001C2F2E"/>
    <w:rsid w:val="001C6C90"/>
    <w:rsid w:val="001D22FA"/>
    <w:rsid w:val="001D336B"/>
    <w:rsid w:val="001D4E86"/>
    <w:rsid w:val="001D6266"/>
    <w:rsid w:val="001D76FC"/>
    <w:rsid w:val="001D7924"/>
    <w:rsid w:val="001E0278"/>
    <w:rsid w:val="001E11DB"/>
    <w:rsid w:val="001E12E7"/>
    <w:rsid w:val="001E2186"/>
    <w:rsid w:val="001E2CDF"/>
    <w:rsid w:val="001E392D"/>
    <w:rsid w:val="001E4DDD"/>
    <w:rsid w:val="001E7EC3"/>
    <w:rsid w:val="001F0404"/>
    <w:rsid w:val="001F0800"/>
    <w:rsid w:val="001F20A8"/>
    <w:rsid w:val="001F6838"/>
    <w:rsid w:val="002005FF"/>
    <w:rsid w:val="00200A40"/>
    <w:rsid w:val="00202AC0"/>
    <w:rsid w:val="0020343C"/>
    <w:rsid w:val="00204941"/>
    <w:rsid w:val="0020615E"/>
    <w:rsid w:val="002117FC"/>
    <w:rsid w:val="002124FD"/>
    <w:rsid w:val="00212515"/>
    <w:rsid w:val="0021479A"/>
    <w:rsid w:val="002150AA"/>
    <w:rsid w:val="002177C4"/>
    <w:rsid w:val="002179CD"/>
    <w:rsid w:val="00220A54"/>
    <w:rsid w:val="00220E4C"/>
    <w:rsid w:val="0022278B"/>
    <w:rsid w:val="00224499"/>
    <w:rsid w:val="00226905"/>
    <w:rsid w:val="00227C6F"/>
    <w:rsid w:val="00227E03"/>
    <w:rsid w:val="0023057A"/>
    <w:rsid w:val="00230837"/>
    <w:rsid w:val="002327BE"/>
    <w:rsid w:val="00235295"/>
    <w:rsid w:val="00237D60"/>
    <w:rsid w:val="00240738"/>
    <w:rsid w:val="00240954"/>
    <w:rsid w:val="00240A54"/>
    <w:rsid w:val="00241A83"/>
    <w:rsid w:val="00246A93"/>
    <w:rsid w:val="00251AAA"/>
    <w:rsid w:val="00254444"/>
    <w:rsid w:val="0025557C"/>
    <w:rsid w:val="0025590B"/>
    <w:rsid w:val="002603EB"/>
    <w:rsid w:val="00261099"/>
    <w:rsid w:val="00261625"/>
    <w:rsid w:val="00261966"/>
    <w:rsid w:val="00261CF9"/>
    <w:rsid w:val="00261FB7"/>
    <w:rsid w:val="00263CC6"/>
    <w:rsid w:val="00264678"/>
    <w:rsid w:val="00264E80"/>
    <w:rsid w:val="00265BB7"/>
    <w:rsid w:val="0026642A"/>
    <w:rsid w:val="00267357"/>
    <w:rsid w:val="00267E53"/>
    <w:rsid w:val="002707E0"/>
    <w:rsid w:val="00270972"/>
    <w:rsid w:val="00270F54"/>
    <w:rsid w:val="0027387C"/>
    <w:rsid w:val="002767FC"/>
    <w:rsid w:val="00277BE6"/>
    <w:rsid w:val="00281372"/>
    <w:rsid w:val="00284141"/>
    <w:rsid w:val="00285D88"/>
    <w:rsid w:val="00285E1F"/>
    <w:rsid w:val="0028695D"/>
    <w:rsid w:val="00287504"/>
    <w:rsid w:val="0029087B"/>
    <w:rsid w:val="00291EC5"/>
    <w:rsid w:val="00293A34"/>
    <w:rsid w:val="00293C3F"/>
    <w:rsid w:val="00294DFE"/>
    <w:rsid w:val="00296EA2"/>
    <w:rsid w:val="00297835"/>
    <w:rsid w:val="00297FA9"/>
    <w:rsid w:val="002A135F"/>
    <w:rsid w:val="002A256A"/>
    <w:rsid w:val="002A6F16"/>
    <w:rsid w:val="002B0FD8"/>
    <w:rsid w:val="002B1B19"/>
    <w:rsid w:val="002B1C56"/>
    <w:rsid w:val="002C04F0"/>
    <w:rsid w:val="002C18E9"/>
    <w:rsid w:val="002C512B"/>
    <w:rsid w:val="002C57D6"/>
    <w:rsid w:val="002C5E9B"/>
    <w:rsid w:val="002D1B6B"/>
    <w:rsid w:val="002D4D30"/>
    <w:rsid w:val="002D5BAD"/>
    <w:rsid w:val="002D5E5E"/>
    <w:rsid w:val="002D6492"/>
    <w:rsid w:val="002D6516"/>
    <w:rsid w:val="002E07D8"/>
    <w:rsid w:val="002E0C72"/>
    <w:rsid w:val="002E44BF"/>
    <w:rsid w:val="002E77FE"/>
    <w:rsid w:val="002E7EEA"/>
    <w:rsid w:val="002F2C60"/>
    <w:rsid w:val="002F4B84"/>
    <w:rsid w:val="002F6DD4"/>
    <w:rsid w:val="002F75BC"/>
    <w:rsid w:val="00300D57"/>
    <w:rsid w:val="00303712"/>
    <w:rsid w:val="00303B25"/>
    <w:rsid w:val="003044A2"/>
    <w:rsid w:val="0030485B"/>
    <w:rsid w:val="003051DD"/>
    <w:rsid w:val="003067BF"/>
    <w:rsid w:val="0030768B"/>
    <w:rsid w:val="00307B87"/>
    <w:rsid w:val="00307F37"/>
    <w:rsid w:val="0031057B"/>
    <w:rsid w:val="00311EC1"/>
    <w:rsid w:val="003129EF"/>
    <w:rsid w:val="00314CFF"/>
    <w:rsid w:val="003175D1"/>
    <w:rsid w:val="00317C46"/>
    <w:rsid w:val="0032008E"/>
    <w:rsid w:val="00320CE6"/>
    <w:rsid w:val="00320E28"/>
    <w:rsid w:val="00320EF4"/>
    <w:rsid w:val="00321B2C"/>
    <w:rsid w:val="00322CA4"/>
    <w:rsid w:val="0032325C"/>
    <w:rsid w:val="00325479"/>
    <w:rsid w:val="00326038"/>
    <w:rsid w:val="00326DAC"/>
    <w:rsid w:val="00327025"/>
    <w:rsid w:val="003301CF"/>
    <w:rsid w:val="0033141E"/>
    <w:rsid w:val="0033180E"/>
    <w:rsid w:val="003340E1"/>
    <w:rsid w:val="00335E3B"/>
    <w:rsid w:val="00336531"/>
    <w:rsid w:val="0033742D"/>
    <w:rsid w:val="003401AE"/>
    <w:rsid w:val="00340698"/>
    <w:rsid w:val="00340E82"/>
    <w:rsid w:val="00342EB1"/>
    <w:rsid w:val="0034391A"/>
    <w:rsid w:val="003441FF"/>
    <w:rsid w:val="003464A2"/>
    <w:rsid w:val="003468D4"/>
    <w:rsid w:val="00347935"/>
    <w:rsid w:val="00347BDD"/>
    <w:rsid w:val="00350087"/>
    <w:rsid w:val="00350F27"/>
    <w:rsid w:val="00352F06"/>
    <w:rsid w:val="003556FB"/>
    <w:rsid w:val="00356974"/>
    <w:rsid w:val="003571E9"/>
    <w:rsid w:val="003578E4"/>
    <w:rsid w:val="003607CD"/>
    <w:rsid w:val="00360823"/>
    <w:rsid w:val="00362054"/>
    <w:rsid w:val="0036670B"/>
    <w:rsid w:val="00367FDB"/>
    <w:rsid w:val="003704AA"/>
    <w:rsid w:val="00372F3B"/>
    <w:rsid w:val="00373EB1"/>
    <w:rsid w:val="00374050"/>
    <w:rsid w:val="00375FA5"/>
    <w:rsid w:val="00377E79"/>
    <w:rsid w:val="00380E7B"/>
    <w:rsid w:val="00381CB4"/>
    <w:rsid w:val="00381D92"/>
    <w:rsid w:val="00382484"/>
    <w:rsid w:val="00383D9B"/>
    <w:rsid w:val="00386AE5"/>
    <w:rsid w:val="003879EF"/>
    <w:rsid w:val="003906AA"/>
    <w:rsid w:val="00390EFA"/>
    <w:rsid w:val="00391245"/>
    <w:rsid w:val="00392BB2"/>
    <w:rsid w:val="0039367A"/>
    <w:rsid w:val="00393B66"/>
    <w:rsid w:val="00393F4D"/>
    <w:rsid w:val="003A1E93"/>
    <w:rsid w:val="003A27FF"/>
    <w:rsid w:val="003A3983"/>
    <w:rsid w:val="003A3F07"/>
    <w:rsid w:val="003A4E3F"/>
    <w:rsid w:val="003B28D3"/>
    <w:rsid w:val="003B375E"/>
    <w:rsid w:val="003B39D9"/>
    <w:rsid w:val="003B52B0"/>
    <w:rsid w:val="003B532F"/>
    <w:rsid w:val="003B6063"/>
    <w:rsid w:val="003C192D"/>
    <w:rsid w:val="003C29CC"/>
    <w:rsid w:val="003C4B6B"/>
    <w:rsid w:val="003D061C"/>
    <w:rsid w:val="003D2499"/>
    <w:rsid w:val="003D2AC8"/>
    <w:rsid w:val="003D5877"/>
    <w:rsid w:val="003D5ED6"/>
    <w:rsid w:val="003E0F32"/>
    <w:rsid w:val="003E0F83"/>
    <w:rsid w:val="003E2BA3"/>
    <w:rsid w:val="003E2E59"/>
    <w:rsid w:val="003E44BF"/>
    <w:rsid w:val="003E4E7E"/>
    <w:rsid w:val="003E558C"/>
    <w:rsid w:val="003E65B7"/>
    <w:rsid w:val="003E718E"/>
    <w:rsid w:val="003F02B6"/>
    <w:rsid w:val="003F120E"/>
    <w:rsid w:val="003F4B5C"/>
    <w:rsid w:val="003F5CC8"/>
    <w:rsid w:val="004017FA"/>
    <w:rsid w:val="004072F7"/>
    <w:rsid w:val="00407555"/>
    <w:rsid w:val="00407DD1"/>
    <w:rsid w:val="00410139"/>
    <w:rsid w:val="004124AC"/>
    <w:rsid w:val="004155E4"/>
    <w:rsid w:val="004202DE"/>
    <w:rsid w:val="00420F10"/>
    <w:rsid w:val="00421C28"/>
    <w:rsid w:val="00421E80"/>
    <w:rsid w:val="00422393"/>
    <w:rsid w:val="00423324"/>
    <w:rsid w:val="004269E9"/>
    <w:rsid w:val="0043144D"/>
    <w:rsid w:val="00431FF3"/>
    <w:rsid w:val="00433126"/>
    <w:rsid w:val="0043433B"/>
    <w:rsid w:val="004345E4"/>
    <w:rsid w:val="0043528C"/>
    <w:rsid w:val="00437441"/>
    <w:rsid w:val="00440A74"/>
    <w:rsid w:val="004417F7"/>
    <w:rsid w:val="00441869"/>
    <w:rsid w:val="0044242C"/>
    <w:rsid w:val="004424D7"/>
    <w:rsid w:val="00442BFA"/>
    <w:rsid w:val="00443D9F"/>
    <w:rsid w:val="00444887"/>
    <w:rsid w:val="004461DF"/>
    <w:rsid w:val="0045335D"/>
    <w:rsid w:val="00454057"/>
    <w:rsid w:val="004540E8"/>
    <w:rsid w:val="00457F4E"/>
    <w:rsid w:val="00460450"/>
    <w:rsid w:val="00462D5F"/>
    <w:rsid w:val="00463435"/>
    <w:rsid w:val="00465D2F"/>
    <w:rsid w:val="00467668"/>
    <w:rsid w:val="00467E13"/>
    <w:rsid w:val="00472235"/>
    <w:rsid w:val="004742B5"/>
    <w:rsid w:val="00480177"/>
    <w:rsid w:val="004833A3"/>
    <w:rsid w:val="00483D74"/>
    <w:rsid w:val="00483FA3"/>
    <w:rsid w:val="004923BC"/>
    <w:rsid w:val="00492CDC"/>
    <w:rsid w:val="00492EF1"/>
    <w:rsid w:val="0049375D"/>
    <w:rsid w:val="004945B4"/>
    <w:rsid w:val="004970AE"/>
    <w:rsid w:val="004970F9"/>
    <w:rsid w:val="00497761"/>
    <w:rsid w:val="00497909"/>
    <w:rsid w:val="004A2AEA"/>
    <w:rsid w:val="004A3437"/>
    <w:rsid w:val="004A40FC"/>
    <w:rsid w:val="004A4423"/>
    <w:rsid w:val="004A44D0"/>
    <w:rsid w:val="004A551B"/>
    <w:rsid w:val="004B1D01"/>
    <w:rsid w:val="004B2B8A"/>
    <w:rsid w:val="004B3629"/>
    <w:rsid w:val="004C36A0"/>
    <w:rsid w:val="004C41CA"/>
    <w:rsid w:val="004C5D3E"/>
    <w:rsid w:val="004C645C"/>
    <w:rsid w:val="004C7340"/>
    <w:rsid w:val="004D180A"/>
    <w:rsid w:val="004D4BA8"/>
    <w:rsid w:val="004D56C0"/>
    <w:rsid w:val="004E0FE7"/>
    <w:rsid w:val="004E1170"/>
    <w:rsid w:val="004E6CDD"/>
    <w:rsid w:val="004E76E1"/>
    <w:rsid w:val="004F113C"/>
    <w:rsid w:val="004F2256"/>
    <w:rsid w:val="004F4294"/>
    <w:rsid w:val="004F57DA"/>
    <w:rsid w:val="004F6ECA"/>
    <w:rsid w:val="005008A2"/>
    <w:rsid w:val="005027A2"/>
    <w:rsid w:val="00504A14"/>
    <w:rsid w:val="00504D3D"/>
    <w:rsid w:val="005135FC"/>
    <w:rsid w:val="00513C28"/>
    <w:rsid w:val="0052075A"/>
    <w:rsid w:val="00522D1B"/>
    <w:rsid w:val="0052392F"/>
    <w:rsid w:val="00525E32"/>
    <w:rsid w:val="00526B53"/>
    <w:rsid w:val="00531C93"/>
    <w:rsid w:val="0053285A"/>
    <w:rsid w:val="005368DB"/>
    <w:rsid w:val="00536B2B"/>
    <w:rsid w:val="005414D2"/>
    <w:rsid w:val="0054225E"/>
    <w:rsid w:val="00542695"/>
    <w:rsid w:val="00543147"/>
    <w:rsid w:val="00543755"/>
    <w:rsid w:val="00545371"/>
    <w:rsid w:val="005469FD"/>
    <w:rsid w:val="00547419"/>
    <w:rsid w:val="00547D23"/>
    <w:rsid w:val="005532FE"/>
    <w:rsid w:val="005539E3"/>
    <w:rsid w:val="00555528"/>
    <w:rsid w:val="00555EB9"/>
    <w:rsid w:val="00556091"/>
    <w:rsid w:val="00557BF8"/>
    <w:rsid w:val="00570DE1"/>
    <w:rsid w:val="00571F8C"/>
    <w:rsid w:val="00573C3C"/>
    <w:rsid w:val="00574C65"/>
    <w:rsid w:val="00577483"/>
    <w:rsid w:val="0057754F"/>
    <w:rsid w:val="00582F99"/>
    <w:rsid w:val="00584874"/>
    <w:rsid w:val="00584A9A"/>
    <w:rsid w:val="00584ABD"/>
    <w:rsid w:val="00586809"/>
    <w:rsid w:val="005901EA"/>
    <w:rsid w:val="005909C5"/>
    <w:rsid w:val="00592F52"/>
    <w:rsid w:val="00593C94"/>
    <w:rsid w:val="005949B7"/>
    <w:rsid w:val="0059583C"/>
    <w:rsid w:val="005A06D7"/>
    <w:rsid w:val="005A1F08"/>
    <w:rsid w:val="005A7720"/>
    <w:rsid w:val="005A7C93"/>
    <w:rsid w:val="005B00CC"/>
    <w:rsid w:val="005B2887"/>
    <w:rsid w:val="005B2C64"/>
    <w:rsid w:val="005B76A0"/>
    <w:rsid w:val="005C17A2"/>
    <w:rsid w:val="005C24D7"/>
    <w:rsid w:val="005C323B"/>
    <w:rsid w:val="005C5C4E"/>
    <w:rsid w:val="005C72E1"/>
    <w:rsid w:val="005C7E66"/>
    <w:rsid w:val="005E0330"/>
    <w:rsid w:val="005E1281"/>
    <w:rsid w:val="005E1401"/>
    <w:rsid w:val="005E1C94"/>
    <w:rsid w:val="005E3419"/>
    <w:rsid w:val="005E543F"/>
    <w:rsid w:val="005E76B0"/>
    <w:rsid w:val="005F215E"/>
    <w:rsid w:val="005F3529"/>
    <w:rsid w:val="005F37AD"/>
    <w:rsid w:val="005F4BC8"/>
    <w:rsid w:val="005F6D39"/>
    <w:rsid w:val="006000DA"/>
    <w:rsid w:val="006007C0"/>
    <w:rsid w:val="00600FFC"/>
    <w:rsid w:val="006029A4"/>
    <w:rsid w:val="0060347F"/>
    <w:rsid w:val="006037BD"/>
    <w:rsid w:val="00604350"/>
    <w:rsid w:val="00604463"/>
    <w:rsid w:val="00605ACC"/>
    <w:rsid w:val="00606978"/>
    <w:rsid w:val="00613E47"/>
    <w:rsid w:val="00615060"/>
    <w:rsid w:val="0061635B"/>
    <w:rsid w:val="00617BE6"/>
    <w:rsid w:val="0062098C"/>
    <w:rsid w:val="0062101D"/>
    <w:rsid w:val="00622B0D"/>
    <w:rsid w:val="0062309F"/>
    <w:rsid w:val="00626D94"/>
    <w:rsid w:val="00627411"/>
    <w:rsid w:val="00630F66"/>
    <w:rsid w:val="006317E7"/>
    <w:rsid w:val="00632678"/>
    <w:rsid w:val="0063471D"/>
    <w:rsid w:val="00634E54"/>
    <w:rsid w:val="006408CC"/>
    <w:rsid w:val="0064133F"/>
    <w:rsid w:val="0064256F"/>
    <w:rsid w:val="00642903"/>
    <w:rsid w:val="00642F7D"/>
    <w:rsid w:val="00646AD7"/>
    <w:rsid w:val="00651069"/>
    <w:rsid w:val="0065152E"/>
    <w:rsid w:val="00651D77"/>
    <w:rsid w:val="00652A01"/>
    <w:rsid w:val="00653279"/>
    <w:rsid w:val="006539DE"/>
    <w:rsid w:val="00653B26"/>
    <w:rsid w:val="00661EE8"/>
    <w:rsid w:val="006631EF"/>
    <w:rsid w:val="00663A29"/>
    <w:rsid w:val="006653FA"/>
    <w:rsid w:val="006714BD"/>
    <w:rsid w:val="00671FA2"/>
    <w:rsid w:val="00673B22"/>
    <w:rsid w:val="006760A0"/>
    <w:rsid w:val="006770C9"/>
    <w:rsid w:val="00681F3F"/>
    <w:rsid w:val="00685802"/>
    <w:rsid w:val="006926A0"/>
    <w:rsid w:val="00696A9E"/>
    <w:rsid w:val="006A0291"/>
    <w:rsid w:val="006A0843"/>
    <w:rsid w:val="006A0921"/>
    <w:rsid w:val="006A1543"/>
    <w:rsid w:val="006A34B3"/>
    <w:rsid w:val="006A447A"/>
    <w:rsid w:val="006A5E07"/>
    <w:rsid w:val="006A6D3E"/>
    <w:rsid w:val="006B03A3"/>
    <w:rsid w:val="006B0F21"/>
    <w:rsid w:val="006B18DA"/>
    <w:rsid w:val="006B21DB"/>
    <w:rsid w:val="006B22B4"/>
    <w:rsid w:val="006B30CA"/>
    <w:rsid w:val="006B55D9"/>
    <w:rsid w:val="006C0785"/>
    <w:rsid w:val="006C1CE9"/>
    <w:rsid w:val="006C20AF"/>
    <w:rsid w:val="006C32C6"/>
    <w:rsid w:val="006C50F8"/>
    <w:rsid w:val="006C58E8"/>
    <w:rsid w:val="006C612A"/>
    <w:rsid w:val="006D0550"/>
    <w:rsid w:val="006D20E6"/>
    <w:rsid w:val="006D2104"/>
    <w:rsid w:val="006D2746"/>
    <w:rsid w:val="006D2F53"/>
    <w:rsid w:val="006D4E77"/>
    <w:rsid w:val="006D50DC"/>
    <w:rsid w:val="006D799C"/>
    <w:rsid w:val="006D7F53"/>
    <w:rsid w:val="006E2C4D"/>
    <w:rsid w:val="006E7C5F"/>
    <w:rsid w:val="006F0757"/>
    <w:rsid w:val="006F2EBA"/>
    <w:rsid w:val="006F35E8"/>
    <w:rsid w:val="006F3B48"/>
    <w:rsid w:val="006F3E1B"/>
    <w:rsid w:val="006F4098"/>
    <w:rsid w:val="006F428D"/>
    <w:rsid w:val="006F4654"/>
    <w:rsid w:val="006F632B"/>
    <w:rsid w:val="006F6614"/>
    <w:rsid w:val="006F6A7C"/>
    <w:rsid w:val="006F71F6"/>
    <w:rsid w:val="007035EE"/>
    <w:rsid w:val="0070396C"/>
    <w:rsid w:val="00703ABD"/>
    <w:rsid w:val="00704B4E"/>
    <w:rsid w:val="007051AC"/>
    <w:rsid w:val="007101A5"/>
    <w:rsid w:val="0071493A"/>
    <w:rsid w:val="00714A17"/>
    <w:rsid w:val="00714D24"/>
    <w:rsid w:val="007151A7"/>
    <w:rsid w:val="0071685D"/>
    <w:rsid w:val="00720246"/>
    <w:rsid w:val="00720E5B"/>
    <w:rsid w:val="00720E83"/>
    <w:rsid w:val="007210CC"/>
    <w:rsid w:val="00722294"/>
    <w:rsid w:val="0072257C"/>
    <w:rsid w:val="00722D49"/>
    <w:rsid w:val="007242DC"/>
    <w:rsid w:val="007243E4"/>
    <w:rsid w:val="0072562B"/>
    <w:rsid w:val="0072771A"/>
    <w:rsid w:val="00727B64"/>
    <w:rsid w:val="00731542"/>
    <w:rsid w:val="00733D76"/>
    <w:rsid w:val="007341C6"/>
    <w:rsid w:val="00737023"/>
    <w:rsid w:val="007468AB"/>
    <w:rsid w:val="00747C7D"/>
    <w:rsid w:val="00750512"/>
    <w:rsid w:val="007507A1"/>
    <w:rsid w:val="0075110D"/>
    <w:rsid w:val="007522A9"/>
    <w:rsid w:val="00752E44"/>
    <w:rsid w:val="0075537B"/>
    <w:rsid w:val="00761419"/>
    <w:rsid w:val="0076272F"/>
    <w:rsid w:val="00764A97"/>
    <w:rsid w:val="00765264"/>
    <w:rsid w:val="00765F4F"/>
    <w:rsid w:val="00765FA9"/>
    <w:rsid w:val="00766D06"/>
    <w:rsid w:val="00770034"/>
    <w:rsid w:val="00770840"/>
    <w:rsid w:val="00771610"/>
    <w:rsid w:val="00772280"/>
    <w:rsid w:val="00773794"/>
    <w:rsid w:val="00774FCD"/>
    <w:rsid w:val="00775BBC"/>
    <w:rsid w:val="00780E8A"/>
    <w:rsid w:val="00781B05"/>
    <w:rsid w:val="007831D1"/>
    <w:rsid w:val="00783B02"/>
    <w:rsid w:val="00784110"/>
    <w:rsid w:val="00785057"/>
    <w:rsid w:val="00785B1B"/>
    <w:rsid w:val="00786493"/>
    <w:rsid w:val="00791232"/>
    <w:rsid w:val="00791F9A"/>
    <w:rsid w:val="007920EF"/>
    <w:rsid w:val="007936AC"/>
    <w:rsid w:val="00797072"/>
    <w:rsid w:val="007A010E"/>
    <w:rsid w:val="007A2398"/>
    <w:rsid w:val="007A3494"/>
    <w:rsid w:val="007A5E65"/>
    <w:rsid w:val="007A6763"/>
    <w:rsid w:val="007A7087"/>
    <w:rsid w:val="007B2FF0"/>
    <w:rsid w:val="007B46E2"/>
    <w:rsid w:val="007B553E"/>
    <w:rsid w:val="007B5E6C"/>
    <w:rsid w:val="007B70CF"/>
    <w:rsid w:val="007C3D49"/>
    <w:rsid w:val="007D03F1"/>
    <w:rsid w:val="007D1C02"/>
    <w:rsid w:val="007D2957"/>
    <w:rsid w:val="007D305D"/>
    <w:rsid w:val="007D5347"/>
    <w:rsid w:val="007D6771"/>
    <w:rsid w:val="007D72E2"/>
    <w:rsid w:val="007D7B6F"/>
    <w:rsid w:val="007E062F"/>
    <w:rsid w:val="007E0F97"/>
    <w:rsid w:val="007E4967"/>
    <w:rsid w:val="007F103C"/>
    <w:rsid w:val="007F1792"/>
    <w:rsid w:val="007F1EA9"/>
    <w:rsid w:val="007F51F7"/>
    <w:rsid w:val="007F5344"/>
    <w:rsid w:val="007F72DC"/>
    <w:rsid w:val="00801A10"/>
    <w:rsid w:val="0080271B"/>
    <w:rsid w:val="00804EB7"/>
    <w:rsid w:val="00805820"/>
    <w:rsid w:val="00811496"/>
    <w:rsid w:val="00811CB8"/>
    <w:rsid w:val="00814F60"/>
    <w:rsid w:val="008152CC"/>
    <w:rsid w:val="0081540C"/>
    <w:rsid w:val="008164AD"/>
    <w:rsid w:val="00821F6D"/>
    <w:rsid w:val="008222CE"/>
    <w:rsid w:val="00822AF4"/>
    <w:rsid w:val="00823F19"/>
    <w:rsid w:val="008256A5"/>
    <w:rsid w:val="00825A6B"/>
    <w:rsid w:val="008262DA"/>
    <w:rsid w:val="00826A1C"/>
    <w:rsid w:val="00831597"/>
    <w:rsid w:val="008335E7"/>
    <w:rsid w:val="0083405F"/>
    <w:rsid w:val="00836C13"/>
    <w:rsid w:val="00840A40"/>
    <w:rsid w:val="00841DB3"/>
    <w:rsid w:val="008428D3"/>
    <w:rsid w:val="00846D77"/>
    <w:rsid w:val="008519E3"/>
    <w:rsid w:val="00853159"/>
    <w:rsid w:val="00854375"/>
    <w:rsid w:val="008543F4"/>
    <w:rsid w:val="008557E1"/>
    <w:rsid w:val="0086048E"/>
    <w:rsid w:val="008614DB"/>
    <w:rsid w:val="00863102"/>
    <w:rsid w:val="008633D0"/>
    <w:rsid w:val="00864EC1"/>
    <w:rsid w:val="008701D8"/>
    <w:rsid w:val="00870572"/>
    <w:rsid w:val="00870ECF"/>
    <w:rsid w:val="0087220C"/>
    <w:rsid w:val="00876405"/>
    <w:rsid w:val="00877D16"/>
    <w:rsid w:val="00880849"/>
    <w:rsid w:val="00880EFD"/>
    <w:rsid w:val="00884B2D"/>
    <w:rsid w:val="008954D3"/>
    <w:rsid w:val="008972E7"/>
    <w:rsid w:val="0089757B"/>
    <w:rsid w:val="0089783C"/>
    <w:rsid w:val="008A2CDA"/>
    <w:rsid w:val="008A3180"/>
    <w:rsid w:val="008B388E"/>
    <w:rsid w:val="008B4023"/>
    <w:rsid w:val="008B5108"/>
    <w:rsid w:val="008B5A06"/>
    <w:rsid w:val="008B655D"/>
    <w:rsid w:val="008B6BBD"/>
    <w:rsid w:val="008B7ADE"/>
    <w:rsid w:val="008C21E4"/>
    <w:rsid w:val="008C3819"/>
    <w:rsid w:val="008C39B3"/>
    <w:rsid w:val="008C663C"/>
    <w:rsid w:val="008C670A"/>
    <w:rsid w:val="008D1A69"/>
    <w:rsid w:val="008D2671"/>
    <w:rsid w:val="008D2DCC"/>
    <w:rsid w:val="008D4730"/>
    <w:rsid w:val="008D4DB2"/>
    <w:rsid w:val="008D6CD6"/>
    <w:rsid w:val="008D78F9"/>
    <w:rsid w:val="008E0334"/>
    <w:rsid w:val="008E0479"/>
    <w:rsid w:val="008E095C"/>
    <w:rsid w:val="008E1C3D"/>
    <w:rsid w:val="008E2368"/>
    <w:rsid w:val="008E252F"/>
    <w:rsid w:val="008E2B44"/>
    <w:rsid w:val="008E2D8B"/>
    <w:rsid w:val="008E4882"/>
    <w:rsid w:val="008E5830"/>
    <w:rsid w:val="008E6548"/>
    <w:rsid w:val="008F31F6"/>
    <w:rsid w:val="008F338D"/>
    <w:rsid w:val="008F4B5F"/>
    <w:rsid w:val="008F5166"/>
    <w:rsid w:val="008F682E"/>
    <w:rsid w:val="00901F94"/>
    <w:rsid w:val="009029F3"/>
    <w:rsid w:val="0091159A"/>
    <w:rsid w:val="00912A60"/>
    <w:rsid w:val="009133A6"/>
    <w:rsid w:val="009165D1"/>
    <w:rsid w:val="00916C7C"/>
    <w:rsid w:val="00917B5B"/>
    <w:rsid w:val="009200CB"/>
    <w:rsid w:val="00920F14"/>
    <w:rsid w:val="00921479"/>
    <w:rsid w:val="009231BD"/>
    <w:rsid w:val="009236A0"/>
    <w:rsid w:val="009311D6"/>
    <w:rsid w:val="009321CC"/>
    <w:rsid w:val="00932671"/>
    <w:rsid w:val="0093560E"/>
    <w:rsid w:val="0093572C"/>
    <w:rsid w:val="009376FA"/>
    <w:rsid w:val="009404CA"/>
    <w:rsid w:val="00940603"/>
    <w:rsid w:val="009416C0"/>
    <w:rsid w:val="0094232D"/>
    <w:rsid w:val="00942CD0"/>
    <w:rsid w:val="00943EDE"/>
    <w:rsid w:val="00945475"/>
    <w:rsid w:val="00950D5A"/>
    <w:rsid w:val="00951753"/>
    <w:rsid w:val="00951F47"/>
    <w:rsid w:val="0095423C"/>
    <w:rsid w:val="009572D4"/>
    <w:rsid w:val="0096180A"/>
    <w:rsid w:val="009661C6"/>
    <w:rsid w:val="00966F2A"/>
    <w:rsid w:val="009675E9"/>
    <w:rsid w:val="00967F90"/>
    <w:rsid w:val="0097070F"/>
    <w:rsid w:val="009721BC"/>
    <w:rsid w:val="00975E66"/>
    <w:rsid w:val="00975F49"/>
    <w:rsid w:val="00980119"/>
    <w:rsid w:val="0098082E"/>
    <w:rsid w:val="00983B37"/>
    <w:rsid w:val="00984887"/>
    <w:rsid w:val="009853D5"/>
    <w:rsid w:val="00990B10"/>
    <w:rsid w:val="00990C7A"/>
    <w:rsid w:val="00991977"/>
    <w:rsid w:val="00991A0E"/>
    <w:rsid w:val="009931E0"/>
    <w:rsid w:val="00997E8A"/>
    <w:rsid w:val="009A005F"/>
    <w:rsid w:val="009A0825"/>
    <w:rsid w:val="009A112C"/>
    <w:rsid w:val="009A285A"/>
    <w:rsid w:val="009A2B90"/>
    <w:rsid w:val="009A32D2"/>
    <w:rsid w:val="009A46B6"/>
    <w:rsid w:val="009A46FD"/>
    <w:rsid w:val="009A528A"/>
    <w:rsid w:val="009A7C0D"/>
    <w:rsid w:val="009B09A1"/>
    <w:rsid w:val="009B3581"/>
    <w:rsid w:val="009B395D"/>
    <w:rsid w:val="009B40C1"/>
    <w:rsid w:val="009B5A65"/>
    <w:rsid w:val="009B62A8"/>
    <w:rsid w:val="009B6BD7"/>
    <w:rsid w:val="009B71B2"/>
    <w:rsid w:val="009C1439"/>
    <w:rsid w:val="009C1A26"/>
    <w:rsid w:val="009C4C16"/>
    <w:rsid w:val="009C602E"/>
    <w:rsid w:val="009C6964"/>
    <w:rsid w:val="009C6F32"/>
    <w:rsid w:val="009C723F"/>
    <w:rsid w:val="009C72AB"/>
    <w:rsid w:val="009D1258"/>
    <w:rsid w:val="009D1D54"/>
    <w:rsid w:val="009D40B3"/>
    <w:rsid w:val="009D4164"/>
    <w:rsid w:val="009D4F61"/>
    <w:rsid w:val="009D6844"/>
    <w:rsid w:val="009D78B3"/>
    <w:rsid w:val="009E0FD8"/>
    <w:rsid w:val="009E382A"/>
    <w:rsid w:val="009E4B7B"/>
    <w:rsid w:val="009E4FBA"/>
    <w:rsid w:val="009E6D7C"/>
    <w:rsid w:val="009E7D1B"/>
    <w:rsid w:val="009F0D1C"/>
    <w:rsid w:val="009F35DC"/>
    <w:rsid w:val="009F3F85"/>
    <w:rsid w:val="009F4889"/>
    <w:rsid w:val="009F48DC"/>
    <w:rsid w:val="009F5983"/>
    <w:rsid w:val="009F5FCF"/>
    <w:rsid w:val="00A01952"/>
    <w:rsid w:val="00A01C89"/>
    <w:rsid w:val="00A0358F"/>
    <w:rsid w:val="00A10E03"/>
    <w:rsid w:val="00A12478"/>
    <w:rsid w:val="00A14C29"/>
    <w:rsid w:val="00A15A97"/>
    <w:rsid w:val="00A1610E"/>
    <w:rsid w:val="00A17F19"/>
    <w:rsid w:val="00A20E43"/>
    <w:rsid w:val="00A2149B"/>
    <w:rsid w:val="00A2180B"/>
    <w:rsid w:val="00A2215B"/>
    <w:rsid w:val="00A227AF"/>
    <w:rsid w:val="00A23182"/>
    <w:rsid w:val="00A24A26"/>
    <w:rsid w:val="00A256E7"/>
    <w:rsid w:val="00A2589E"/>
    <w:rsid w:val="00A31B85"/>
    <w:rsid w:val="00A3453C"/>
    <w:rsid w:val="00A34DB2"/>
    <w:rsid w:val="00A355EA"/>
    <w:rsid w:val="00A35C35"/>
    <w:rsid w:val="00A3681A"/>
    <w:rsid w:val="00A368BB"/>
    <w:rsid w:val="00A403E9"/>
    <w:rsid w:val="00A46DA5"/>
    <w:rsid w:val="00A54648"/>
    <w:rsid w:val="00A54EFD"/>
    <w:rsid w:val="00A566CC"/>
    <w:rsid w:val="00A56C49"/>
    <w:rsid w:val="00A57892"/>
    <w:rsid w:val="00A57EE8"/>
    <w:rsid w:val="00A612B3"/>
    <w:rsid w:val="00A62913"/>
    <w:rsid w:val="00A65702"/>
    <w:rsid w:val="00A70514"/>
    <w:rsid w:val="00A70709"/>
    <w:rsid w:val="00A70E58"/>
    <w:rsid w:val="00A719AA"/>
    <w:rsid w:val="00A71B4A"/>
    <w:rsid w:val="00A72FBE"/>
    <w:rsid w:val="00A7637F"/>
    <w:rsid w:val="00A76484"/>
    <w:rsid w:val="00A77129"/>
    <w:rsid w:val="00A83372"/>
    <w:rsid w:val="00A83B61"/>
    <w:rsid w:val="00A84265"/>
    <w:rsid w:val="00A855E3"/>
    <w:rsid w:val="00A85818"/>
    <w:rsid w:val="00A861D5"/>
    <w:rsid w:val="00A879A6"/>
    <w:rsid w:val="00A87E01"/>
    <w:rsid w:val="00A92645"/>
    <w:rsid w:val="00A93ECC"/>
    <w:rsid w:val="00A9474B"/>
    <w:rsid w:val="00A94C48"/>
    <w:rsid w:val="00A96E83"/>
    <w:rsid w:val="00A97F79"/>
    <w:rsid w:val="00AA0A5A"/>
    <w:rsid w:val="00AA3373"/>
    <w:rsid w:val="00AA5C34"/>
    <w:rsid w:val="00AB3921"/>
    <w:rsid w:val="00AB6020"/>
    <w:rsid w:val="00AC07EA"/>
    <w:rsid w:val="00AC0CBB"/>
    <w:rsid w:val="00AC1742"/>
    <w:rsid w:val="00AC2767"/>
    <w:rsid w:val="00AC30FC"/>
    <w:rsid w:val="00AC4E85"/>
    <w:rsid w:val="00AC65BF"/>
    <w:rsid w:val="00AD39D2"/>
    <w:rsid w:val="00AD3AFA"/>
    <w:rsid w:val="00AD42B8"/>
    <w:rsid w:val="00AD5766"/>
    <w:rsid w:val="00AD5D88"/>
    <w:rsid w:val="00AE34BE"/>
    <w:rsid w:val="00AE4AF5"/>
    <w:rsid w:val="00AE5163"/>
    <w:rsid w:val="00AE54A6"/>
    <w:rsid w:val="00AE597F"/>
    <w:rsid w:val="00AF0B1C"/>
    <w:rsid w:val="00AF4DA1"/>
    <w:rsid w:val="00AF66AC"/>
    <w:rsid w:val="00AF71D9"/>
    <w:rsid w:val="00AF7270"/>
    <w:rsid w:val="00AF7437"/>
    <w:rsid w:val="00B00128"/>
    <w:rsid w:val="00B016FE"/>
    <w:rsid w:val="00B021F6"/>
    <w:rsid w:val="00B02714"/>
    <w:rsid w:val="00B044B3"/>
    <w:rsid w:val="00B072C8"/>
    <w:rsid w:val="00B101A8"/>
    <w:rsid w:val="00B1048A"/>
    <w:rsid w:val="00B106EB"/>
    <w:rsid w:val="00B1166F"/>
    <w:rsid w:val="00B1225A"/>
    <w:rsid w:val="00B13A4D"/>
    <w:rsid w:val="00B1453B"/>
    <w:rsid w:val="00B14B5B"/>
    <w:rsid w:val="00B14E0C"/>
    <w:rsid w:val="00B14F50"/>
    <w:rsid w:val="00B1528F"/>
    <w:rsid w:val="00B15A77"/>
    <w:rsid w:val="00B16A76"/>
    <w:rsid w:val="00B16FC6"/>
    <w:rsid w:val="00B22458"/>
    <w:rsid w:val="00B24193"/>
    <w:rsid w:val="00B25539"/>
    <w:rsid w:val="00B261DE"/>
    <w:rsid w:val="00B27743"/>
    <w:rsid w:val="00B302CC"/>
    <w:rsid w:val="00B30C3E"/>
    <w:rsid w:val="00B3263B"/>
    <w:rsid w:val="00B352E5"/>
    <w:rsid w:val="00B37BA1"/>
    <w:rsid w:val="00B411D9"/>
    <w:rsid w:val="00B4576E"/>
    <w:rsid w:val="00B45BE8"/>
    <w:rsid w:val="00B518B1"/>
    <w:rsid w:val="00B525DB"/>
    <w:rsid w:val="00B54160"/>
    <w:rsid w:val="00B55432"/>
    <w:rsid w:val="00B5549F"/>
    <w:rsid w:val="00B56EEE"/>
    <w:rsid w:val="00B56F94"/>
    <w:rsid w:val="00B610FF"/>
    <w:rsid w:val="00B61707"/>
    <w:rsid w:val="00B61766"/>
    <w:rsid w:val="00B61BDC"/>
    <w:rsid w:val="00B65EF8"/>
    <w:rsid w:val="00B70F4C"/>
    <w:rsid w:val="00B7296B"/>
    <w:rsid w:val="00B73B5E"/>
    <w:rsid w:val="00B74F0A"/>
    <w:rsid w:val="00B766D3"/>
    <w:rsid w:val="00B7703A"/>
    <w:rsid w:val="00B77603"/>
    <w:rsid w:val="00B77B3B"/>
    <w:rsid w:val="00B8286C"/>
    <w:rsid w:val="00B86A2D"/>
    <w:rsid w:val="00B8713C"/>
    <w:rsid w:val="00B90FED"/>
    <w:rsid w:val="00B9271C"/>
    <w:rsid w:val="00B9405A"/>
    <w:rsid w:val="00B96276"/>
    <w:rsid w:val="00B9682D"/>
    <w:rsid w:val="00B97B91"/>
    <w:rsid w:val="00BA139F"/>
    <w:rsid w:val="00BA1C3C"/>
    <w:rsid w:val="00BA368C"/>
    <w:rsid w:val="00BA7BBB"/>
    <w:rsid w:val="00BB1020"/>
    <w:rsid w:val="00BB24C6"/>
    <w:rsid w:val="00BB5AE8"/>
    <w:rsid w:val="00BB5F09"/>
    <w:rsid w:val="00BB6B1A"/>
    <w:rsid w:val="00BC2719"/>
    <w:rsid w:val="00BC29C6"/>
    <w:rsid w:val="00BC2FA6"/>
    <w:rsid w:val="00BC2FDE"/>
    <w:rsid w:val="00BC41E0"/>
    <w:rsid w:val="00BC6588"/>
    <w:rsid w:val="00BC7FC3"/>
    <w:rsid w:val="00BD06B6"/>
    <w:rsid w:val="00BD1E74"/>
    <w:rsid w:val="00BD43AB"/>
    <w:rsid w:val="00BD554B"/>
    <w:rsid w:val="00BD55EF"/>
    <w:rsid w:val="00BD6878"/>
    <w:rsid w:val="00BD6E95"/>
    <w:rsid w:val="00BE49E0"/>
    <w:rsid w:val="00BE62EE"/>
    <w:rsid w:val="00BE7534"/>
    <w:rsid w:val="00BF04B4"/>
    <w:rsid w:val="00BF0AB0"/>
    <w:rsid w:val="00BF1C5F"/>
    <w:rsid w:val="00BF78D0"/>
    <w:rsid w:val="00BF7E9A"/>
    <w:rsid w:val="00C0348B"/>
    <w:rsid w:val="00C04100"/>
    <w:rsid w:val="00C06052"/>
    <w:rsid w:val="00C101D2"/>
    <w:rsid w:val="00C10B23"/>
    <w:rsid w:val="00C10EB4"/>
    <w:rsid w:val="00C11327"/>
    <w:rsid w:val="00C120FF"/>
    <w:rsid w:val="00C129AC"/>
    <w:rsid w:val="00C13C47"/>
    <w:rsid w:val="00C16884"/>
    <w:rsid w:val="00C17EA6"/>
    <w:rsid w:val="00C217AC"/>
    <w:rsid w:val="00C25E12"/>
    <w:rsid w:val="00C26798"/>
    <w:rsid w:val="00C269BA"/>
    <w:rsid w:val="00C31881"/>
    <w:rsid w:val="00C325A3"/>
    <w:rsid w:val="00C32FCD"/>
    <w:rsid w:val="00C33E88"/>
    <w:rsid w:val="00C3482B"/>
    <w:rsid w:val="00C34D64"/>
    <w:rsid w:val="00C34D6D"/>
    <w:rsid w:val="00C37327"/>
    <w:rsid w:val="00C37C5B"/>
    <w:rsid w:val="00C4170D"/>
    <w:rsid w:val="00C41B0E"/>
    <w:rsid w:val="00C43904"/>
    <w:rsid w:val="00C513A9"/>
    <w:rsid w:val="00C5458A"/>
    <w:rsid w:val="00C5595C"/>
    <w:rsid w:val="00C55C39"/>
    <w:rsid w:val="00C5799E"/>
    <w:rsid w:val="00C62708"/>
    <w:rsid w:val="00C62A4F"/>
    <w:rsid w:val="00C63392"/>
    <w:rsid w:val="00C65E56"/>
    <w:rsid w:val="00C67666"/>
    <w:rsid w:val="00C67F1C"/>
    <w:rsid w:val="00C726EE"/>
    <w:rsid w:val="00C80549"/>
    <w:rsid w:val="00C80CC6"/>
    <w:rsid w:val="00C81936"/>
    <w:rsid w:val="00C81D62"/>
    <w:rsid w:val="00C824B0"/>
    <w:rsid w:val="00C8277E"/>
    <w:rsid w:val="00C83591"/>
    <w:rsid w:val="00C83E45"/>
    <w:rsid w:val="00C87010"/>
    <w:rsid w:val="00C87F32"/>
    <w:rsid w:val="00C901AE"/>
    <w:rsid w:val="00C9133F"/>
    <w:rsid w:val="00C92622"/>
    <w:rsid w:val="00C957BF"/>
    <w:rsid w:val="00C97E9F"/>
    <w:rsid w:val="00CA3E53"/>
    <w:rsid w:val="00CA4473"/>
    <w:rsid w:val="00CB2115"/>
    <w:rsid w:val="00CB41E1"/>
    <w:rsid w:val="00CB4443"/>
    <w:rsid w:val="00CB4B16"/>
    <w:rsid w:val="00CB6FDA"/>
    <w:rsid w:val="00CC03B2"/>
    <w:rsid w:val="00CC074C"/>
    <w:rsid w:val="00CC0B29"/>
    <w:rsid w:val="00CC62C5"/>
    <w:rsid w:val="00CD0BDA"/>
    <w:rsid w:val="00CD599A"/>
    <w:rsid w:val="00CD66ED"/>
    <w:rsid w:val="00CE3454"/>
    <w:rsid w:val="00CE35A3"/>
    <w:rsid w:val="00CE35A8"/>
    <w:rsid w:val="00CE4B43"/>
    <w:rsid w:val="00CE66E0"/>
    <w:rsid w:val="00CF6A81"/>
    <w:rsid w:val="00CF7A0A"/>
    <w:rsid w:val="00CF7E37"/>
    <w:rsid w:val="00D013E5"/>
    <w:rsid w:val="00D03774"/>
    <w:rsid w:val="00D04854"/>
    <w:rsid w:val="00D0656A"/>
    <w:rsid w:val="00D07D0B"/>
    <w:rsid w:val="00D10D45"/>
    <w:rsid w:val="00D127C8"/>
    <w:rsid w:val="00D13325"/>
    <w:rsid w:val="00D14F9F"/>
    <w:rsid w:val="00D15CCC"/>
    <w:rsid w:val="00D2334E"/>
    <w:rsid w:val="00D25987"/>
    <w:rsid w:val="00D300CD"/>
    <w:rsid w:val="00D33187"/>
    <w:rsid w:val="00D33348"/>
    <w:rsid w:val="00D35DC0"/>
    <w:rsid w:val="00D36226"/>
    <w:rsid w:val="00D3731E"/>
    <w:rsid w:val="00D37BBE"/>
    <w:rsid w:val="00D37DC8"/>
    <w:rsid w:val="00D41EE4"/>
    <w:rsid w:val="00D4693E"/>
    <w:rsid w:val="00D46A87"/>
    <w:rsid w:val="00D50E13"/>
    <w:rsid w:val="00D51C9F"/>
    <w:rsid w:val="00D51D75"/>
    <w:rsid w:val="00D53D37"/>
    <w:rsid w:val="00D577ED"/>
    <w:rsid w:val="00D57FEF"/>
    <w:rsid w:val="00D60195"/>
    <w:rsid w:val="00D61CFC"/>
    <w:rsid w:val="00D620F2"/>
    <w:rsid w:val="00D62C8C"/>
    <w:rsid w:val="00D62DC8"/>
    <w:rsid w:val="00D6434D"/>
    <w:rsid w:val="00D66424"/>
    <w:rsid w:val="00D66CCA"/>
    <w:rsid w:val="00D7298A"/>
    <w:rsid w:val="00D76609"/>
    <w:rsid w:val="00D80ED6"/>
    <w:rsid w:val="00D84740"/>
    <w:rsid w:val="00D87760"/>
    <w:rsid w:val="00D91628"/>
    <w:rsid w:val="00D92DF7"/>
    <w:rsid w:val="00D93C38"/>
    <w:rsid w:val="00D94424"/>
    <w:rsid w:val="00D950E6"/>
    <w:rsid w:val="00D95813"/>
    <w:rsid w:val="00D9651F"/>
    <w:rsid w:val="00DA0F59"/>
    <w:rsid w:val="00DA27A0"/>
    <w:rsid w:val="00DA4230"/>
    <w:rsid w:val="00DA5E9C"/>
    <w:rsid w:val="00DB16C3"/>
    <w:rsid w:val="00DB2D70"/>
    <w:rsid w:val="00DB3C59"/>
    <w:rsid w:val="00DB4033"/>
    <w:rsid w:val="00DC0E7D"/>
    <w:rsid w:val="00DC243E"/>
    <w:rsid w:val="00DC40DC"/>
    <w:rsid w:val="00DC6677"/>
    <w:rsid w:val="00DC7BEF"/>
    <w:rsid w:val="00DD1393"/>
    <w:rsid w:val="00DD2600"/>
    <w:rsid w:val="00DD3C5D"/>
    <w:rsid w:val="00DD3E65"/>
    <w:rsid w:val="00DD6C13"/>
    <w:rsid w:val="00DD71E4"/>
    <w:rsid w:val="00DE0D67"/>
    <w:rsid w:val="00DE1111"/>
    <w:rsid w:val="00DE1B49"/>
    <w:rsid w:val="00DE1D6B"/>
    <w:rsid w:val="00DE223E"/>
    <w:rsid w:val="00DE5F48"/>
    <w:rsid w:val="00DE5FE5"/>
    <w:rsid w:val="00DE6754"/>
    <w:rsid w:val="00DE707A"/>
    <w:rsid w:val="00DE787B"/>
    <w:rsid w:val="00DF1120"/>
    <w:rsid w:val="00DF4205"/>
    <w:rsid w:val="00DF480B"/>
    <w:rsid w:val="00DF6BFB"/>
    <w:rsid w:val="00DF7377"/>
    <w:rsid w:val="00E07D41"/>
    <w:rsid w:val="00E11076"/>
    <w:rsid w:val="00E112FA"/>
    <w:rsid w:val="00E134B7"/>
    <w:rsid w:val="00E14396"/>
    <w:rsid w:val="00E14B07"/>
    <w:rsid w:val="00E164DF"/>
    <w:rsid w:val="00E16C9F"/>
    <w:rsid w:val="00E20562"/>
    <w:rsid w:val="00E2059D"/>
    <w:rsid w:val="00E208FD"/>
    <w:rsid w:val="00E216C6"/>
    <w:rsid w:val="00E26150"/>
    <w:rsid w:val="00E32464"/>
    <w:rsid w:val="00E3417F"/>
    <w:rsid w:val="00E372F7"/>
    <w:rsid w:val="00E37949"/>
    <w:rsid w:val="00E406D6"/>
    <w:rsid w:val="00E40FE4"/>
    <w:rsid w:val="00E419F1"/>
    <w:rsid w:val="00E421D5"/>
    <w:rsid w:val="00E42D50"/>
    <w:rsid w:val="00E43034"/>
    <w:rsid w:val="00E44E86"/>
    <w:rsid w:val="00E46CC6"/>
    <w:rsid w:val="00E4767E"/>
    <w:rsid w:val="00E5050A"/>
    <w:rsid w:val="00E51E2F"/>
    <w:rsid w:val="00E5238C"/>
    <w:rsid w:val="00E54BA5"/>
    <w:rsid w:val="00E54C25"/>
    <w:rsid w:val="00E5506C"/>
    <w:rsid w:val="00E57F0C"/>
    <w:rsid w:val="00E60F5E"/>
    <w:rsid w:val="00E62765"/>
    <w:rsid w:val="00E63172"/>
    <w:rsid w:val="00E632F3"/>
    <w:rsid w:val="00E65E8F"/>
    <w:rsid w:val="00E67A5B"/>
    <w:rsid w:val="00E717EC"/>
    <w:rsid w:val="00E71F0A"/>
    <w:rsid w:val="00E74753"/>
    <w:rsid w:val="00E74E5C"/>
    <w:rsid w:val="00E763AD"/>
    <w:rsid w:val="00E80914"/>
    <w:rsid w:val="00E809BF"/>
    <w:rsid w:val="00E8247F"/>
    <w:rsid w:val="00E8354B"/>
    <w:rsid w:val="00E83B18"/>
    <w:rsid w:val="00E84435"/>
    <w:rsid w:val="00E85FCA"/>
    <w:rsid w:val="00E86348"/>
    <w:rsid w:val="00E9107B"/>
    <w:rsid w:val="00E924E6"/>
    <w:rsid w:val="00E94743"/>
    <w:rsid w:val="00E9592A"/>
    <w:rsid w:val="00E96816"/>
    <w:rsid w:val="00E975B2"/>
    <w:rsid w:val="00EA0FEA"/>
    <w:rsid w:val="00EA2674"/>
    <w:rsid w:val="00EA26C8"/>
    <w:rsid w:val="00EA33E4"/>
    <w:rsid w:val="00EA4E3A"/>
    <w:rsid w:val="00EA5DDD"/>
    <w:rsid w:val="00EA681B"/>
    <w:rsid w:val="00EA71EA"/>
    <w:rsid w:val="00EA76A6"/>
    <w:rsid w:val="00EA7F23"/>
    <w:rsid w:val="00EB0B14"/>
    <w:rsid w:val="00EB1FF5"/>
    <w:rsid w:val="00EB28DB"/>
    <w:rsid w:val="00EB4D9F"/>
    <w:rsid w:val="00EB4E16"/>
    <w:rsid w:val="00EB62A3"/>
    <w:rsid w:val="00EC0245"/>
    <w:rsid w:val="00EC1002"/>
    <w:rsid w:val="00EC1F27"/>
    <w:rsid w:val="00EC3B9E"/>
    <w:rsid w:val="00EC4935"/>
    <w:rsid w:val="00ED0CCA"/>
    <w:rsid w:val="00ED509A"/>
    <w:rsid w:val="00ED587D"/>
    <w:rsid w:val="00ED6AD5"/>
    <w:rsid w:val="00ED6E48"/>
    <w:rsid w:val="00ED7DC2"/>
    <w:rsid w:val="00EE0127"/>
    <w:rsid w:val="00EE053B"/>
    <w:rsid w:val="00EE19F0"/>
    <w:rsid w:val="00EE1EFD"/>
    <w:rsid w:val="00EE30DA"/>
    <w:rsid w:val="00EE4FDD"/>
    <w:rsid w:val="00EF4191"/>
    <w:rsid w:val="00F00BB1"/>
    <w:rsid w:val="00F01A05"/>
    <w:rsid w:val="00F04016"/>
    <w:rsid w:val="00F04569"/>
    <w:rsid w:val="00F07242"/>
    <w:rsid w:val="00F10A6D"/>
    <w:rsid w:val="00F10EE3"/>
    <w:rsid w:val="00F121FD"/>
    <w:rsid w:val="00F12237"/>
    <w:rsid w:val="00F12CF0"/>
    <w:rsid w:val="00F13A51"/>
    <w:rsid w:val="00F13FCB"/>
    <w:rsid w:val="00F142E9"/>
    <w:rsid w:val="00F1459C"/>
    <w:rsid w:val="00F15028"/>
    <w:rsid w:val="00F15699"/>
    <w:rsid w:val="00F15F61"/>
    <w:rsid w:val="00F15FDC"/>
    <w:rsid w:val="00F17F37"/>
    <w:rsid w:val="00F207CC"/>
    <w:rsid w:val="00F21750"/>
    <w:rsid w:val="00F22C59"/>
    <w:rsid w:val="00F2394B"/>
    <w:rsid w:val="00F26289"/>
    <w:rsid w:val="00F31327"/>
    <w:rsid w:val="00F318CA"/>
    <w:rsid w:val="00F31D42"/>
    <w:rsid w:val="00F33D2D"/>
    <w:rsid w:val="00F3543D"/>
    <w:rsid w:val="00F37909"/>
    <w:rsid w:val="00F37AD5"/>
    <w:rsid w:val="00F416F4"/>
    <w:rsid w:val="00F43B58"/>
    <w:rsid w:val="00F4774C"/>
    <w:rsid w:val="00F4799D"/>
    <w:rsid w:val="00F52969"/>
    <w:rsid w:val="00F52F4F"/>
    <w:rsid w:val="00F53544"/>
    <w:rsid w:val="00F54C1A"/>
    <w:rsid w:val="00F54C33"/>
    <w:rsid w:val="00F579D5"/>
    <w:rsid w:val="00F61D2A"/>
    <w:rsid w:val="00F63F20"/>
    <w:rsid w:val="00F64391"/>
    <w:rsid w:val="00F657FF"/>
    <w:rsid w:val="00F65C29"/>
    <w:rsid w:val="00F668C3"/>
    <w:rsid w:val="00F66D39"/>
    <w:rsid w:val="00F675AC"/>
    <w:rsid w:val="00F7096D"/>
    <w:rsid w:val="00F71B58"/>
    <w:rsid w:val="00F71DAF"/>
    <w:rsid w:val="00F761DC"/>
    <w:rsid w:val="00F777C0"/>
    <w:rsid w:val="00F80763"/>
    <w:rsid w:val="00F81FA2"/>
    <w:rsid w:val="00F830DA"/>
    <w:rsid w:val="00F85A82"/>
    <w:rsid w:val="00F864B2"/>
    <w:rsid w:val="00F86AF1"/>
    <w:rsid w:val="00F86D98"/>
    <w:rsid w:val="00F87C48"/>
    <w:rsid w:val="00F9346D"/>
    <w:rsid w:val="00F93C40"/>
    <w:rsid w:val="00F93EF4"/>
    <w:rsid w:val="00F93EFB"/>
    <w:rsid w:val="00F961F6"/>
    <w:rsid w:val="00F9745B"/>
    <w:rsid w:val="00FA1F2C"/>
    <w:rsid w:val="00FA38BF"/>
    <w:rsid w:val="00FA4F25"/>
    <w:rsid w:val="00FA6091"/>
    <w:rsid w:val="00FB2705"/>
    <w:rsid w:val="00FB5296"/>
    <w:rsid w:val="00FB742A"/>
    <w:rsid w:val="00FB75B9"/>
    <w:rsid w:val="00FC0EC4"/>
    <w:rsid w:val="00FC1C81"/>
    <w:rsid w:val="00FC3EBA"/>
    <w:rsid w:val="00FC44D2"/>
    <w:rsid w:val="00FC63B5"/>
    <w:rsid w:val="00FD016C"/>
    <w:rsid w:val="00FD0970"/>
    <w:rsid w:val="00FD1631"/>
    <w:rsid w:val="00FD241A"/>
    <w:rsid w:val="00FD37C1"/>
    <w:rsid w:val="00FD3910"/>
    <w:rsid w:val="00FD4392"/>
    <w:rsid w:val="00FD4F32"/>
    <w:rsid w:val="00FD4F9B"/>
    <w:rsid w:val="00FE1C34"/>
    <w:rsid w:val="00FE45DC"/>
    <w:rsid w:val="00FE72E2"/>
    <w:rsid w:val="00FF0B5E"/>
    <w:rsid w:val="00FF11A9"/>
    <w:rsid w:val="00FF6EA0"/>
    <w:rsid w:val="00FF7131"/>
    <w:rsid w:val="00FF7D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16307C"/>
  <w15:chartTrackingRefBased/>
  <w15:docId w15:val="{2EEEFA4D-56B6-4EAF-90EA-576271CB6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eastAsia="ru-RU"/>
    </w:rPr>
  </w:style>
  <w:style w:type="paragraph" w:styleId="1">
    <w:name w:val="heading 1"/>
    <w:basedOn w:val="a"/>
    <w:next w:val="a"/>
    <w:link w:val="10"/>
    <w:qFormat/>
    <w:pPr>
      <w:keepNext/>
      <w:jc w:val="center"/>
      <w:outlineLvl w:val="0"/>
    </w:pPr>
    <w:rPr>
      <w:b/>
    </w:rPr>
  </w:style>
  <w:style w:type="paragraph" w:styleId="2">
    <w:name w:val="heading 2"/>
    <w:basedOn w:val="a"/>
    <w:next w:val="a"/>
    <w:link w:val="20"/>
    <w:qFormat/>
    <w:pPr>
      <w:keepNext/>
      <w:outlineLvl w:val="1"/>
    </w:pPr>
    <w:rPr>
      <w:sz w:val="28"/>
      <w:u w:val="single"/>
      <w:lang w:val="x-none"/>
    </w:rPr>
  </w:style>
  <w:style w:type="paragraph" w:styleId="3">
    <w:name w:val="heading 3"/>
    <w:basedOn w:val="a"/>
    <w:next w:val="a"/>
    <w:qFormat/>
    <w:pPr>
      <w:keepNext/>
      <w:jc w:val="center"/>
      <w:outlineLvl w:val="2"/>
    </w:pPr>
    <w:rPr>
      <w:b/>
      <w:bCs/>
      <w:sz w:val="20"/>
    </w:rPr>
  </w:style>
  <w:style w:type="paragraph" w:styleId="4">
    <w:name w:val="heading 4"/>
    <w:basedOn w:val="a"/>
    <w:next w:val="a"/>
    <w:qFormat/>
    <w:pPr>
      <w:keepNext/>
      <w:ind w:left="1155"/>
      <w:jc w:val="right"/>
      <w:outlineLvl w:val="3"/>
    </w:pPr>
    <w:rPr>
      <w:b/>
      <w:bCs/>
      <w:color w:val="FF0000"/>
      <w:szCs w:val="17"/>
    </w:rPr>
  </w:style>
  <w:style w:type="paragraph" w:styleId="9">
    <w:name w:val="heading 9"/>
    <w:basedOn w:val="a"/>
    <w:next w:val="a"/>
    <w:qFormat/>
    <w:rsid w:val="00975E66"/>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промовчанням"/>
    <w:semiHidden/>
  </w:style>
  <w:style w:type="paragraph" w:customStyle="1" w:styleId="a4">
    <w:name w:val="Îáû÷íûé"/>
    <w:pPr>
      <w:overflowPunct w:val="0"/>
      <w:autoSpaceDE w:val="0"/>
      <w:autoSpaceDN w:val="0"/>
      <w:adjustRightInd w:val="0"/>
    </w:pPr>
    <w:rPr>
      <w:lang w:val="en-US" w:eastAsia="ru-RU"/>
    </w:rPr>
  </w:style>
  <w:style w:type="paragraph" w:styleId="a5">
    <w:name w:val="Title"/>
    <w:basedOn w:val="a"/>
    <w:qFormat/>
    <w:pPr>
      <w:jc w:val="center"/>
    </w:pPr>
    <w:rPr>
      <w:b/>
      <w:i/>
      <w:sz w:val="28"/>
      <w:szCs w:val="20"/>
    </w:rPr>
  </w:style>
  <w:style w:type="paragraph" w:styleId="21">
    <w:name w:val="Body Text 2"/>
    <w:basedOn w:val="a"/>
    <w:pPr>
      <w:spacing w:before="120"/>
      <w:jc w:val="both"/>
    </w:pPr>
  </w:style>
  <w:style w:type="paragraph" w:styleId="a6">
    <w:name w:val="footer"/>
    <w:basedOn w:val="a"/>
    <w:link w:val="a7"/>
    <w:pPr>
      <w:tabs>
        <w:tab w:val="center" w:pos="4153"/>
        <w:tab w:val="right" w:pos="8306"/>
      </w:tabs>
    </w:pPr>
    <w:rPr>
      <w:szCs w:val="20"/>
      <w:lang w:val="en-GB"/>
    </w:rPr>
  </w:style>
  <w:style w:type="paragraph" w:styleId="a8">
    <w:name w:val="Body Text Indent"/>
    <w:basedOn w:val="a"/>
    <w:pPr>
      <w:ind w:left="360"/>
      <w:jc w:val="both"/>
    </w:pPr>
    <w:rPr>
      <w:b/>
      <w:bCs/>
      <w:i/>
      <w:iCs/>
    </w:rPr>
  </w:style>
  <w:style w:type="paragraph" w:styleId="a9">
    <w:name w:val="Balloon Text"/>
    <w:basedOn w:val="a"/>
    <w:semiHidden/>
    <w:rPr>
      <w:rFonts w:ascii="Tahoma" w:hAnsi="Tahoma" w:cs="Tahoma"/>
      <w:sz w:val="16"/>
      <w:szCs w:val="16"/>
    </w:rPr>
  </w:style>
  <w:style w:type="paragraph" w:styleId="aa">
    <w:name w:val="header"/>
    <w:basedOn w:val="a"/>
    <w:link w:val="ab"/>
    <w:uiPriority w:val="99"/>
    <w:pPr>
      <w:tabs>
        <w:tab w:val="center" w:pos="4677"/>
        <w:tab w:val="right" w:pos="9355"/>
      </w:tabs>
    </w:pPr>
  </w:style>
  <w:style w:type="character" w:styleId="ac">
    <w:name w:val="page number"/>
    <w:basedOn w:val="a3"/>
  </w:style>
  <w:style w:type="paragraph" w:customStyle="1" w:styleId="Iauiue">
    <w:name w:val="Iau?iue"/>
    <w:pPr>
      <w:overflowPunct w:val="0"/>
      <w:autoSpaceDE w:val="0"/>
      <w:autoSpaceDN w:val="0"/>
      <w:adjustRightInd w:val="0"/>
      <w:textAlignment w:val="baseline"/>
    </w:pPr>
    <w:rPr>
      <w:lang w:val="en-US" w:eastAsia="ru-RU"/>
    </w:rPr>
  </w:style>
  <w:style w:type="character" w:customStyle="1" w:styleId="iiianoaieou">
    <w:name w:val="iiia? no?aieou"/>
    <w:basedOn w:val="a3"/>
  </w:style>
  <w:style w:type="paragraph" w:customStyle="1" w:styleId="ad">
    <w:name w:val="Знак Знак Знак Знак"/>
    <w:basedOn w:val="a"/>
    <w:rsid w:val="00BC2FDE"/>
    <w:rPr>
      <w:rFonts w:ascii="Verdana" w:hAnsi="Verdana"/>
      <w:sz w:val="20"/>
      <w:szCs w:val="20"/>
      <w:lang w:val="en-US" w:eastAsia="en-US"/>
    </w:rPr>
  </w:style>
  <w:style w:type="paragraph" w:customStyle="1" w:styleId="ae">
    <w:name w:val="Знак"/>
    <w:basedOn w:val="a"/>
    <w:rsid w:val="00462D5F"/>
    <w:rPr>
      <w:rFonts w:ascii="Verdana" w:hAnsi="Verdana" w:cs="Verdana"/>
      <w:sz w:val="20"/>
      <w:szCs w:val="20"/>
      <w:lang w:val="en-US" w:eastAsia="en-US"/>
    </w:rPr>
  </w:style>
  <w:style w:type="character" w:styleId="af">
    <w:name w:val="Hyperlink"/>
    <w:uiPriority w:val="99"/>
    <w:rsid w:val="006B22B4"/>
    <w:rPr>
      <w:color w:val="0000FF"/>
      <w:u w:val="single"/>
    </w:rPr>
  </w:style>
  <w:style w:type="paragraph" w:customStyle="1" w:styleId="CharChar1">
    <w:name w:val="Char Знак Знак Char Знак Знак Знак Знак Знак Знак Знак Знак Знак Знак Знак Знак Знак Знак Знак1"/>
    <w:basedOn w:val="a"/>
    <w:rsid w:val="00D51D75"/>
    <w:rPr>
      <w:rFonts w:ascii="Verdana" w:hAnsi="Verdana" w:cs="Verdana"/>
      <w:sz w:val="20"/>
      <w:szCs w:val="20"/>
      <w:lang w:val="en-US" w:eastAsia="en-US"/>
    </w:rPr>
  </w:style>
  <w:style w:type="table" w:styleId="af0">
    <w:name w:val="Table Grid"/>
    <w:basedOn w:val="a1"/>
    <w:uiPriority w:val="39"/>
    <w:rsid w:val="009F4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Знак Знак Знак"/>
    <w:basedOn w:val="a"/>
    <w:rsid w:val="000D3C06"/>
    <w:rPr>
      <w:rFonts w:ascii="Verdana" w:hAnsi="Verdana"/>
      <w:sz w:val="20"/>
      <w:szCs w:val="20"/>
      <w:lang w:val="en-US" w:eastAsia="en-US"/>
    </w:rPr>
  </w:style>
  <w:style w:type="paragraph" w:customStyle="1" w:styleId="11">
    <w:name w:val="Знак Знак Знак Знак1 Знак Знак Знак1 Знак Знак Знак Знак Знак Знак"/>
    <w:basedOn w:val="a"/>
    <w:rsid w:val="009E4B7B"/>
    <w:rPr>
      <w:rFonts w:ascii="Verdana" w:hAnsi="Verdana" w:cs="Verdana"/>
      <w:sz w:val="20"/>
      <w:szCs w:val="20"/>
      <w:lang w:val="en-US" w:eastAsia="en-US"/>
    </w:rPr>
  </w:style>
  <w:style w:type="paragraph" w:customStyle="1" w:styleId="af2">
    <w:name w:val="a"/>
    <w:basedOn w:val="a"/>
    <w:rsid w:val="00FA38BF"/>
    <w:pPr>
      <w:spacing w:before="100" w:beforeAutospacing="1" w:after="100" w:afterAutospacing="1"/>
    </w:pPr>
  </w:style>
  <w:style w:type="paragraph" w:customStyle="1" w:styleId="af3">
    <w:name w:val="Знак Знак Знак Знак Знак Знак Знак"/>
    <w:basedOn w:val="a"/>
    <w:rsid w:val="00F675AC"/>
    <w:rPr>
      <w:rFonts w:ascii="Verdana" w:hAnsi="Verdana" w:cs="Verdana"/>
      <w:sz w:val="20"/>
      <w:szCs w:val="20"/>
      <w:lang w:val="en-US" w:eastAsia="en-US"/>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BE62EE"/>
    <w:rPr>
      <w:rFonts w:ascii="Verdana" w:hAnsi="Verdana" w:cs="Verdana"/>
      <w:sz w:val="20"/>
      <w:szCs w:val="20"/>
      <w:lang w:val="en-US" w:eastAsia="en-US"/>
    </w:rPr>
  </w:style>
  <w:style w:type="character" w:customStyle="1" w:styleId="a7">
    <w:name w:val="Нижній колонтитул Знак"/>
    <w:link w:val="a6"/>
    <w:rsid w:val="00293A34"/>
    <w:rPr>
      <w:sz w:val="24"/>
      <w:lang w:val="en-GB" w:eastAsia="ru-RU"/>
    </w:rPr>
  </w:style>
  <w:style w:type="character" w:customStyle="1" w:styleId="20">
    <w:name w:val="Заголовок 2 Знак"/>
    <w:link w:val="2"/>
    <w:rsid w:val="00321B2C"/>
    <w:rPr>
      <w:sz w:val="28"/>
      <w:szCs w:val="24"/>
      <w:u w:val="single"/>
      <w:lang w:eastAsia="ru-RU"/>
    </w:rPr>
  </w:style>
  <w:style w:type="paragraph" w:customStyle="1" w:styleId="af4">
    <w:name w:val="Знак Знак Знак Знак Знак Знак"/>
    <w:basedOn w:val="a"/>
    <w:rsid w:val="003F120E"/>
    <w:rPr>
      <w:rFonts w:ascii="Verdana" w:hAnsi="Verdana" w:cs="Verdana"/>
      <w:sz w:val="20"/>
      <w:szCs w:val="20"/>
      <w:lang w:val="en-US" w:eastAsia="en-US"/>
    </w:rPr>
  </w:style>
  <w:style w:type="paragraph" w:styleId="af5">
    <w:name w:val="Normal (Web)"/>
    <w:basedOn w:val="a"/>
    <w:rsid w:val="00285D88"/>
    <w:pPr>
      <w:spacing w:before="100" w:beforeAutospacing="1" w:after="100" w:afterAutospacing="1"/>
    </w:pPr>
    <w:rPr>
      <w:lang w:eastAsia="uk-UA"/>
    </w:rPr>
  </w:style>
  <w:style w:type="paragraph" w:styleId="af6">
    <w:name w:val="List Paragraph"/>
    <w:basedOn w:val="a"/>
    <w:link w:val="af7"/>
    <w:uiPriority w:val="34"/>
    <w:qFormat/>
    <w:rsid w:val="008E0479"/>
    <w:pPr>
      <w:spacing w:after="200" w:line="276" w:lineRule="auto"/>
      <w:ind w:left="720"/>
      <w:contextualSpacing/>
    </w:pPr>
    <w:rPr>
      <w:rFonts w:ascii="Calibri" w:eastAsia="Calibri" w:hAnsi="Calibri"/>
      <w:sz w:val="22"/>
      <w:szCs w:val="22"/>
      <w:lang w:eastAsia="en-US"/>
    </w:rPr>
  </w:style>
  <w:style w:type="paragraph" w:customStyle="1" w:styleId="af8">
    <w:name w:val="Знак Знак Знак Знак Знак Знак Знак Знак Знак Знак"/>
    <w:basedOn w:val="a"/>
    <w:rsid w:val="00DA4230"/>
    <w:rPr>
      <w:rFonts w:ascii="Verdana" w:hAnsi="Verdana" w:cs="Verdana"/>
      <w:sz w:val="20"/>
      <w:szCs w:val="20"/>
      <w:lang w:val="en-US" w:eastAsia="en-US"/>
    </w:rPr>
  </w:style>
  <w:style w:type="character" w:customStyle="1" w:styleId="ab">
    <w:name w:val="Верхній колонтитул Знак"/>
    <w:link w:val="aa"/>
    <w:uiPriority w:val="99"/>
    <w:rsid w:val="002D6492"/>
    <w:rPr>
      <w:sz w:val="24"/>
      <w:szCs w:val="24"/>
    </w:rPr>
  </w:style>
  <w:style w:type="character" w:customStyle="1" w:styleId="10">
    <w:name w:val="Заголовок 1 Знак"/>
    <w:link w:val="1"/>
    <w:rsid w:val="005C5C4E"/>
    <w:rPr>
      <w:b/>
      <w:sz w:val="24"/>
      <w:szCs w:val="24"/>
      <w:lang w:eastAsia="ru-RU"/>
    </w:rPr>
  </w:style>
  <w:style w:type="character" w:customStyle="1" w:styleId="af7">
    <w:name w:val="Абзац списку Знак"/>
    <w:link w:val="af6"/>
    <w:uiPriority w:val="34"/>
    <w:locked/>
    <w:rsid w:val="006F0757"/>
    <w:rPr>
      <w:rFonts w:ascii="Calibri" w:eastAsia="Calibri" w:hAnsi="Calibr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20938">
      <w:bodyDiv w:val="1"/>
      <w:marLeft w:val="0"/>
      <w:marRight w:val="0"/>
      <w:marTop w:val="0"/>
      <w:marBottom w:val="0"/>
      <w:divBdr>
        <w:top w:val="none" w:sz="0" w:space="0" w:color="auto"/>
        <w:left w:val="none" w:sz="0" w:space="0" w:color="auto"/>
        <w:bottom w:val="none" w:sz="0" w:space="0" w:color="auto"/>
        <w:right w:val="none" w:sz="0" w:space="0" w:color="auto"/>
      </w:divBdr>
    </w:div>
    <w:div w:id="451554586">
      <w:bodyDiv w:val="1"/>
      <w:marLeft w:val="0"/>
      <w:marRight w:val="0"/>
      <w:marTop w:val="0"/>
      <w:marBottom w:val="0"/>
      <w:divBdr>
        <w:top w:val="none" w:sz="0" w:space="0" w:color="auto"/>
        <w:left w:val="none" w:sz="0" w:space="0" w:color="auto"/>
        <w:bottom w:val="none" w:sz="0" w:space="0" w:color="auto"/>
        <w:right w:val="none" w:sz="0" w:space="0" w:color="auto"/>
      </w:divBdr>
    </w:div>
    <w:div w:id="457188554">
      <w:bodyDiv w:val="1"/>
      <w:marLeft w:val="0"/>
      <w:marRight w:val="0"/>
      <w:marTop w:val="0"/>
      <w:marBottom w:val="0"/>
      <w:divBdr>
        <w:top w:val="none" w:sz="0" w:space="0" w:color="auto"/>
        <w:left w:val="none" w:sz="0" w:space="0" w:color="auto"/>
        <w:bottom w:val="none" w:sz="0" w:space="0" w:color="auto"/>
        <w:right w:val="none" w:sz="0" w:space="0" w:color="auto"/>
      </w:divBdr>
    </w:div>
    <w:div w:id="459884988">
      <w:bodyDiv w:val="1"/>
      <w:marLeft w:val="0"/>
      <w:marRight w:val="0"/>
      <w:marTop w:val="0"/>
      <w:marBottom w:val="0"/>
      <w:divBdr>
        <w:top w:val="none" w:sz="0" w:space="0" w:color="auto"/>
        <w:left w:val="none" w:sz="0" w:space="0" w:color="auto"/>
        <w:bottom w:val="none" w:sz="0" w:space="0" w:color="auto"/>
        <w:right w:val="none" w:sz="0" w:space="0" w:color="auto"/>
      </w:divBdr>
    </w:div>
    <w:div w:id="570195007">
      <w:bodyDiv w:val="1"/>
      <w:marLeft w:val="0"/>
      <w:marRight w:val="0"/>
      <w:marTop w:val="0"/>
      <w:marBottom w:val="0"/>
      <w:divBdr>
        <w:top w:val="none" w:sz="0" w:space="0" w:color="auto"/>
        <w:left w:val="none" w:sz="0" w:space="0" w:color="auto"/>
        <w:bottom w:val="none" w:sz="0" w:space="0" w:color="auto"/>
        <w:right w:val="none" w:sz="0" w:space="0" w:color="auto"/>
      </w:divBdr>
    </w:div>
    <w:div w:id="732317785">
      <w:bodyDiv w:val="1"/>
      <w:marLeft w:val="0"/>
      <w:marRight w:val="0"/>
      <w:marTop w:val="0"/>
      <w:marBottom w:val="0"/>
      <w:divBdr>
        <w:top w:val="none" w:sz="0" w:space="0" w:color="auto"/>
        <w:left w:val="none" w:sz="0" w:space="0" w:color="auto"/>
        <w:bottom w:val="none" w:sz="0" w:space="0" w:color="auto"/>
        <w:right w:val="none" w:sz="0" w:space="0" w:color="auto"/>
      </w:divBdr>
    </w:div>
    <w:div w:id="734816174">
      <w:bodyDiv w:val="1"/>
      <w:marLeft w:val="0"/>
      <w:marRight w:val="0"/>
      <w:marTop w:val="0"/>
      <w:marBottom w:val="0"/>
      <w:divBdr>
        <w:top w:val="none" w:sz="0" w:space="0" w:color="auto"/>
        <w:left w:val="none" w:sz="0" w:space="0" w:color="auto"/>
        <w:bottom w:val="none" w:sz="0" w:space="0" w:color="auto"/>
        <w:right w:val="none" w:sz="0" w:space="0" w:color="auto"/>
      </w:divBdr>
    </w:div>
    <w:div w:id="961496973">
      <w:bodyDiv w:val="1"/>
      <w:marLeft w:val="0"/>
      <w:marRight w:val="0"/>
      <w:marTop w:val="0"/>
      <w:marBottom w:val="0"/>
      <w:divBdr>
        <w:top w:val="none" w:sz="0" w:space="0" w:color="auto"/>
        <w:left w:val="none" w:sz="0" w:space="0" w:color="auto"/>
        <w:bottom w:val="none" w:sz="0" w:space="0" w:color="auto"/>
        <w:right w:val="none" w:sz="0" w:space="0" w:color="auto"/>
      </w:divBdr>
    </w:div>
    <w:div w:id="1248269302">
      <w:bodyDiv w:val="1"/>
      <w:marLeft w:val="0"/>
      <w:marRight w:val="0"/>
      <w:marTop w:val="0"/>
      <w:marBottom w:val="0"/>
      <w:divBdr>
        <w:top w:val="none" w:sz="0" w:space="0" w:color="auto"/>
        <w:left w:val="none" w:sz="0" w:space="0" w:color="auto"/>
        <w:bottom w:val="none" w:sz="0" w:space="0" w:color="auto"/>
        <w:right w:val="none" w:sz="0" w:space="0" w:color="auto"/>
      </w:divBdr>
    </w:div>
    <w:div w:id="1353804535">
      <w:bodyDiv w:val="1"/>
      <w:marLeft w:val="0"/>
      <w:marRight w:val="0"/>
      <w:marTop w:val="0"/>
      <w:marBottom w:val="0"/>
      <w:divBdr>
        <w:top w:val="none" w:sz="0" w:space="0" w:color="auto"/>
        <w:left w:val="none" w:sz="0" w:space="0" w:color="auto"/>
        <w:bottom w:val="none" w:sz="0" w:space="0" w:color="auto"/>
        <w:right w:val="none" w:sz="0" w:space="0" w:color="auto"/>
      </w:divBdr>
    </w:div>
    <w:div w:id="1402212055">
      <w:bodyDiv w:val="1"/>
      <w:marLeft w:val="0"/>
      <w:marRight w:val="0"/>
      <w:marTop w:val="0"/>
      <w:marBottom w:val="0"/>
      <w:divBdr>
        <w:top w:val="none" w:sz="0" w:space="0" w:color="auto"/>
        <w:left w:val="none" w:sz="0" w:space="0" w:color="auto"/>
        <w:bottom w:val="none" w:sz="0" w:space="0" w:color="auto"/>
        <w:right w:val="none" w:sz="0" w:space="0" w:color="auto"/>
      </w:divBdr>
    </w:div>
    <w:div w:id="1408502029">
      <w:bodyDiv w:val="1"/>
      <w:marLeft w:val="0"/>
      <w:marRight w:val="0"/>
      <w:marTop w:val="0"/>
      <w:marBottom w:val="0"/>
      <w:divBdr>
        <w:top w:val="none" w:sz="0" w:space="0" w:color="auto"/>
        <w:left w:val="none" w:sz="0" w:space="0" w:color="auto"/>
        <w:bottom w:val="none" w:sz="0" w:space="0" w:color="auto"/>
        <w:right w:val="none" w:sz="0" w:space="0" w:color="auto"/>
      </w:divBdr>
    </w:div>
    <w:div w:id="1588423868">
      <w:bodyDiv w:val="1"/>
      <w:marLeft w:val="0"/>
      <w:marRight w:val="0"/>
      <w:marTop w:val="0"/>
      <w:marBottom w:val="0"/>
      <w:divBdr>
        <w:top w:val="none" w:sz="0" w:space="0" w:color="auto"/>
        <w:left w:val="none" w:sz="0" w:space="0" w:color="auto"/>
        <w:bottom w:val="none" w:sz="0" w:space="0" w:color="auto"/>
        <w:right w:val="none" w:sz="0" w:space="0" w:color="auto"/>
      </w:divBdr>
    </w:div>
    <w:div w:id="1615940921">
      <w:bodyDiv w:val="1"/>
      <w:marLeft w:val="0"/>
      <w:marRight w:val="0"/>
      <w:marTop w:val="0"/>
      <w:marBottom w:val="0"/>
      <w:divBdr>
        <w:top w:val="none" w:sz="0" w:space="0" w:color="auto"/>
        <w:left w:val="none" w:sz="0" w:space="0" w:color="auto"/>
        <w:bottom w:val="none" w:sz="0" w:space="0" w:color="auto"/>
        <w:right w:val="none" w:sz="0" w:space="0" w:color="auto"/>
      </w:divBdr>
    </w:div>
    <w:div w:id="1662734408">
      <w:bodyDiv w:val="1"/>
      <w:marLeft w:val="0"/>
      <w:marRight w:val="0"/>
      <w:marTop w:val="0"/>
      <w:marBottom w:val="0"/>
      <w:divBdr>
        <w:top w:val="none" w:sz="0" w:space="0" w:color="auto"/>
        <w:left w:val="none" w:sz="0" w:space="0" w:color="auto"/>
        <w:bottom w:val="none" w:sz="0" w:space="0" w:color="auto"/>
        <w:right w:val="none" w:sz="0" w:space="0" w:color="auto"/>
      </w:divBdr>
    </w:div>
    <w:div w:id="1706979863">
      <w:bodyDiv w:val="1"/>
      <w:marLeft w:val="0"/>
      <w:marRight w:val="0"/>
      <w:marTop w:val="0"/>
      <w:marBottom w:val="0"/>
      <w:divBdr>
        <w:top w:val="none" w:sz="0" w:space="0" w:color="auto"/>
        <w:left w:val="none" w:sz="0" w:space="0" w:color="auto"/>
        <w:bottom w:val="none" w:sz="0" w:space="0" w:color="auto"/>
        <w:right w:val="none" w:sz="0" w:space="0" w:color="auto"/>
      </w:divBdr>
    </w:div>
    <w:div w:id="1829665752">
      <w:bodyDiv w:val="1"/>
      <w:marLeft w:val="0"/>
      <w:marRight w:val="0"/>
      <w:marTop w:val="0"/>
      <w:marBottom w:val="0"/>
      <w:divBdr>
        <w:top w:val="none" w:sz="0" w:space="0" w:color="auto"/>
        <w:left w:val="none" w:sz="0" w:space="0" w:color="auto"/>
        <w:bottom w:val="none" w:sz="0" w:space="0" w:color="auto"/>
        <w:right w:val="none" w:sz="0" w:space="0" w:color="auto"/>
      </w:divBdr>
    </w:div>
    <w:div w:id="1860005717">
      <w:bodyDiv w:val="1"/>
      <w:marLeft w:val="0"/>
      <w:marRight w:val="0"/>
      <w:marTop w:val="0"/>
      <w:marBottom w:val="0"/>
      <w:divBdr>
        <w:top w:val="none" w:sz="0" w:space="0" w:color="auto"/>
        <w:left w:val="none" w:sz="0" w:space="0" w:color="auto"/>
        <w:bottom w:val="none" w:sz="0" w:space="0" w:color="auto"/>
        <w:right w:val="none" w:sz="0" w:space="0" w:color="auto"/>
      </w:divBdr>
    </w:div>
    <w:div w:id="1956323047">
      <w:bodyDiv w:val="1"/>
      <w:marLeft w:val="0"/>
      <w:marRight w:val="0"/>
      <w:marTop w:val="0"/>
      <w:marBottom w:val="0"/>
      <w:divBdr>
        <w:top w:val="none" w:sz="0" w:space="0" w:color="auto"/>
        <w:left w:val="none" w:sz="0" w:space="0" w:color="auto"/>
        <w:bottom w:val="none" w:sz="0" w:space="0" w:color="auto"/>
        <w:right w:val="none" w:sz="0" w:space="0" w:color="auto"/>
      </w:divBdr>
    </w:div>
    <w:div w:id="202925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ozorro.gov.ua/uk/tender/UA-2026-10-01-004560-a" TargetMode="External"/><Relationship Id="rId13" Type="http://schemas.openxmlformats.org/officeDocument/2006/relationships/hyperlink" Target="https://www.agrotzzcom.ua/" TargetMode="External"/><Relationship Id="rId18" Type="http://schemas.openxmlformats.org/officeDocument/2006/relationships/image" Target="media/image3.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istok.kh.ua" TargetMode="External"/><Relationship Id="rId17" Type="http://schemas.openxmlformats.org/officeDocument/2006/relationships/image" Target="media/image2.emf"/><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1.emf"/><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grobiz.net"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bczch.com/"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www.bczch.com/"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grutek.com/" TargetMode="External"/><Relationship Id="rId14" Type="http://schemas.openxmlformats.org/officeDocument/2006/relationships/hyperlink" Target="https://www.bilotserkivmaz.com.ua/"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2F305-D0BE-4FE5-B1D7-1CC7A082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5117</Words>
  <Characters>2918</Characters>
  <Application>Microsoft Office Word</Application>
  <DocSecurity>0</DocSecurity>
  <Lines>24</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Airport Boryspil</Company>
  <LinksUpToDate>false</LinksUpToDate>
  <CharactersWithSpaces>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Седюк Оксана Вікторівна</dc:creator>
  <cp:keywords/>
  <cp:lastModifiedBy>Седюк Оксана Вікторівна</cp:lastModifiedBy>
  <cp:revision>4</cp:revision>
  <cp:lastPrinted>2021-11-17T09:02:00Z</cp:lastPrinted>
  <dcterms:created xsi:type="dcterms:W3CDTF">2026-09-29T07:56:00Z</dcterms:created>
  <dcterms:modified xsi:type="dcterms:W3CDTF">2026-10-01T11:28:00Z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