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573A7BB0" w14:textId="77777777" w:rsidTr="00C62708">
        <w:tc>
          <w:tcPr>
            <w:tcW w:w="9854" w:type="dxa"/>
          </w:tcPr>
          <w:p w14:paraId="3DDEAB96" w14:textId="77777777" w:rsidR="008E1C3D" w:rsidRPr="008E1C3D" w:rsidRDefault="008E1C3D" w:rsidP="007316B8">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22695E6E" w14:textId="77777777" w:rsidR="008E1C3D" w:rsidRDefault="008E1C3D" w:rsidP="007316B8">
            <w:pPr>
              <w:keepNext/>
              <w:widowControl w:val="0"/>
              <w:jc w:val="center"/>
              <w:rPr>
                <w:sz w:val="28"/>
                <w:szCs w:val="28"/>
              </w:rPr>
            </w:pPr>
          </w:p>
          <w:p w14:paraId="3F5859A2" w14:textId="77777777" w:rsidR="001021AF" w:rsidRDefault="007D7B6F" w:rsidP="007316B8">
            <w:pPr>
              <w:pStyle w:val="1"/>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3B73741E" w14:textId="77777777" w:rsidR="008E1C3D" w:rsidRPr="008E1C3D" w:rsidRDefault="008E1C3D" w:rsidP="007316B8">
            <w:pPr>
              <w:keepNext/>
            </w:pPr>
          </w:p>
        </w:tc>
      </w:tr>
    </w:tbl>
    <w:p w14:paraId="79A7F224" w14:textId="77777777" w:rsidR="007D7B6F" w:rsidRPr="000C37C2" w:rsidRDefault="003C4B6B" w:rsidP="007316B8">
      <w:pPr>
        <w:pStyle w:val="a4"/>
        <w:keepNext/>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3B013BCD" w14:textId="77777777" w:rsidR="009F35DC" w:rsidRPr="000C37C2" w:rsidRDefault="009F35DC" w:rsidP="007316B8">
      <w:pPr>
        <w:keepNext/>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57196106" w14:textId="77777777" w:rsidTr="00C62708">
        <w:tc>
          <w:tcPr>
            <w:tcW w:w="487" w:type="pct"/>
            <w:shd w:val="clear" w:color="auto" w:fill="DEEAF6"/>
          </w:tcPr>
          <w:p w14:paraId="395FF087" w14:textId="77777777" w:rsidR="00A76484" w:rsidRPr="000C37C2" w:rsidRDefault="00A76484" w:rsidP="007316B8">
            <w:pPr>
              <w:keepNext/>
              <w:widowControl w:val="0"/>
              <w:contextualSpacing/>
              <w:jc w:val="center"/>
              <w:rPr>
                <w:b/>
              </w:rPr>
            </w:pPr>
            <w:r w:rsidRPr="000C37C2">
              <w:rPr>
                <w:b/>
              </w:rPr>
              <w:t>Пункт Кошторису</w:t>
            </w:r>
          </w:p>
        </w:tc>
        <w:tc>
          <w:tcPr>
            <w:tcW w:w="1527" w:type="pct"/>
            <w:shd w:val="clear" w:color="auto" w:fill="DEEAF6"/>
          </w:tcPr>
          <w:p w14:paraId="309B48B4" w14:textId="77777777" w:rsidR="00A76484" w:rsidRPr="000C37C2" w:rsidRDefault="00A76484" w:rsidP="007316B8">
            <w:pPr>
              <w:keepNext/>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5040FD2D" w14:textId="77777777" w:rsidR="00A76484" w:rsidRPr="000C37C2" w:rsidRDefault="00A76484" w:rsidP="007316B8">
            <w:pPr>
              <w:keepNext/>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683D94BE" w14:textId="77777777" w:rsidR="00A76484" w:rsidRPr="000C37C2" w:rsidRDefault="00A76484" w:rsidP="007316B8">
            <w:pPr>
              <w:keepNext/>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D801E5C" w14:textId="77777777" w:rsidR="00A76484" w:rsidRPr="000C37C2" w:rsidRDefault="00A355EA" w:rsidP="007316B8">
            <w:pPr>
              <w:keepNext/>
              <w:widowControl w:val="0"/>
              <w:contextualSpacing/>
              <w:jc w:val="center"/>
              <w:rPr>
                <w:b/>
              </w:rPr>
            </w:pPr>
            <w:r w:rsidRPr="000C37C2">
              <w:rPr>
                <w:b/>
              </w:rPr>
              <w:t>Ідентифікатор процедури закупівлі</w:t>
            </w:r>
          </w:p>
        </w:tc>
      </w:tr>
      <w:tr w:rsidR="00A76484" w:rsidRPr="000C37C2" w14:paraId="01F86D80" w14:textId="77777777" w:rsidTr="00212515">
        <w:tc>
          <w:tcPr>
            <w:tcW w:w="487" w:type="pct"/>
          </w:tcPr>
          <w:p w14:paraId="03AC0677" w14:textId="10D2C230" w:rsidR="00A76484" w:rsidRPr="000C37C2" w:rsidRDefault="0029495B" w:rsidP="007316B8">
            <w:pPr>
              <w:keepNext/>
              <w:widowControl w:val="0"/>
              <w:ind w:right="-11"/>
              <w:jc w:val="center"/>
              <w:rPr>
                <w:lang w:eastAsia="uk-UA"/>
              </w:rPr>
            </w:pPr>
            <w:r>
              <w:t xml:space="preserve">43.108 </w:t>
            </w:r>
            <w:r w:rsidR="00BD6E95" w:rsidRPr="007316B8">
              <w:rPr>
                <w:lang w:eastAsia="uk-UA"/>
              </w:rPr>
              <w:t>(202</w:t>
            </w:r>
            <w:r w:rsidR="008D78F9" w:rsidRPr="007316B8">
              <w:rPr>
                <w:lang w:eastAsia="uk-UA"/>
              </w:rPr>
              <w:t>6</w:t>
            </w:r>
            <w:r w:rsidR="00A76484" w:rsidRPr="007316B8">
              <w:rPr>
                <w:lang w:eastAsia="uk-UA"/>
              </w:rPr>
              <w:t>)</w:t>
            </w:r>
          </w:p>
        </w:tc>
        <w:tc>
          <w:tcPr>
            <w:tcW w:w="1527" w:type="pct"/>
          </w:tcPr>
          <w:p w14:paraId="7980AA31" w14:textId="03430812" w:rsidR="00A76484" w:rsidRPr="000C37C2" w:rsidRDefault="0029495B" w:rsidP="007316B8">
            <w:pPr>
              <w:keepNext/>
              <w:widowControl w:val="0"/>
              <w:rPr>
                <w:bCs/>
              </w:rPr>
            </w:pPr>
            <w:r>
              <w:rPr>
                <w:b/>
              </w:rPr>
              <w:t xml:space="preserve">Послуги з встановлення вузла комерційного обліку згідно </w:t>
            </w:r>
            <w:proofErr w:type="spellStart"/>
            <w:r>
              <w:rPr>
                <w:b/>
              </w:rPr>
              <w:t>проекту</w:t>
            </w:r>
            <w:proofErr w:type="spellEnd"/>
            <w:r>
              <w:rPr>
                <w:b/>
              </w:rPr>
              <w:t xml:space="preserve"> ТЕп.2026.047 - АТП, </w:t>
            </w:r>
            <w:r w:rsidRPr="007316B8">
              <w:rPr>
                <w:bCs/>
              </w:rPr>
              <w:t>код ДК 021:2015 - 50720000-8 - Послуги з ремонту і технічного обслуговування систем центрального опалення</w:t>
            </w:r>
            <w:r>
              <w:rPr>
                <w:b/>
              </w:rPr>
              <w:t xml:space="preserve"> </w:t>
            </w:r>
          </w:p>
        </w:tc>
        <w:tc>
          <w:tcPr>
            <w:tcW w:w="947" w:type="pct"/>
          </w:tcPr>
          <w:p w14:paraId="580E0506" w14:textId="4EA4A63E" w:rsidR="00A76484" w:rsidRPr="007316B8" w:rsidRDefault="0029495B" w:rsidP="007316B8">
            <w:pPr>
              <w:keepNext/>
              <w:widowControl w:val="0"/>
              <w:jc w:val="center"/>
            </w:pPr>
            <w:r w:rsidRPr="007316B8">
              <w:t>174 600,00</w:t>
            </w:r>
            <w:r w:rsidR="00A76484" w:rsidRPr="007316B8">
              <w:t xml:space="preserve"> </w:t>
            </w:r>
          </w:p>
          <w:p w14:paraId="2CE38E53" w14:textId="77777777" w:rsidR="00A76484" w:rsidRPr="007316B8" w:rsidRDefault="00A76484" w:rsidP="007316B8">
            <w:pPr>
              <w:keepNext/>
              <w:widowControl w:val="0"/>
              <w:jc w:val="center"/>
            </w:pPr>
            <w:r w:rsidRPr="007316B8">
              <w:t>грн. з ПДВ</w:t>
            </w:r>
          </w:p>
        </w:tc>
        <w:tc>
          <w:tcPr>
            <w:tcW w:w="1102" w:type="pct"/>
          </w:tcPr>
          <w:p w14:paraId="30D7C325" w14:textId="23029069" w:rsidR="00A76484" w:rsidRPr="007316B8" w:rsidRDefault="007316B8" w:rsidP="007316B8">
            <w:pPr>
              <w:keepNext/>
              <w:widowControl w:val="0"/>
              <w:jc w:val="center"/>
            </w:pPr>
            <w:r w:rsidRPr="007316B8">
              <w:t>145 500,00</w:t>
            </w:r>
          </w:p>
          <w:p w14:paraId="606636BC" w14:textId="77777777" w:rsidR="00A76484" w:rsidRPr="007316B8" w:rsidRDefault="00A76484" w:rsidP="007316B8">
            <w:pPr>
              <w:keepNext/>
              <w:widowControl w:val="0"/>
              <w:jc w:val="center"/>
            </w:pPr>
            <w:r w:rsidRPr="007316B8">
              <w:t xml:space="preserve">грн. без ПДВ </w:t>
            </w:r>
          </w:p>
        </w:tc>
        <w:tc>
          <w:tcPr>
            <w:tcW w:w="936" w:type="pct"/>
          </w:tcPr>
          <w:p w14:paraId="4C4EB166" w14:textId="07760C07" w:rsidR="00A76484" w:rsidRPr="007316B8" w:rsidRDefault="0029495B" w:rsidP="007316B8">
            <w:pPr>
              <w:keepNext/>
              <w:widowControl w:val="0"/>
              <w:jc w:val="center"/>
              <w:rPr>
                <w:color w:val="0000FF"/>
              </w:rPr>
            </w:pPr>
            <w:r w:rsidRPr="007316B8">
              <w:rPr>
                <w:b/>
              </w:rPr>
              <w:t>UA-2026-10-14-011676-a</w:t>
            </w:r>
          </w:p>
        </w:tc>
      </w:tr>
    </w:tbl>
    <w:p w14:paraId="328D7A01" w14:textId="77777777" w:rsidR="00A12478" w:rsidRPr="000C37C2" w:rsidRDefault="00A12478" w:rsidP="007316B8">
      <w:pPr>
        <w:pStyle w:val="a4"/>
        <w:keepNext/>
        <w:widowControl w:val="0"/>
        <w:jc w:val="both"/>
        <w:rPr>
          <w:sz w:val="24"/>
          <w:szCs w:val="24"/>
          <w:lang w:val="uk-UA"/>
        </w:rPr>
      </w:pPr>
    </w:p>
    <w:p w14:paraId="788E3C2C" w14:textId="77777777" w:rsidR="00A355EA" w:rsidRPr="000C37C2" w:rsidRDefault="00A355EA" w:rsidP="007316B8">
      <w:pPr>
        <w:keepNext/>
        <w:widowControl w:val="0"/>
        <w:shd w:val="clear" w:color="auto" w:fill="DEEAF6"/>
        <w:jc w:val="center"/>
      </w:pPr>
      <w:r w:rsidRPr="000C37C2">
        <w:rPr>
          <w:b/>
        </w:rPr>
        <w:t>Обґрунтування на виконання вимог Постанови КМУ від 11.10.2016 № 710:</w:t>
      </w:r>
    </w:p>
    <w:p w14:paraId="03A76397" w14:textId="77777777" w:rsidR="006F428D" w:rsidRPr="000C37C2" w:rsidRDefault="006F428D" w:rsidP="007316B8">
      <w:pPr>
        <w:keepNext/>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6191FF2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7A45838" w14:textId="77777777" w:rsidR="008335E7" w:rsidRPr="000C37C2" w:rsidRDefault="008335E7" w:rsidP="007316B8">
            <w:pPr>
              <w:keepNext/>
            </w:pPr>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06D9374F" w14:textId="77777777" w:rsidR="008335E7" w:rsidRPr="000C37C2" w:rsidRDefault="008335E7" w:rsidP="007316B8">
            <w:pPr>
              <w:keepNext/>
            </w:pPr>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CCE1407" w14:textId="77777777" w:rsidR="007316B8" w:rsidRPr="00A86507" w:rsidRDefault="007316B8" w:rsidP="007316B8">
            <w:pPr>
              <w:keepNext/>
              <w:widowControl w:val="0"/>
              <w:jc w:val="both"/>
            </w:pPr>
            <w:r w:rsidRPr="00A86507">
              <w:t xml:space="preserve">Обґрунтування очікуваної вартості предмета закупівлі: 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A86507">
              <w:t>закупівель</w:t>
            </w:r>
            <w:proofErr w:type="spellEnd"/>
            <w:r w:rsidRPr="00A86507">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562B98CE" w14:textId="78E3213D" w:rsidR="008335E7" w:rsidRPr="000C37C2" w:rsidRDefault="007316B8" w:rsidP="007316B8">
            <w:pPr>
              <w:keepNext/>
              <w:rPr>
                <w:i/>
              </w:rPr>
            </w:pPr>
            <w:r w:rsidRPr="00145696">
              <w:t xml:space="preserve">Враховуючи специфіку предмета закупівлі, відсутність у відкритих джерелах інформації про ринкові ціни та відсутність досвіду попередніх </w:t>
            </w:r>
            <w:proofErr w:type="spellStart"/>
            <w:r w:rsidRPr="00145696">
              <w:t>закупівель</w:t>
            </w:r>
            <w:proofErr w:type="spellEnd"/>
            <w:r w:rsidRPr="00145696">
              <w:t xml:space="preserve"> очікувана вартість визначена на підставі отриманої цінової пропозицій від ТОВ "ТЕХНО-ЕНЕРДЖІ+", яка виготовила  Робочий </w:t>
            </w:r>
            <w:proofErr w:type="spellStart"/>
            <w:r w:rsidRPr="00145696">
              <w:t>проект</w:t>
            </w:r>
            <w:proofErr w:type="spellEnd"/>
            <w:r w:rsidRPr="00145696">
              <w:t xml:space="preserve"> ТЕп.2026.047 – АТП</w:t>
            </w:r>
          </w:p>
        </w:tc>
      </w:tr>
      <w:tr w:rsidR="006F428D" w:rsidRPr="000C37C2" w14:paraId="23B1C528"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8F5B58F" w14:textId="77777777" w:rsidR="006F428D" w:rsidRPr="000C37C2" w:rsidRDefault="008335E7" w:rsidP="007316B8">
            <w:pPr>
              <w:keepNext/>
            </w:pPr>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543129B" w14:textId="77777777" w:rsidR="006F428D" w:rsidRPr="000C37C2" w:rsidRDefault="006F428D" w:rsidP="007316B8">
            <w:pPr>
              <w:keepNext/>
            </w:pPr>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198EE2F" w14:textId="77777777" w:rsidR="007316B8" w:rsidRPr="005C7A8C" w:rsidRDefault="007316B8" w:rsidP="007316B8">
            <w:pPr>
              <w:keepNext/>
              <w:widowControl w:val="0"/>
              <w:jc w:val="both"/>
              <w:rPr>
                <w:color w:val="000000"/>
              </w:rPr>
            </w:pPr>
            <w:r w:rsidRPr="00441334">
              <w:rPr>
                <w:sz w:val="22"/>
                <w:szCs w:val="22"/>
              </w:rPr>
              <w:t xml:space="preserve">1 </w:t>
            </w:r>
            <w:r w:rsidRPr="005C7A8C">
              <w:rPr>
                <w:color w:val="000000"/>
                <w:bdr w:val="none" w:sz="0" w:space="0" w:color="auto" w:frame="1"/>
                <w:lang w:eastAsia="uk-UA"/>
              </w:rPr>
              <w:t>Необхідно змонтувати вузол комерційного обліку теплової енергії</w:t>
            </w:r>
            <w:r w:rsidRPr="005C7A8C">
              <w:rPr>
                <w:color w:val="000000"/>
              </w:rPr>
              <w:t xml:space="preserve">, згідно робочого </w:t>
            </w:r>
            <w:proofErr w:type="spellStart"/>
            <w:r w:rsidRPr="005C7A8C">
              <w:rPr>
                <w:color w:val="000000"/>
              </w:rPr>
              <w:t>проекту</w:t>
            </w:r>
            <w:proofErr w:type="spellEnd"/>
            <w:r w:rsidRPr="005C7A8C">
              <w:rPr>
                <w:color w:val="000000"/>
              </w:rPr>
              <w:t xml:space="preserve"> ТЕп.2026.047 – АТП.</w:t>
            </w:r>
          </w:p>
          <w:p w14:paraId="12F6736B" w14:textId="77777777" w:rsidR="007316B8" w:rsidRPr="005C7A8C" w:rsidRDefault="007316B8" w:rsidP="007316B8">
            <w:pPr>
              <w:keepNext/>
              <w:widowControl w:val="0"/>
              <w:jc w:val="both"/>
              <w:rPr>
                <w:color w:val="000000"/>
              </w:rPr>
            </w:pPr>
            <w:r w:rsidRPr="005C7A8C">
              <w:rPr>
                <w:color w:val="000000"/>
              </w:rPr>
              <w:t xml:space="preserve">2 </w:t>
            </w:r>
            <w:r w:rsidRPr="005C7A8C">
              <w:rPr>
                <w:color w:val="000000"/>
                <w:bdr w:val="none" w:sz="0" w:space="0" w:color="auto" w:frame="1"/>
                <w:lang w:eastAsia="uk-UA"/>
              </w:rPr>
              <w:t>Провести наладку вузла комерційного обліку теплової енергії з налаштуванням передачі даних з модемного обладнання на теплопостачальну організацію</w:t>
            </w:r>
            <w:r w:rsidRPr="005C7A8C">
              <w:rPr>
                <w:color w:val="000000"/>
              </w:rPr>
              <w:t>.</w:t>
            </w:r>
          </w:p>
          <w:p w14:paraId="13B68A8B" w14:textId="77777777" w:rsidR="007316B8" w:rsidRPr="005C7A8C" w:rsidRDefault="007316B8" w:rsidP="007316B8">
            <w:pPr>
              <w:keepNext/>
              <w:widowControl w:val="0"/>
              <w:jc w:val="both"/>
            </w:pPr>
            <w:r w:rsidRPr="005C7A8C">
              <w:t xml:space="preserve">3 </w:t>
            </w:r>
            <w:r w:rsidRPr="005C7A8C">
              <w:rPr>
                <w:color w:val="000000"/>
                <w:bdr w:val="none" w:sz="0" w:space="0" w:color="auto" w:frame="1"/>
                <w:lang w:eastAsia="uk-UA"/>
              </w:rPr>
              <w:t>Ввести в експлуатацію вузол комерційного обліку теплової енергії з постановкою на облік КП ТМ «</w:t>
            </w:r>
            <w:proofErr w:type="spellStart"/>
            <w:r w:rsidRPr="005C7A8C">
              <w:rPr>
                <w:color w:val="000000"/>
                <w:bdr w:val="none" w:sz="0" w:space="0" w:color="auto" w:frame="1"/>
                <w:lang w:eastAsia="uk-UA"/>
              </w:rPr>
              <w:t>Бориспільтепломережа</w:t>
            </w:r>
            <w:proofErr w:type="spellEnd"/>
            <w:r w:rsidRPr="005C7A8C">
              <w:rPr>
                <w:color w:val="000000"/>
                <w:bdr w:val="none" w:sz="0" w:space="0" w:color="auto" w:frame="1"/>
                <w:lang w:eastAsia="uk-UA"/>
              </w:rPr>
              <w:t>»</w:t>
            </w:r>
            <w:r w:rsidRPr="005C7A8C">
              <w:rPr>
                <w:color w:val="000000"/>
              </w:rPr>
              <w:t xml:space="preserve"> </w:t>
            </w:r>
            <w:r w:rsidRPr="005C7A8C">
              <w:rPr>
                <w:color w:val="000000"/>
              </w:rPr>
              <w:lastRenderedPageBreak/>
              <w:t>(для вводу в експлуатацію достатньо акт опломбування, зроблений КП ТМ «</w:t>
            </w:r>
            <w:proofErr w:type="spellStart"/>
            <w:r w:rsidRPr="005C7A8C">
              <w:rPr>
                <w:color w:val="000000"/>
              </w:rPr>
              <w:t>Бориспільтепломережа</w:t>
            </w:r>
            <w:proofErr w:type="spellEnd"/>
            <w:r w:rsidRPr="005C7A8C">
              <w:rPr>
                <w:color w:val="000000"/>
              </w:rPr>
              <w:t>».</w:t>
            </w:r>
          </w:p>
          <w:p w14:paraId="5CEDB296" w14:textId="77777777" w:rsidR="007316B8" w:rsidRPr="005C7A8C" w:rsidRDefault="007316B8" w:rsidP="007316B8">
            <w:pPr>
              <w:keepNext/>
              <w:widowControl w:val="0"/>
              <w:jc w:val="both"/>
              <w:rPr>
                <w:color w:val="000000"/>
                <w:lang w:val="ru-RU"/>
              </w:rPr>
            </w:pPr>
            <w:r w:rsidRPr="005C7A8C">
              <w:t xml:space="preserve">4 Технічні та якісні характеристики </w:t>
            </w:r>
            <w:r w:rsidRPr="005C7A8C">
              <w:rPr>
                <w:color w:val="000000"/>
              </w:rPr>
              <w:t>вузла комерційного обліку теплової енергі</w:t>
            </w:r>
            <w:r w:rsidRPr="005C7A8C">
              <w:t xml:space="preserve">ї, зазначені в </w:t>
            </w:r>
            <w:r w:rsidRPr="005C7A8C">
              <w:rPr>
                <w:color w:val="000000"/>
              </w:rPr>
              <w:t xml:space="preserve">робочому </w:t>
            </w:r>
            <w:proofErr w:type="spellStart"/>
            <w:r w:rsidRPr="005C7A8C">
              <w:rPr>
                <w:color w:val="000000"/>
              </w:rPr>
              <w:t>проекті</w:t>
            </w:r>
            <w:proofErr w:type="spellEnd"/>
            <w:r w:rsidRPr="005C7A8C">
              <w:rPr>
                <w:color w:val="000000"/>
              </w:rPr>
              <w:t xml:space="preserve"> ТЕп.2026.047 – АТП</w:t>
            </w:r>
            <w:r w:rsidRPr="005C7A8C">
              <w:rPr>
                <w:color w:val="000000"/>
                <w:lang w:val="ru-RU"/>
              </w:rPr>
              <w:t>.</w:t>
            </w:r>
          </w:p>
          <w:p w14:paraId="392D8E1D" w14:textId="25E91842" w:rsidR="006F428D" w:rsidRPr="000C37C2" w:rsidRDefault="007316B8" w:rsidP="007316B8">
            <w:pPr>
              <w:keepNext/>
              <w:rPr>
                <w:i/>
              </w:rPr>
            </w:pPr>
            <w:r w:rsidRPr="005C7A8C">
              <w:rPr>
                <w:color w:val="000000"/>
              </w:rPr>
              <w:t xml:space="preserve">5 </w:t>
            </w:r>
            <w:r w:rsidRPr="005C7A8C">
              <w:t>Забезпечення надання послуг необхідним обладнанням, приладами, засобами автоматизації, трубопровідною арматурою, монтажними матеріалами та виробами в повному обсязі здійснюється силами та за рахунок постачальника (виконавця).</w:t>
            </w:r>
          </w:p>
        </w:tc>
      </w:tr>
      <w:tr w:rsidR="006F428D" w:rsidRPr="000C37C2" w14:paraId="6B191805"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75E5421B" w14:textId="77777777" w:rsidR="006F428D" w:rsidRPr="000C37C2" w:rsidRDefault="006F428D" w:rsidP="007316B8">
            <w:pPr>
              <w:keepNext/>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725F6F3" w14:textId="77777777" w:rsidR="006F428D" w:rsidRPr="000C37C2" w:rsidRDefault="006F428D" w:rsidP="007316B8">
            <w:pPr>
              <w:keepNext/>
            </w:pPr>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B52844B" w14:textId="77777777" w:rsidR="007316B8" w:rsidRPr="000701E6" w:rsidRDefault="007316B8" w:rsidP="007316B8">
            <w:pPr>
              <w:keepNext/>
              <w:widowControl w:val="0"/>
              <w:jc w:val="both"/>
            </w:pPr>
            <w:r w:rsidRPr="000701E6">
              <w:t xml:space="preserve">Метод визначення очікуваної вартості предмета закупівлі: </w:t>
            </w:r>
          </w:p>
          <w:p w14:paraId="067FACE9" w14:textId="47A9E300" w:rsidR="006F428D" w:rsidRPr="000C37C2" w:rsidRDefault="007316B8" w:rsidP="007316B8">
            <w:pPr>
              <w:keepNext/>
              <w:rPr>
                <w:i/>
              </w:rPr>
            </w:pPr>
            <w:r w:rsidRPr="00141E91">
              <w:t xml:space="preserve">Надсилались запити потенційним надавачам послуги,  але відповідь була отримана тільки від ТОВ "ТЕХНОЕНЕРДЖІ+", яка виготовила  </w:t>
            </w:r>
            <w:r w:rsidRPr="00141E91">
              <w:rPr>
                <w:color w:val="000000"/>
              </w:rPr>
              <w:t xml:space="preserve">Робочий </w:t>
            </w:r>
            <w:proofErr w:type="spellStart"/>
            <w:r w:rsidRPr="00141E91">
              <w:rPr>
                <w:color w:val="000000"/>
              </w:rPr>
              <w:t>проект</w:t>
            </w:r>
            <w:proofErr w:type="spellEnd"/>
            <w:r w:rsidRPr="00141E91">
              <w:rPr>
                <w:color w:val="000000"/>
              </w:rPr>
              <w:t xml:space="preserve"> ТЕп.2026.047 – АТП, </w:t>
            </w:r>
            <w:r w:rsidRPr="00141E91">
              <w:t>на підставі якої визначена очікувана вартість послуги</w:t>
            </w:r>
            <w:r>
              <w:t>.</w:t>
            </w:r>
          </w:p>
        </w:tc>
      </w:tr>
    </w:tbl>
    <w:p w14:paraId="3CBB6C8E" w14:textId="77777777" w:rsidR="006F428D" w:rsidRPr="000C37C2" w:rsidRDefault="006F428D" w:rsidP="007316B8">
      <w:pPr>
        <w:keepNext/>
        <w:rPr>
          <w:b/>
        </w:rPr>
      </w:pPr>
    </w:p>
    <w:p w14:paraId="7D405D6C" w14:textId="77777777" w:rsidR="006926A0" w:rsidRPr="000C37C2" w:rsidRDefault="006926A0" w:rsidP="007316B8">
      <w:pPr>
        <w:keepNext/>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294CF045" w14:textId="77777777" w:rsidR="006F428D" w:rsidRPr="000C37C2" w:rsidRDefault="006F428D" w:rsidP="007316B8">
      <w:pPr>
        <w:keepNext/>
        <w:rPr>
          <w:b/>
        </w:rPr>
      </w:pPr>
    </w:p>
    <w:tbl>
      <w:tblPr>
        <w:tblW w:w="101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2571"/>
        <w:gridCol w:w="1135"/>
        <w:gridCol w:w="851"/>
        <w:gridCol w:w="4941"/>
      </w:tblGrid>
      <w:tr w:rsidR="007316B8" w:rsidRPr="00B2516F" w14:paraId="761D42D8" w14:textId="77777777" w:rsidTr="007316B8">
        <w:trPr>
          <w:trHeight w:val="788"/>
        </w:trPr>
        <w:tc>
          <w:tcPr>
            <w:tcW w:w="634" w:type="dxa"/>
            <w:tcBorders>
              <w:top w:val="single" w:sz="4" w:space="0" w:color="auto"/>
              <w:left w:val="single" w:sz="4" w:space="0" w:color="auto"/>
              <w:right w:val="single" w:sz="4" w:space="0" w:color="auto"/>
            </w:tcBorders>
            <w:shd w:val="clear" w:color="auto" w:fill="F2F2F2"/>
          </w:tcPr>
          <w:p w14:paraId="1EEB3821" w14:textId="77777777" w:rsidR="007316B8" w:rsidRPr="00397918" w:rsidRDefault="007316B8" w:rsidP="007316B8">
            <w:pPr>
              <w:keepNext/>
              <w:widowControl w:val="0"/>
              <w:jc w:val="center"/>
              <w:rPr>
                <w:sz w:val="22"/>
                <w:szCs w:val="22"/>
              </w:rPr>
            </w:pPr>
            <w:r w:rsidRPr="00397918">
              <w:rPr>
                <w:sz w:val="22"/>
                <w:szCs w:val="22"/>
              </w:rPr>
              <w:t>№ п/п</w:t>
            </w:r>
          </w:p>
        </w:tc>
        <w:tc>
          <w:tcPr>
            <w:tcW w:w="2571" w:type="dxa"/>
            <w:tcBorders>
              <w:top w:val="single" w:sz="4" w:space="0" w:color="auto"/>
              <w:left w:val="single" w:sz="4" w:space="0" w:color="auto"/>
              <w:right w:val="single" w:sz="4" w:space="0" w:color="auto"/>
            </w:tcBorders>
            <w:shd w:val="clear" w:color="auto" w:fill="F2F2F2"/>
          </w:tcPr>
          <w:p w14:paraId="40D50422" w14:textId="77777777" w:rsidR="007316B8" w:rsidRPr="00397918" w:rsidRDefault="007316B8" w:rsidP="007316B8">
            <w:pPr>
              <w:keepNext/>
              <w:widowControl w:val="0"/>
              <w:jc w:val="center"/>
              <w:rPr>
                <w:sz w:val="22"/>
                <w:szCs w:val="22"/>
              </w:rPr>
            </w:pPr>
            <w:r w:rsidRPr="00B73D4A">
              <w:rPr>
                <w:sz w:val="22"/>
                <w:szCs w:val="22"/>
              </w:rPr>
              <w:t>Найменування послуги</w:t>
            </w:r>
          </w:p>
        </w:tc>
        <w:tc>
          <w:tcPr>
            <w:tcW w:w="1135" w:type="dxa"/>
            <w:tcBorders>
              <w:top w:val="single" w:sz="4" w:space="0" w:color="auto"/>
              <w:left w:val="single" w:sz="4" w:space="0" w:color="auto"/>
              <w:right w:val="single" w:sz="4" w:space="0" w:color="auto"/>
            </w:tcBorders>
            <w:shd w:val="clear" w:color="auto" w:fill="F2F2F2"/>
          </w:tcPr>
          <w:p w14:paraId="470C6464" w14:textId="77777777" w:rsidR="007316B8" w:rsidRPr="00397918" w:rsidRDefault="007316B8" w:rsidP="007316B8">
            <w:pPr>
              <w:keepNext/>
              <w:widowControl w:val="0"/>
              <w:jc w:val="center"/>
              <w:rPr>
                <w:sz w:val="22"/>
                <w:szCs w:val="22"/>
              </w:rPr>
            </w:pPr>
            <w:r w:rsidRPr="00397918">
              <w:rPr>
                <w:sz w:val="22"/>
                <w:szCs w:val="22"/>
              </w:rPr>
              <w:t>Одиниця</w:t>
            </w:r>
          </w:p>
          <w:p w14:paraId="41743A94" w14:textId="77777777" w:rsidR="007316B8" w:rsidRPr="00397918" w:rsidRDefault="007316B8" w:rsidP="007316B8">
            <w:pPr>
              <w:keepNext/>
              <w:widowControl w:val="0"/>
              <w:jc w:val="center"/>
              <w:rPr>
                <w:sz w:val="22"/>
                <w:szCs w:val="22"/>
              </w:rPr>
            </w:pPr>
            <w:r w:rsidRPr="00397918">
              <w:rPr>
                <w:sz w:val="22"/>
                <w:szCs w:val="22"/>
              </w:rPr>
              <w:t>виміру</w:t>
            </w:r>
          </w:p>
        </w:tc>
        <w:tc>
          <w:tcPr>
            <w:tcW w:w="851" w:type="dxa"/>
            <w:tcBorders>
              <w:top w:val="single" w:sz="4" w:space="0" w:color="auto"/>
              <w:left w:val="single" w:sz="4" w:space="0" w:color="auto"/>
              <w:right w:val="single" w:sz="4" w:space="0" w:color="auto"/>
            </w:tcBorders>
            <w:shd w:val="clear" w:color="auto" w:fill="F2F2F2"/>
          </w:tcPr>
          <w:p w14:paraId="22F808F9" w14:textId="77777777" w:rsidR="007316B8" w:rsidRPr="00397918" w:rsidRDefault="007316B8" w:rsidP="007316B8">
            <w:pPr>
              <w:keepNext/>
              <w:widowControl w:val="0"/>
              <w:jc w:val="center"/>
              <w:rPr>
                <w:sz w:val="22"/>
                <w:szCs w:val="22"/>
              </w:rPr>
            </w:pPr>
            <w:r w:rsidRPr="00397918">
              <w:rPr>
                <w:sz w:val="22"/>
                <w:szCs w:val="22"/>
              </w:rPr>
              <w:t>Кількість</w:t>
            </w:r>
          </w:p>
        </w:tc>
        <w:tc>
          <w:tcPr>
            <w:tcW w:w="4941" w:type="dxa"/>
            <w:tcBorders>
              <w:top w:val="single" w:sz="4" w:space="0" w:color="auto"/>
              <w:left w:val="single" w:sz="4" w:space="0" w:color="auto"/>
              <w:right w:val="single" w:sz="4" w:space="0" w:color="auto"/>
            </w:tcBorders>
            <w:shd w:val="clear" w:color="auto" w:fill="F2F2F2"/>
          </w:tcPr>
          <w:p w14:paraId="207CFDB1" w14:textId="77777777" w:rsidR="007316B8" w:rsidRPr="00397918" w:rsidRDefault="007316B8" w:rsidP="007316B8">
            <w:pPr>
              <w:keepNext/>
              <w:widowControl w:val="0"/>
              <w:jc w:val="center"/>
              <w:rPr>
                <w:sz w:val="22"/>
                <w:szCs w:val="22"/>
              </w:rPr>
            </w:pPr>
            <w:r w:rsidRPr="00054CDC">
              <w:rPr>
                <w:sz w:val="22"/>
                <w:szCs w:val="22"/>
              </w:rPr>
              <w:t>Технічні та якісні характеристики предмета закупівлі</w:t>
            </w:r>
          </w:p>
        </w:tc>
      </w:tr>
      <w:tr w:rsidR="007316B8" w:rsidRPr="00B2516F" w14:paraId="18540DAF" w14:textId="77777777" w:rsidTr="007316B8">
        <w:trPr>
          <w:trHeight w:val="229"/>
        </w:trPr>
        <w:tc>
          <w:tcPr>
            <w:tcW w:w="634" w:type="dxa"/>
            <w:tcBorders>
              <w:top w:val="single" w:sz="4" w:space="0" w:color="auto"/>
              <w:left w:val="single" w:sz="4" w:space="0" w:color="auto"/>
              <w:right w:val="single" w:sz="4" w:space="0" w:color="auto"/>
            </w:tcBorders>
          </w:tcPr>
          <w:p w14:paraId="5B9A469D" w14:textId="77777777" w:rsidR="007316B8" w:rsidRPr="001406D3" w:rsidRDefault="007316B8" w:rsidP="007316B8">
            <w:pPr>
              <w:keepNext/>
              <w:widowControl w:val="0"/>
              <w:rPr>
                <w:sz w:val="22"/>
                <w:szCs w:val="22"/>
              </w:rPr>
            </w:pPr>
            <w:r w:rsidRPr="001406D3">
              <w:rPr>
                <w:sz w:val="22"/>
                <w:szCs w:val="22"/>
              </w:rPr>
              <w:t>1</w:t>
            </w:r>
          </w:p>
        </w:tc>
        <w:tc>
          <w:tcPr>
            <w:tcW w:w="2571" w:type="dxa"/>
            <w:tcBorders>
              <w:top w:val="single" w:sz="4" w:space="0" w:color="auto"/>
              <w:left w:val="single" w:sz="4" w:space="0" w:color="auto"/>
              <w:right w:val="single" w:sz="4" w:space="0" w:color="auto"/>
            </w:tcBorders>
          </w:tcPr>
          <w:p w14:paraId="4893CF79" w14:textId="77777777" w:rsidR="007316B8" w:rsidRPr="00B73D4A" w:rsidRDefault="007316B8" w:rsidP="007316B8">
            <w:pPr>
              <w:keepNext/>
              <w:widowControl w:val="0"/>
              <w:jc w:val="center"/>
              <w:rPr>
                <w:bCs/>
                <w:sz w:val="22"/>
                <w:szCs w:val="22"/>
              </w:rPr>
            </w:pPr>
            <w:r w:rsidRPr="00B73D4A">
              <w:rPr>
                <w:bCs/>
                <w:color w:val="000000"/>
                <w:sz w:val="22"/>
                <w:szCs w:val="22"/>
              </w:rPr>
              <w:t xml:space="preserve">Послуги з встановлення вузла комерційного обліку згідно </w:t>
            </w:r>
            <w:proofErr w:type="spellStart"/>
            <w:r w:rsidRPr="00B73D4A">
              <w:rPr>
                <w:bCs/>
                <w:color w:val="000000"/>
                <w:sz w:val="22"/>
                <w:szCs w:val="22"/>
              </w:rPr>
              <w:t>проекту</w:t>
            </w:r>
            <w:proofErr w:type="spellEnd"/>
            <w:r w:rsidRPr="00B73D4A">
              <w:rPr>
                <w:bCs/>
                <w:color w:val="000000"/>
                <w:sz w:val="22"/>
                <w:szCs w:val="22"/>
              </w:rPr>
              <w:t xml:space="preserve"> ТЕп.2026.047 - АТП</w:t>
            </w:r>
          </w:p>
        </w:tc>
        <w:tc>
          <w:tcPr>
            <w:tcW w:w="1135" w:type="dxa"/>
            <w:tcBorders>
              <w:top w:val="single" w:sz="4" w:space="0" w:color="auto"/>
              <w:left w:val="single" w:sz="4" w:space="0" w:color="auto"/>
              <w:right w:val="single" w:sz="4" w:space="0" w:color="auto"/>
            </w:tcBorders>
          </w:tcPr>
          <w:p w14:paraId="698B3803" w14:textId="77777777" w:rsidR="007316B8" w:rsidRPr="004B7219" w:rsidRDefault="007316B8" w:rsidP="007316B8">
            <w:pPr>
              <w:keepNext/>
              <w:widowControl w:val="0"/>
              <w:jc w:val="center"/>
              <w:rPr>
                <w:b/>
                <w:sz w:val="22"/>
                <w:szCs w:val="22"/>
              </w:rPr>
            </w:pPr>
            <w:r w:rsidRPr="004B7219">
              <w:t>послуга</w:t>
            </w:r>
          </w:p>
        </w:tc>
        <w:tc>
          <w:tcPr>
            <w:tcW w:w="851" w:type="dxa"/>
            <w:tcBorders>
              <w:top w:val="single" w:sz="4" w:space="0" w:color="auto"/>
              <w:left w:val="single" w:sz="4" w:space="0" w:color="auto"/>
              <w:right w:val="single" w:sz="4" w:space="0" w:color="auto"/>
            </w:tcBorders>
          </w:tcPr>
          <w:p w14:paraId="1CF0A9E0" w14:textId="77777777" w:rsidR="007316B8" w:rsidRPr="00B2516F" w:rsidRDefault="007316B8" w:rsidP="007316B8">
            <w:pPr>
              <w:keepNext/>
              <w:widowControl w:val="0"/>
              <w:jc w:val="center"/>
              <w:rPr>
                <w:b/>
                <w:sz w:val="22"/>
                <w:szCs w:val="22"/>
              </w:rPr>
            </w:pPr>
            <w:r w:rsidRPr="003209AE">
              <w:t>1</w:t>
            </w:r>
          </w:p>
        </w:tc>
        <w:tc>
          <w:tcPr>
            <w:tcW w:w="4941" w:type="dxa"/>
            <w:tcBorders>
              <w:top w:val="single" w:sz="4" w:space="0" w:color="auto"/>
              <w:left w:val="single" w:sz="4" w:space="0" w:color="auto"/>
              <w:right w:val="single" w:sz="4" w:space="0" w:color="auto"/>
            </w:tcBorders>
          </w:tcPr>
          <w:p w14:paraId="57B1C799" w14:textId="77777777" w:rsidR="007316B8" w:rsidRPr="00B73D4A" w:rsidRDefault="007316B8" w:rsidP="007316B8">
            <w:pPr>
              <w:keepNext/>
              <w:widowControl w:val="0"/>
              <w:jc w:val="both"/>
              <w:rPr>
                <w:bCs/>
                <w:sz w:val="22"/>
                <w:szCs w:val="22"/>
              </w:rPr>
            </w:pPr>
            <w:r w:rsidRPr="00B73D4A">
              <w:rPr>
                <w:bCs/>
                <w:sz w:val="22"/>
                <w:szCs w:val="22"/>
              </w:rPr>
              <w:t>1.</w:t>
            </w:r>
            <w:r w:rsidRPr="00B73D4A">
              <w:rPr>
                <w:b/>
                <w:sz w:val="22"/>
                <w:szCs w:val="22"/>
              </w:rPr>
              <w:t xml:space="preserve">  </w:t>
            </w:r>
            <w:r w:rsidRPr="00B73D4A">
              <w:rPr>
                <w:bCs/>
                <w:sz w:val="22"/>
                <w:szCs w:val="22"/>
              </w:rPr>
              <w:t>Виконується монтаж вузла комерційного обліку теплової енергії відповідно до робочого проєкту ТЕп.2026.047 – АТП.</w:t>
            </w:r>
          </w:p>
          <w:p w14:paraId="5A430E86" w14:textId="77777777" w:rsidR="007316B8" w:rsidRPr="00B73D4A" w:rsidRDefault="007316B8" w:rsidP="007316B8">
            <w:pPr>
              <w:keepNext/>
              <w:widowControl w:val="0"/>
              <w:jc w:val="both"/>
              <w:rPr>
                <w:bCs/>
                <w:sz w:val="22"/>
                <w:szCs w:val="22"/>
              </w:rPr>
            </w:pPr>
            <w:r>
              <w:rPr>
                <w:bCs/>
                <w:sz w:val="22"/>
                <w:szCs w:val="22"/>
              </w:rPr>
              <w:t>2.</w:t>
            </w:r>
            <w:r w:rsidRPr="00B73D4A">
              <w:rPr>
                <w:bCs/>
                <w:sz w:val="22"/>
                <w:szCs w:val="22"/>
              </w:rPr>
              <w:t xml:space="preserve">  Виконується налагодження вузла комерційного обліку теплової енергії, включаючи налаштування передачі даних від модемного обладнання до теплопостачальної організації.</w:t>
            </w:r>
          </w:p>
          <w:p w14:paraId="599111A1" w14:textId="77777777" w:rsidR="007316B8" w:rsidRDefault="007316B8" w:rsidP="007316B8">
            <w:pPr>
              <w:keepNext/>
              <w:widowControl w:val="0"/>
              <w:jc w:val="both"/>
              <w:rPr>
                <w:bCs/>
                <w:sz w:val="22"/>
                <w:szCs w:val="22"/>
              </w:rPr>
            </w:pPr>
            <w:r>
              <w:rPr>
                <w:bCs/>
                <w:sz w:val="22"/>
                <w:szCs w:val="22"/>
              </w:rPr>
              <w:t>3.</w:t>
            </w:r>
            <w:r w:rsidRPr="00B73D4A">
              <w:rPr>
                <w:bCs/>
                <w:sz w:val="22"/>
                <w:szCs w:val="22"/>
              </w:rPr>
              <w:t xml:space="preserve">  Забезпечується введення в експлуатацію вузла комерційного обліку теплової енергії та його постановка на облік у КП ТМ «</w:t>
            </w:r>
            <w:proofErr w:type="spellStart"/>
            <w:r w:rsidRPr="00B73D4A">
              <w:rPr>
                <w:bCs/>
                <w:sz w:val="22"/>
                <w:szCs w:val="22"/>
              </w:rPr>
              <w:t>Бориспільтепломережа</w:t>
            </w:r>
            <w:proofErr w:type="spellEnd"/>
            <w:r w:rsidRPr="00B73D4A">
              <w:rPr>
                <w:bCs/>
                <w:sz w:val="22"/>
                <w:szCs w:val="22"/>
              </w:rPr>
              <w:t xml:space="preserve">». </w:t>
            </w:r>
          </w:p>
          <w:p w14:paraId="2D5E3D5C" w14:textId="77777777" w:rsidR="007316B8" w:rsidRPr="00B73D4A" w:rsidRDefault="007316B8" w:rsidP="007316B8">
            <w:pPr>
              <w:keepNext/>
              <w:widowControl w:val="0"/>
              <w:jc w:val="both"/>
              <w:rPr>
                <w:bCs/>
                <w:sz w:val="22"/>
                <w:szCs w:val="22"/>
              </w:rPr>
            </w:pPr>
            <w:r>
              <w:rPr>
                <w:bCs/>
                <w:sz w:val="22"/>
                <w:szCs w:val="22"/>
              </w:rPr>
              <w:t xml:space="preserve">      </w:t>
            </w:r>
            <w:r w:rsidRPr="00B73D4A">
              <w:rPr>
                <w:bCs/>
                <w:sz w:val="22"/>
                <w:szCs w:val="22"/>
              </w:rPr>
              <w:t>Підтвердженням введення вузла в експлуатацію є акт опломбування, оформлений КП ТМ «</w:t>
            </w:r>
            <w:proofErr w:type="spellStart"/>
            <w:r w:rsidRPr="00B73D4A">
              <w:rPr>
                <w:bCs/>
                <w:sz w:val="22"/>
                <w:szCs w:val="22"/>
              </w:rPr>
              <w:t>Бориспільтепломережа</w:t>
            </w:r>
            <w:proofErr w:type="spellEnd"/>
            <w:r w:rsidRPr="00B73D4A">
              <w:rPr>
                <w:bCs/>
                <w:sz w:val="22"/>
                <w:szCs w:val="22"/>
              </w:rPr>
              <w:t>».</w:t>
            </w:r>
          </w:p>
          <w:p w14:paraId="1364AD2B" w14:textId="77777777" w:rsidR="007316B8" w:rsidRPr="00891295" w:rsidRDefault="007316B8" w:rsidP="007316B8">
            <w:pPr>
              <w:keepNext/>
              <w:widowControl w:val="0"/>
              <w:jc w:val="both"/>
              <w:rPr>
                <w:bCs/>
                <w:sz w:val="22"/>
                <w:szCs w:val="22"/>
              </w:rPr>
            </w:pPr>
            <w:r>
              <w:rPr>
                <w:bCs/>
                <w:sz w:val="22"/>
                <w:szCs w:val="22"/>
              </w:rPr>
              <w:t>4.</w:t>
            </w:r>
            <w:r w:rsidRPr="00B73D4A">
              <w:rPr>
                <w:bCs/>
                <w:sz w:val="22"/>
                <w:szCs w:val="22"/>
              </w:rPr>
              <w:t xml:space="preserve">  Технічні та якісні характеристики вузла комерційного обліку теплової енергії </w:t>
            </w:r>
            <w:r>
              <w:rPr>
                <w:bCs/>
                <w:sz w:val="22"/>
                <w:szCs w:val="22"/>
              </w:rPr>
              <w:t xml:space="preserve">згідно </w:t>
            </w:r>
            <w:r w:rsidRPr="00B73D4A">
              <w:rPr>
                <w:bCs/>
                <w:sz w:val="22"/>
                <w:szCs w:val="22"/>
              </w:rPr>
              <w:t>вимог, визначени</w:t>
            </w:r>
            <w:r>
              <w:rPr>
                <w:bCs/>
                <w:sz w:val="22"/>
                <w:szCs w:val="22"/>
              </w:rPr>
              <w:t>х</w:t>
            </w:r>
            <w:r w:rsidRPr="00B73D4A">
              <w:rPr>
                <w:bCs/>
                <w:sz w:val="22"/>
                <w:szCs w:val="22"/>
              </w:rPr>
              <w:t xml:space="preserve"> у робочому проєкті ТЕп.2026.047 – АТП.</w:t>
            </w:r>
          </w:p>
        </w:tc>
      </w:tr>
    </w:tbl>
    <w:p w14:paraId="3EDC019F" w14:textId="77777777" w:rsidR="007316B8" w:rsidRDefault="007316B8" w:rsidP="007316B8">
      <w:pPr>
        <w:keepNext/>
        <w:jc w:val="both"/>
        <w:rPr>
          <w:b/>
          <w:bCs/>
        </w:rPr>
      </w:pPr>
    </w:p>
    <w:p w14:paraId="7E9304BE" w14:textId="4BE8D90F" w:rsidR="009165D1" w:rsidRDefault="009165D1" w:rsidP="007316B8">
      <w:pPr>
        <w:keepNext/>
        <w:jc w:val="both"/>
        <w:rPr>
          <w:b/>
          <w:bCs/>
        </w:rPr>
      </w:pPr>
      <w:r w:rsidRPr="007D5347">
        <w:rPr>
          <w:b/>
          <w:bCs/>
        </w:rPr>
        <w:t>Додаткова інформація.</w:t>
      </w:r>
    </w:p>
    <w:p w14:paraId="34137C2B" w14:textId="77777777" w:rsidR="007316B8" w:rsidRPr="00232BBA" w:rsidRDefault="007316B8" w:rsidP="007316B8">
      <w:pPr>
        <w:keepNext/>
        <w:keepLines/>
        <w:suppressLineNumbers/>
        <w:shd w:val="clear" w:color="auto" w:fill="FFFFFF"/>
        <w:jc w:val="both"/>
        <w:rPr>
          <w:b/>
          <w:bCs/>
          <w:color w:val="000000"/>
          <w:sz w:val="22"/>
          <w:szCs w:val="22"/>
          <w:lang w:eastAsia="en-US"/>
        </w:rPr>
      </w:pPr>
      <w:r w:rsidRPr="00232BBA">
        <w:rPr>
          <w:b/>
          <w:bCs/>
          <w:color w:val="000000"/>
          <w:sz w:val="22"/>
          <w:szCs w:val="22"/>
          <w:lang w:eastAsia="en-US"/>
        </w:rPr>
        <w:t>Застосування виразу «або еквівалент»</w:t>
      </w:r>
    </w:p>
    <w:p w14:paraId="6A8F39DC" w14:textId="77777777" w:rsidR="007316B8" w:rsidRPr="004A44CE" w:rsidRDefault="007316B8" w:rsidP="007316B8">
      <w:pPr>
        <w:keepNext/>
        <w:keepLines/>
        <w:suppressLineNumbers/>
        <w:shd w:val="clear" w:color="auto" w:fill="FFFFFF"/>
        <w:jc w:val="both"/>
        <w:rPr>
          <w:color w:val="000000"/>
          <w:sz w:val="22"/>
          <w:szCs w:val="22"/>
          <w:lang w:eastAsia="en-US"/>
        </w:rPr>
      </w:pPr>
      <w:r w:rsidRPr="00232BBA">
        <w:rPr>
          <w:color w:val="000000"/>
          <w:sz w:val="22"/>
          <w:szCs w:val="22"/>
          <w:lang w:eastAsia="en-US"/>
        </w:rPr>
        <w:t>У випадках, коли технічна специфікація</w:t>
      </w:r>
      <w:r w:rsidRPr="004A44CE">
        <w:rPr>
          <w:color w:val="000000"/>
          <w:sz w:val="22"/>
          <w:szCs w:val="22"/>
          <w:lang w:eastAsia="en-US"/>
        </w:rPr>
        <w:t xml:space="preserve">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4A44CE">
        <w:rPr>
          <w:color w:val="000000"/>
          <w:sz w:val="22"/>
          <w:szCs w:val="22"/>
          <w:lang w:eastAsia="en-US"/>
        </w:rPr>
        <w:t>Докуменації</w:t>
      </w:r>
      <w:proofErr w:type="spellEnd"/>
      <w:r w:rsidRPr="004A44CE">
        <w:rPr>
          <w:color w:val="000000"/>
          <w:sz w:val="22"/>
          <w:szCs w:val="22"/>
          <w:lang w:eastAsia="en-US"/>
        </w:rPr>
        <w:t xml:space="preserve"> застосовується вираз </w:t>
      </w:r>
      <w:r w:rsidRPr="004A44CE">
        <w:rPr>
          <w:b/>
          <w:bCs/>
          <w:color w:val="000000"/>
          <w:sz w:val="22"/>
          <w:szCs w:val="22"/>
          <w:lang w:eastAsia="en-US"/>
        </w:rPr>
        <w:t>«або еквівалент»</w:t>
      </w:r>
      <w:r w:rsidRPr="004A44CE">
        <w:rPr>
          <w:color w:val="000000"/>
          <w:sz w:val="22"/>
          <w:szCs w:val="22"/>
          <w:lang w:eastAsia="en-US"/>
        </w:rPr>
        <w:t>, навіть якщо він прямо не зазначений у тексті.</w:t>
      </w:r>
    </w:p>
    <w:p w14:paraId="13ABAEA0" w14:textId="77777777" w:rsidR="007316B8" w:rsidRPr="004A44CE" w:rsidRDefault="007316B8" w:rsidP="007316B8">
      <w:pPr>
        <w:keepNext/>
        <w:keepLines/>
        <w:suppressLineNumbers/>
        <w:shd w:val="clear" w:color="auto" w:fill="FFFFFF"/>
        <w:jc w:val="both"/>
        <w:rPr>
          <w:color w:val="000000"/>
          <w:sz w:val="22"/>
          <w:szCs w:val="22"/>
          <w:lang w:eastAsia="en-US"/>
        </w:rPr>
      </w:pPr>
      <w:r w:rsidRPr="004A44CE">
        <w:rPr>
          <w:color w:val="000000"/>
          <w:sz w:val="22"/>
          <w:szCs w:val="22"/>
          <w:lang w:eastAsia="en-US"/>
        </w:rPr>
        <w:t>У випадках, коли технічна специфікація цієї Документації містить посилання на:</w:t>
      </w:r>
    </w:p>
    <w:p w14:paraId="3C56F3B6" w14:textId="77777777" w:rsidR="007316B8" w:rsidRPr="004A44CE" w:rsidRDefault="007316B8" w:rsidP="007316B8">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конкретну торговельну марку або виробника;</w:t>
      </w:r>
    </w:p>
    <w:p w14:paraId="6ED060CF" w14:textId="77777777" w:rsidR="007316B8" w:rsidRPr="004A44CE" w:rsidRDefault="007316B8" w:rsidP="007316B8">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конкретний процес, що характеризує продукт або послугу певного суб’єкта господарювання;</w:t>
      </w:r>
    </w:p>
    <w:p w14:paraId="4B1EE148" w14:textId="77777777" w:rsidR="007316B8" w:rsidRPr="004A44CE" w:rsidRDefault="007316B8" w:rsidP="007316B8">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lastRenderedPageBreak/>
        <w:t>торговельні марки, патенти, типи;</w:t>
      </w:r>
    </w:p>
    <w:p w14:paraId="7AB55933" w14:textId="77777777" w:rsidR="007316B8" w:rsidRPr="004A44CE" w:rsidRDefault="007316B8" w:rsidP="007316B8">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конкретне місце походження або спосіб виробництва,</w:t>
      </w:r>
    </w:p>
    <w:p w14:paraId="1A2BF5C3" w14:textId="77777777" w:rsidR="007316B8" w:rsidRPr="004A44CE" w:rsidRDefault="007316B8" w:rsidP="007316B8">
      <w:pPr>
        <w:keepNext/>
        <w:keepLines/>
        <w:numPr>
          <w:ilvl w:val="0"/>
          <w:numId w:val="26"/>
        </w:numPr>
        <w:suppressLineNumbers/>
        <w:shd w:val="clear" w:color="auto" w:fill="FFFFFF"/>
        <w:jc w:val="both"/>
        <w:rPr>
          <w:color w:val="000000"/>
          <w:sz w:val="22"/>
          <w:szCs w:val="22"/>
          <w:lang w:eastAsia="en-US"/>
        </w:rPr>
      </w:pPr>
      <w:r w:rsidRPr="004A44CE">
        <w:rPr>
          <w:color w:val="000000"/>
          <w:sz w:val="22"/>
          <w:szCs w:val="22"/>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237FF39D" w14:textId="77777777" w:rsidR="007316B8" w:rsidRPr="004A44CE" w:rsidRDefault="007316B8" w:rsidP="007316B8">
      <w:pPr>
        <w:keepNext/>
        <w:keepLines/>
        <w:suppressLineNumbers/>
        <w:shd w:val="clear" w:color="auto" w:fill="FFFFFF"/>
        <w:jc w:val="both"/>
        <w:rPr>
          <w:color w:val="000000"/>
          <w:sz w:val="22"/>
          <w:szCs w:val="22"/>
          <w:lang w:eastAsia="en-US"/>
        </w:rPr>
      </w:pPr>
      <w:r w:rsidRPr="004A44CE">
        <w:rPr>
          <w:color w:val="000000"/>
          <w:sz w:val="22"/>
          <w:szCs w:val="22"/>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7EB1833B" w14:textId="77777777" w:rsidR="007316B8" w:rsidRPr="004A44CE" w:rsidRDefault="007316B8" w:rsidP="007316B8">
      <w:pPr>
        <w:keepNext/>
        <w:keepLines/>
        <w:suppressLineNumbers/>
        <w:shd w:val="clear" w:color="auto" w:fill="FFFFFF"/>
        <w:jc w:val="both"/>
        <w:rPr>
          <w:b/>
          <w:bCs/>
          <w:color w:val="000000"/>
          <w:sz w:val="22"/>
          <w:szCs w:val="22"/>
          <w:lang w:eastAsia="en-US"/>
        </w:rPr>
      </w:pPr>
      <w:r w:rsidRPr="004A44CE">
        <w:rPr>
          <w:b/>
          <w:bCs/>
          <w:color w:val="000000"/>
          <w:sz w:val="22"/>
          <w:szCs w:val="22"/>
          <w:lang w:eastAsia="en-US"/>
        </w:rPr>
        <w:t>Визначення еквіваленту</w:t>
      </w:r>
    </w:p>
    <w:p w14:paraId="7B046D49" w14:textId="77777777" w:rsidR="007316B8" w:rsidRPr="004A44CE" w:rsidRDefault="007316B8" w:rsidP="007316B8">
      <w:pPr>
        <w:keepNext/>
        <w:keepLines/>
        <w:suppressLineNumbers/>
        <w:shd w:val="clear" w:color="auto" w:fill="FFFFFF"/>
        <w:jc w:val="both"/>
        <w:rPr>
          <w:color w:val="000000"/>
          <w:sz w:val="22"/>
          <w:szCs w:val="22"/>
          <w:lang w:eastAsia="en-US"/>
        </w:rPr>
      </w:pPr>
      <w:r w:rsidRPr="004A44CE">
        <w:rPr>
          <w:color w:val="000000"/>
          <w:sz w:val="22"/>
          <w:szCs w:val="22"/>
          <w:lang w:eastAsia="en-US"/>
        </w:rPr>
        <w:t xml:space="preserve">Під терміном «еквівалент» розуміється </w:t>
      </w:r>
      <w:r w:rsidRPr="00232BBA">
        <w:rPr>
          <w:color w:val="000000"/>
          <w:sz w:val="22"/>
          <w:szCs w:val="22"/>
          <w:lang w:eastAsia="en-US"/>
        </w:rPr>
        <w:t>товар, робота або послуга, які є рівноцінними за технічними, функціональними та якісними характеристиками, призначенням та</w:t>
      </w:r>
      <w:r w:rsidRPr="004A44CE">
        <w:rPr>
          <w:color w:val="000000"/>
          <w:sz w:val="22"/>
          <w:szCs w:val="22"/>
          <w:lang w:eastAsia="en-US"/>
        </w:rPr>
        <w:t xml:space="preserve"> сферою застосування та повністю відповідають вимогам Замовника, встановленим у Додатку 1 до тендерної документації.</w:t>
      </w:r>
    </w:p>
    <w:p w14:paraId="4C74B368" w14:textId="73E17749" w:rsidR="007316B8" w:rsidRPr="007D5347" w:rsidRDefault="007316B8" w:rsidP="007316B8">
      <w:pPr>
        <w:keepNext/>
        <w:jc w:val="both"/>
        <w:rPr>
          <w:b/>
          <w:bCs/>
          <w:lang w:eastAsia="uk-UA"/>
        </w:rPr>
      </w:pPr>
      <w:r w:rsidRPr="004A44CE">
        <w:rPr>
          <w:color w:val="000000"/>
          <w:sz w:val="22"/>
          <w:szCs w:val="22"/>
          <w:lang w:eastAsia="en-US"/>
        </w:rPr>
        <w:t>Еквівалент не може змінювати функціональне призначення предмета закупівлі.</w:t>
      </w:r>
    </w:p>
    <w:p w14:paraId="13087E6B" w14:textId="77777777" w:rsidR="007316B8" w:rsidRPr="004A44CE" w:rsidRDefault="007316B8" w:rsidP="007316B8">
      <w:pPr>
        <w:keepNext/>
        <w:keepLines/>
        <w:suppressLineNumbers/>
        <w:rPr>
          <w:b/>
          <w:i/>
          <w:color w:val="000000"/>
          <w:sz w:val="22"/>
          <w:szCs w:val="22"/>
        </w:rPr>
      </w:pPr>
    </w:p>
    <w:p w14:paraId="32A4EE6D" w14:textId="77777777" w:rsidR="007316B8" w:rsidRDefault="007316B8" w:rsidP="007316B8">
      <w:pPr>
        <w:keepNext/>
        <w:keepLines/>
        <w:suppressLineNumbers/>
        <w:shd w:val="clear" w:color="auto" w:fill="FFFFFF"/>
        <w:jc w:val="both"/>
        <w:rPr>
          <w:b/>
          <w:bCs/>
          <w:color w:val="000000"/>
          <w:highlight w:val="green"/>
          <w:lang w:eastAsia="en-US"/>
        </w:rPr>
      </w:pPr>
    </w:p>
    <w:p w14:paraId="5FD8AE89" w14:textId="77777777" w:rsidR="007316B8" w:rsidRDefault="007316B8" w:rsidP="007316B8">
      <w:pPr>
        <w:keepNext/>
        <w:keepLines/>
        <w:suppressLineNumbers/>
        <w:shd w:val="clear" w:color="auto" w:fill="FFFFFF"/>
        <w:jc w:val="both"/>
        <w:rPr>
          <w:b/>
          <w:bCs/>
          <w:color w:val="000000"/>
          <w:highlight w:val="green"/>
          <w:lang w:eastAsia="en-US"/>
        </w:rPr>
      </w:pPr>
    </w:p>
    <w:sectPr w:rsidR="007316B8"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2D07" w14:textId="77777777" w:rsidR="004C5643" w:rsidRPr="000C37C2" w:rsidRDefault="004C5643">
      <w:r w:rsidRPr="000C37C2">
        <w:separator/>
      </w:r>
    </w:p>
  </w:endnote>
  <w:endnote w:type="continuationSeparator" w:id="0">
    <w:p w14:paraId="1973FDAE" w14:textId="77777777" w:rsidR="004C5643" w:rsidRPr="000C37C2" w:rsidRDefault="004C5643">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charset w:val="00"/>
    <w:family w:val="roman"/>
    <w:pitch w:val="default"/>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C8AC" w14:textId="77777777" w:rsidR="0029495B" w:rsidRDefault="0029495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DEFA" w14:textId="3D994699"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3A141C91">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29495B">
      <w:rPr>
        <w:sz w:val="20"/>
        <w:szCs w:val="20"/>
      </w:rPr>
      <w:t xml:space="preserve">Послуги з встановлення вузла комерційного обліку згідно </w:t>
    </w:r>
    <w:proofErr w:type="spellStart"/>
    <w:r w:rsidR="0029495B">
      <w:rPr>
        <w:sz w:val="20"/>
        <w:szCs w:val="20"/>
      </w:rPr>
      <w:t>проекту</w:t>
    </w:r>
    <w:proofErr w:type="spellEnd"/>
    <w:r w:rsidR="0029495B">
      <w:rPr>
        <w:sz w:val="20"/>
        <w:szCs w:val="20"/>
      </w:rPr>
      <w:t xml:space="preserve"> ТЕп.2026.047 - АТП, код ДК 021:2015 - 50720000-8 - Послуги з ремонту і технічного обслуговування систем центрального опалення </w:t>
    </w:r>
  </w:p>
  <w:p w14:paraId="4E410D83"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F4A1" w14:textId="77777777" w:rsidR="0029495B" w:rsidRDefault="0029495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2A981" w14:textId="77777777" w:rsidR="004C5643" w:rsidRPr="000C37C2" w:rsidRDefault="004C5643">
      <w:r w:rsidRPr="000C37C2">
        <w:separator/>
      </w:r>
    </w:p>
  </w:footnote>
  <w:footnote w:type="continuationSeparator" w:id="0">
    <w:p w14:paraId="443D7B93" w14:textId="77777777" w:rsidR="004C5643" w:rsidRPr="000C37C2" w:rsidRDefault="004C5643">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539C"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92D414A"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F6BF" w14:textId="77777777" w:rsidR="002D6492" w:rsidRPr="000C37C2" w:rsidRDefault="00000000" w:rsidP="00A3681A">
    <w:pPr>
      <w:pStyle w:val="aa"/>
      <w:jc w:val="both"/>
      <w:rPr>
        <w:sz w:val="20"/>
        <w:szCs w:val="20"/>
      </w:rPr>
    </w:pPr>
    <w:r>
      <w:rPr>
        <w:lang w:eastAsia="uk-UA"/>
      </w:rPr>
      <w:pict w14:anchorId="7C60C7BF">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7316B8">
      <w:pict w14:anchorId="27DBE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4pt;height:22.5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2537" w14:textId="77777777" w:rsidR="00472235" w:rsidRPr="000C37C2" w:rsidRDefault="00000000" w:rsidP="00472235">
    <w:r>
      <w:pict w14:anchorId="3098BC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455CA2BF"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43619605">
    <w:abstractNumId w:val="22"/>
  </w:num>
  <w:num w:numId="2" w16cid:durableId="631178315">
    <w:abstractNumId w:val="24"/>
  </w:num>
  <w:num w:numId="3" w16cid:durableId="1752238042">
    <w:abstractNumId w:val="0"/>
  </w:num>
  <w:num w:numId="4" w16cid:durableId="1780223851">
    <w:abstractNumId w:val="25"/>
  </w:num>
  <w:num w:numId="5" w16cid:durableId="876506250">
    <w:abstractNumId w:val="7"/>
  </w:num>
  <w:num w:numId="6" w16cid:durableId="1032192444">
    <w:abstractNumId w:val="5"/>
  </w:num>
  <w:num w:numId="7" w16cid:durableId="762914427">
    <w:abstractNumId w:val="6"/>
  </w:num>
  <w:num w:numId="8" w16cid:durableId="1839803303">
    <w:abstractNumId w:val="21"/>
  </w:num>
  <w:num w:numId="9" w16cid:durableId="1711341997">
    <w:abstractNumId w:val="1"/>
  </w:num>
  <w:num w:numId="10" w16cid:durableId="1838375039">
    <w:abstractNumId w:val="18"/>
  </w:num>
  <w:num w:numId="11" w16cid:durableId="542983125">
    <w:abstractNumId w:val="16"/>
  </w:num>
  <w:num w:numId="12" w16cid:durableId="404107389">
    <w:abstractNumId w:val="14"/>
  </w:num>
  <w:num w:numId="13" w16cid:durableId="1524633422">
    <w:abstractNumId w:val="15"/>
  </w:num>
  <w:num w:numId="14" w16cid:durableId="1279724072">
    <w:abstractNumId w:val="3"/>
  </w:num>
  <w:num w:numId="15" w16cid:durableId="1382435119">
    <w:abstractNumId w:val="17"/>
  </w:num>
  <w:num w:numId="16" w16cid:durableId="1596085510">
    <w:abstractNumId w:val="2"/>
  </w:num>
  <w:num w:numId="17" w16cid:durableId="519587109">
    <w:abstractNumId w:val="13"/>
  </w:num>
  <w:num w:numId="18" w16cid:durableId="1537084589">
    <w:abstractNumId w:val="4"/>
  </w:num>
  <w:num w:numId="19" w16cid:durableId="148525380">
    <w:abstractNumId w:val="8"/>
  </w:num>
  <w:num w:numId="20" w16cid:durableId="1995643060">
    <w:abstractNumId w:val="20"/>
  </w:num>
  <w:num w:numId="21" w16cid:durableId="2031490248">
    <w:abstractNumId w:val="10"/>
  </w:num>
  <w:num w:numId="22" w16cid:durableId="1895963604">
    <w:abstractNumId w:val="19"/>
  </w:num>
  <w:num w:numId="23" w16cid:durableId="1487356829">
    <w:abstractNumId w:val="12"/>
  </w:num>
  <w:num w:numId="24" w16cid:durableId="387147146">
    <w:abstractNumId w:val="23"/>
  </w:num>
  <w:num w:numId="25" w16cid:durableId="469132465">
    <w:abstractNumId w:val="23"/>
  </w:num>
  <w:num w:numId="26" w16cid:durableId="538401706">
    <w:abstractNumId w:val="9"/>
  </w:num>
  <w:num w:numId="27" w16cid:durableId="1673412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95B"/>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2382"/>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643"/>
    <w:rsid w:val="004C5D3E"/>
    <w:rsid w:val="004C645C"/>
    <w:rsid w:val="004C7340"/>
    <w:rsid w:val="004D07F9"/>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57A5"/>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5FBE"/>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16B8"/>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2A21"/>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55D62"/>
  <w15:chartTrackingRefBased/>
  <w15:docId w15:val="{0D4033D8-BADA-47C4-8331-DE86D26A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3659</Words>
  <Characters>2087</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3</cp:revision>
  <cp:lastPrinted>2021-11-17T09:02:00Z</cp:lastPrinted>
  <dcterms:created xsi:type="dcterms:W3CDTF">2026-10-15T07:06:00Z</dcterms:created>
  <dcterms:modified xsi:type="dcterms:W3CDTF">2026-10-15T13:35:00Z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