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1E5A61" w14:paraId="0998B987" w14:textId="77777777" w:rsidTr="00C62708">
        <w:tc>
          <w:tcPr>
            <w:tcW w:w="9854" w:type="dxa"/>
          </w:tcPr>
          <w:p w14:paraId="13E6D196" w14:textId="77777777" w:rsidR="008E1C3D" w:rsidRPr="001E5A61" w:rsidRDefault="008E1C3D" w:rsidP="008E1C3D">
            <w:pPr>
              <w:keepNext/>
              <w:widowControl w:val="0"/>
              <w:jc w:val="center"/>
              <w:rPr>
                <w:b/>
                <w:noProof/>
                <w:sz w:val="28"/>
                <w:szCs w:val="28"/>
              </w:rPr>
            </w:pPr>
            <w:r w:rsidRPr="001E5A61">
              <w:rPr>
                <w:b/>
                <w:noProof/>
                <w:sz w:val="28"/>
                <w:szCs w:val="28"/>
              </w:rPr>
              <w:t>ДЕРЖАВНЕ ПІДПРИЄМСТВО «МІЖНАРОДНИЙ АЕРОПОРТ «БОРИСПІЛЬ»</w:t>
            </w:r>
          </w:p>
          <w:p w14:paraId="190317AC" w14:textId="77777777" w:rsidR="008E1C3D" w:rsidRPr="001E5A61" w:rsidRDefault="008E1C3D" w:rsidP="008E1C3D">
            <w:pPr>
              <w:keepNext/>
              <w:widowControl w:val="0"/>
              <w:jc w:val="center"/>
              <w:rPr>
                <w:sz w:val="28"/>
                <w:szCs w:val="28"/>
              </w:rPr>
            </w:pPr>
          </w:p>
          <w:p w14:paraId="26AFF375" w14:textId="77777777" w:rsidR="001021AF" w:rsidRPr="001E5A61" w:rsidRDefault="007D7B6F" w:rsidP="007D7B6F">
            <w:pPr>
              <w:pStyle w:val="1"/>
              <w:keepNext w:val="0"/>
              <w:widowControl w:val="0"/>
              <w:rPr>
                <w:sz w:val="28"/>
                <w:szCs w:val="28"/>
              </w:rPr>
            </w:pPr>
            <w:r w:rsidRPr="001E5A61">
              <w:rPr>
                <w:sz w:val="28"/>
                <w:szCs w:val="28"/>
              </w:rPr>
              <w:t>Обґрунтування технічних та якісних характеристик предмета закупівлі та очікуваної вартості предмета закупівлі</w:t>
            </w:r>
          </w:p>
          <w:p w14:paraId="471B9E67" w14:textId="77777777" w:rsidR="008E1C3D" w:rsidRPr="001E5A61" w:rsidRDefault="008E1C3D" w:rsidP="008E1C3D"/>
        </w:tc>
      </w:tr>
    </w:tbl>
    <w:p w14:paraId="431216EE" w14:textId="77777777" w:rsidR="007D7B6F" w:rsidRPr="001E5A61" w:rsidRDefault="003C4B6B" w:rsidP="0063471D">
      <w:pPr>
        <w:pStyle w:val="a4"/>
        <w:widowControl w:val="0"/>
        <w:jc w:val="both"/>
        <w:rPr>
          <w:sz w:val="24"/>
          <w:szCs w:val="24"/>
          <w:lang w:val="uk-UA"/>
        </w:rPr>
      </w:pPr>
      <w:r w:rsidRPr="001E5A61">
        <w:rPr>
          <w:sz w:val="24"/>
          <w:szCs w:val="24"/>
          <w:lang w:val="uk-UA"/>
        </w:rPr>
        <w:t xml:space="preserve">Підстава: </w:t>
      </w:r>
      <w:r w:rsidR="007D7B6F" w:rsidRPr="001E5A61">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28068CB7" w14:textId="77777777" w:rsidR="009F35DC" w:rsidRPr="001E5A61"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1E5A61" w14:paraId="4099B506" w14:textId="77777777" w:rsidTr="00C62708">
        <w:tc>
          <w:tcPr>
            <w:tcW w:w="487" w:type="pct"/>
            <w:shd w:val="clear" w:color="auto" w:fill="DEEAF6"/>
          </w:tcPr>
          <w:p w14:paraId="1E5123AC" w14:textId="77777777" w:rsidR="00A76484" w:rsidRPr="001E5A61" w:rsidRDefault="00A76484" w:rsidP="002D4D30">
            <w:pPr>
              <w:widowControl w:val="0"/>
              <w:contextualSpacing/>
              <w:jc w:val="center"/>
              <w:rPr>
                <w:b/>
              </w:rPr>
            </w:pPr>
            <w:r w:rsidRPr="001E5A61">
              <w:rPr>
                <w:b/>
              </w:rPr>
              <w:t>Пункт Кошторису</w:t>
            </w:r>
          </w:p>
        </w:tc>
        <w:tc>
          <w:tcPr>
            <w:tcW w:w="1527" w:type="pct"/>
            <w:shd w:val="clear" w:color="auto" w:fill="DEEAF6"/>
          </w:tcPr>
          <w:p w14:paraId="29D23322" w14:textId="77777777" w:rsidR="00A76484" w:rsidRPr="001E5A61" w:rsidRDefault="00A76484" w:rsidP="002D4D30">
            <w:pPr>
              <w:widowControl w:val="0"/>
              <w:contextualSpacing/>
              <w:jc w:val="center"/>
              <w:rPr>
                <w:b/>
              </w:rPr>
            </w:pPr>
            <w:r w:rsidRPr="001E5A61">
              <w:rPr>
                <w:b/>
              </w:rPr>
              <w:t>Назва предмета закупівлі із зазначенням коду за Єдиним закупівельним словником</w:t>
            </w:r>
          </w:p>
        </w:tc>
        <w:tc>
          <w:tcPr>
            <w:tcW w:w="947" w:type="pct"/>
            <w:shd w:val="clear" w:color="auto" w:fill="DEEAF6"/>
          </w:tcPr>
          <w:p w14:paraId="00007B4B" w14:textId="77777777" w:rsidR="00A76484" w:rsidRPr="001E5A61" w:rsidRDefault="00A76484" w:rsidP="00DB2D70">
            <w:pPr>
              <w:widowControl w:val="0"/>
              <w:contextualSpacing/>
              <w:jc w:val="center"/>
              <w:rPr>
                <w:b/>
              </w:rPr>
            </w:pPr>
            <w:r w:rsidRPr="001E5A61">
              <w:rPr>
                <w:b/>
              </w:rPr>
              <w:t>Очікувана варт</w:t>
            </w:r>
            <w:r w:rsidR="00DB2D70" w:rsidRPr="001E5A61">
              <w:rPr>
                <w:b/>
              </w:rPr>
              <w:t>ість предмета закупівлі згідно р</w:t>
            </w:r>
            <w:r w:rsidRPr="001E5A61">
              <w:rPr>
                <w:b/>
              </w:rPr>
              <w:t>ічного плану закупівель</w:t>
            </w:r>
          </w:p>
        </w:tc>
        <w:tc>
          <w:tcPr>
            <w:tcW w:w="1102" w:type="pct"/>
            <w:shd w:val="clear" w:color="auto" w:fill="DEEAF6"/>
          </w:tcPr>
          <w:p w14:paraId="2D869ADA" w14:textId="77777777" w:rsidR="00A76484" w:rsidRPr="001E5A61" w:rsidRDefault="00A76484" w:rsidP="002D4D30">
            <w:pPr>
              <w:widowControl w:val="0"/>
              <w:contextualSpacing/>
              <w:jc w:val="center"/>
              <w:rPr>
                <w:b/>
              </w:rPr>
            </w:pPr>
            <w:r w:rsidRPr="001E5A61">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FEF764A" w14:textId="77777777" w:rsidR="00A76484" w:rsidRPr="001E5A61" w:rsidRDefault="00A355EA" w:rsidP="002D4D30">
            <w:pPr>
              <w:widowControl w:val="0"/>
              <w:contextualSpacing/>
              <w:jc w:val="center"/>
              <w:rPr>
                <w:b/>
              </w:rPr>
            </w:pPr>
            <w:r w:rsidRPr="001E5A61">
              <w:rPr>
                <w:b/>
              </w:rPr>
              <w:t>Ідентифікатор процедури закупівлі</w:t>
            </w:r>
          </w:p>
        </w:tc>
      </w:tr>
      <w:tr w:rsidR="00A76484" w:rsidRPr="001E5A61" w14:paraId="760AFA1D" w14:textId="77777777" w:rsidTr="00212515">
        <w:tc>
          <w:tcPr>
            <w:tcW w:w="487" w:type="pct"/>
          </w:tcPr>
          <w:p w14:paraId="63C26D3C" w14:textId="149C1CAB" w:rsidR="00A76484" w:rsidRPr="001E5A61" w:rsidRDefault="004072F7" w:rsidP="005469FD">
            <w:pPr>
              <w:widowControl w:val="0"/>
              <w:ind w:right="-11"/>
              <w:jc w:val="center"/>
              <w:rPr>
                <w:lang w:eastAsia="uk-UA"/>
              </w:rPr>
            </w:pPr>
            <w:r w:rsidRPr="001E5A61">
              <w:t>п.</w:t>
            </w:r>
            <w:r w:rsidR="00A76484" w:rsidRPr="001E5A61">
              <w:t xml:space="preserve"> </w:t>
            </w:r>
            <w:r w:rsidR="00305621" w:rsidRPr="001E5A61">
              <w:t xml:space="preserve">9.08.1 </w:t>
            </w:r>
            <w:r w:rsidR="00BD6E95" w:rsidRPr="001E5A61">
              <w:rPr>
                <w:lang w:eastAsia="uk-UA"/>
              </w:rPr>
              <w:t>(202</w:t>
            </w:r>
            <w:r w:rsidR="008D78F9" w:rsidRPr="001E5A61">
              <w:rPr>
                <w:lang w:eastAsia="uk-UA"/>
              </w:rPr>
              <w:t>6</w:t>
            </w:r>
            <w:r w:rsidR="00A76484" w:rsidRPr="001E5A61">
              <w:rPr>
                <w:lang w:eastAsia="uk-UA"/>
              </w:rPr>
              <w:t>)</w:t>
            </w:r>
          </w:p>
        </w:tc>
        <w:tc>
          <w:tcPr>
            <w:tcW w:w="1527" w:type="pct"/>
          </w:tcPr>
          <w:p w14:paraId="34E590A2" w14:textId="75045FB5" w:rsidR="00A76484" w:rsidRPr="001E5A61" w:rsidRDefault="00305621" w:rsidP="00A12478">
            <w:pPr>
              <w:widowControl w:val="0"/>
              <w:rPr>
                <w:bCs/>
              </w:rPr>
            </w:pPr>
            <w:r w:rsidRPr="001E5A61">
              <w:rPr>
                <w:b/>
              </w:rPr>
              <w:t xml:space="preserve">Скребок гумо-армований, </w:t>
            </w:r>
            <w:r w:rsidRPr="001E5A61">
              <w:rPr>
                <w:bCs/>
              </w:rPr>
              <w:t>код ДК 021:2015 - 34320000-6 - Механічні запасні частини, крім двигунів і частин двигунів</w:t>
            </w:r>
            <w:r w:rsidRPr="001E5A61">
              <w:rPr>
                <w:b/>
              </w:rPr>
              <w:t xml:space="preserve"> </w:t>
            </w:r>
          </w:p>
        </w:tc>
        <w:tc>
          <w:tcPr>
            <w:tcW w:w="947" w:type="pct"/>
          </w:tcPr>
          <w:p w14:paraId="65EA57AA" w14:textId="10F17667" w:rsidR="00A76484" w:rsidRPr="001E5A61" w:rsidRDefault="00305621" w:rsidP="002D4D30">
            <w:pPr>
              <w:widowControl w:val="0"/>
              <w:jc w:val="center"/>
            </w:pPr>
            <w:r w:rsidRPr="001E5A61">
              <w:t>34 075,00</w:t>
            </w:r>
            <w:r w:rsidR="00A76484" w:rsidRPr="001E5A61">
              <w:t xml:space="preserve"> </w:t>
            </w:r>
          </w:p>
          <w:p w14:paraId="6A31F32A" w14:textId="77777777" w:rsidR="00A76484" w:rsidRPr="001E5A61" w:rsidRDefault="00A76484" w:rsidP="002D4D30">
            <w:pPr>
              <w:widowControl w:val="0"/>
              <w:jc w:val="center"/>
            </w:pPr>
            <w:r w:rsidRPr="001E5A61">
              <w:t>грн. з ПДВ</w:t>
            </w:r>
          </w:p>
        </w:tc>
        <w:tc>
          <w:tcPr>
            <w:tcW w:w="1102" w:type="pct"/>
          </w:tcPr>
          <w:p w14:paraId="194A8D5E" w14:textId="4B41CEB4" w:rsidR="00A76484" w:rsidRPr="001E5A61" w:rsidRDefault="001E5A61" w:rsidP="002D4D30">
            <w:pPr>
              <w:widowControl w:val="0"/>
              <w:jc w:val="center"/>
            </w:pPr>
            <w:r w:rsidRPr="001E5A61">
              <w:t>28 395,83</w:t>
            </w:r>
          </w:p>
          <w:p w14:paraId="5C1E1355" w14:textId="77777777" w:rsidR="00A76484" w:rsidRPr="001E5A61" w:rsidRDefault="00A76484" w:rsidP="002D4D30">
            <w:pPr>
              <w:widowControl w:val="0"/>
              <w:jc w:val="center"/>
            </w:pPr>
            <w:r w:rsidRPr="001E5A61">
              <w:t xml:space="preserve">грн. без ПДВ </w:t>
            </w:r>
          </w:p>
        </w:tc>
        <w:tc>
          <w:tcPr>
            <w:tcW w:w="936" w:type="pct"/>
          </w:tcPr>
          <w:p w14:paraId="08D888F6" w14:textId="57F9846C" w:rsidR="00A76484" w:rsidRPr="001E5A61" w:rsidRDefault="00305621" w:rsidP="002D4D30">
            <w:pPr>
              <w:widowControl w:val="0"/>
              <w:jc w:val="center"/>
              <w:rPr>
                <w:color w:val="0000FF"/>
              </w:rPr>
            </w:pPr>
            <w:r w:rsidRPr="001E5A61">
              <w:rPr>
                <w:b/>
              </w:rPr>
              <w:t>UA-2026-11-06-006955-a</w:t>
            </w:r>
          </w:p>
        </w:tc>
      </w:tr>
    </w:tbl>
    <w:p w14:paraId="1E2A25F2" w14:textId="77777777" w:rsidR="00A12478" w:rsidRPr="001E5A61" w:rsidRDefault="00A12478" w:rsidP="0063471D">
      <w:pPr>
        <w:pStyle w:val="a4"/>
        <w:widowControl w:val="0"/>
        <w:jc w:val="both"/>
        <w:rPr>
          <w:sz w:val="24"/>
          <w:szCs w:val="24"/>
          <w:lang w:val="uk-UA"/>
        </w:rPr>
      </w:pPr>
    </w:p>
    <w:p w14:paraId="51FE6EAF" w14:textId="77777777" w:rsidR="00A355EA" w:rsidRPr="001E5A61" w:rsidRDefault="00A355EA" w:rsidP="00C62708">
      <w:pPr>
        <w:widowControl w:val="0"/>
        <w:shd w:val="clear" w:color="auto" w:fill="DEEAF6"/>
        <w:jc w:val="center"/>
      </w:pPr>
      <w:r w:rsidRPr="001E5A61">
        <w:rPr>
          <w:b/>
        </w:rPr>
        <w:t>Обґрунтування на виконання вимог Постанови КМУ від 11.10.2016 № 710:</w:t>
      </w:r>
    </w:p>
    <w:p w14:paraId="28E90B23" w14:textId="77777777" w:rsidR="006F428D" w:rsidRPr="001E5A61"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1E5A61" w14:paraId="3411FDBA"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F5D1635" w14:textId="77777777" w:rsidR="008335E7" w:rsidRPr="001E5A61" w:rsidRDefault="008335E7" w:rsidP="00C62708">
            <w:r w:rsidRPr="001E5A61">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0129B697" w14:textId="77777777" w:rsidR="008335E7" w:rsidRPr="001E5A61" w:rsidRDefault="008335E7" w:rsidP="00C62708">
            <w:r w:rsidRPr="001E5A61">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AE66065" w14:textId="3A2149CB" w:rsidR="001E5A61" w:rsidRPr="001E5A61" w:rsidRDefault="001E5A61" w:rsidP="001E5A61">
            <w:pPr>
              <w:widowControl w:val="0"/>
              <w:ind w:right="160"/>
              <w:jc w:val="both"/>
            </w:pPr>
            <w:r w:rsidRPr="001E5A61">
              <w:t>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630CCB98" w14:textId="61ABF950" w:rsidR="001E5A61" w:rsidRPr="001E5A61" w:rsidRDefault="001E5A61" w:rsidP="001E5A61">
            <w:pPr>
              <w:widowControl w:val="0"/>
              <w:ind w:right="160"/>
              <w:jc w:val="both"/>
            </w:pPr>
            <w:r w:rsidRPr="001E5A61">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384E6F56" w14:textId="7CEB7C4D" w:rsidR="008335E7" w:rsidRPr="001E5A61" w:rsidRDefault="001E5A61" w:rsidP="001E5A61">
            <w:pPr>
              <w:rPr>
                <w:i/>
              </w:rPr>
            </w:pPr>
            <w:r w:rsidRPr="001E5A61">
              <w:rPr>
                <w:b/>
                <w:i/>
              </w:rPr>
              <w:t>Обґрунтування обсягів закупівлі:</w:t>
            </w:r>
            <w:r w:rsidRPr="001E5A61">
              <w:rPr>
                <w:b/>
              </w:rPr>
              <w:t xml:space="preserve"> </w:t>
            </w:r>
            <w:r w:rsidRPr="001E5A61">
              <w:t>Обсяги визначено відповідно до очікуваної потреби.</w:t>
            </w:r>
          </w:p>
        </w:tc>
      </w:tr>
      <w:tr w:rsidR="006F428D" w:rsidRPr="001E5A61" w14:paraId="0D59B477"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13F9273" w14:textId="77777777" w:rsidR="006F428D" w:rsidRPr="001E5A61" w:rsidRDefault="008335E7" w:rsidP="00C62708">
            <w:r w:rsidRPr="001E5A61">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EE2235C" w14:textId="77777777" w:rsidR="006F428D" w:rsidRPr="001E5A61" w:rsidRDefault="006F428D" w:rsidP="00C62708">
            <w:r w:rsidRPr="001E5A61">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0E188BF" w14:textId="77777777" w:rsidR="001E5A61" w:rsidRPr="001E5A61" w:rsidRDefault="001E5A61" w:rsidP="001E5A61">
            <w:pPr>
              <w:widowControl w:val="0"/>
              <w:ind w:right="160"/>
              <w:jc w:val="both"/>
            </w:pPr>
            <w:r w:rsidRPr="001E5A61">
              <w:rPr>
                <w:b/>
                <w:i/>
              </w:rPr>
              <w:t>Визначення потреби в закупівлі:</w:t>
            </w:r>
            <w:r w:rsidRPr="001E5A61">
              <w:t xml:space="preserve"> зумовлена необхідністю </w:t>
            </w:r>
            <w:r w:rsidRPr="001E5A61">
              <w:rPr>
                <w:rFonts w:eastAsia="Aptos"/>
                <w:lang w:eastAsia="en-US"/>
              </w:rPr>
              <w:t>забезпечення проведення ремонту техніки КСТ.</w:t>
            </w:r>
          </w:p>
          <w:p w14:paraId="7D484609" w14:textId="75F7721C" w:rsidR="001E5A61" w:rsidRPr="001E5A61" w:rsidRDefault="001E5A61" w:rsidP="001E5A61">
            <w:pPr>
              <w:widowControl w:val="0"/>
              <w:ind w:right="160"/>
              <w:jc w:val="both"/>
            </w:pPr>
            <w:r w:rsidRPr="001E5A61">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74737B9A" w14:textId="58B3B138" w:rsidR="006F428D" w:rsidRPr="001E5A61" w:rsidRDefault="001E5A61" w:rsidP="001E5A61">
            <w:pPr>
              <w:rPr>
                <w:i/>
              </w:rPr>
            </w:pPr>
            <w:r w:rsidRPr="001E5A61">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1E5A61" w14:paraId="1C0856AE"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56CF3E6" w14:textId="77777777" w:rsidR="006F428D" w:rsidRPr="001E5A61" w:rsidRDefault="006F428D" w:rsidP="00C62708">
            <w:pPr>
              <w:rPr>
                <w:bCs/>
              </w:rPr>
            </w:pPr>
            <w:r w:rsidRPr="001E5A61">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FD5A102" w14:textId="77777777" w:rsidR="006F428D" w:rsidRPr="001E5A61" w:rsidRDefault="006F428D" w:rsidP="00C62708">
            <w:r w:rsidRPr="001E5A61">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6E7F835" w14:textId="77777777" w:rsidR="001E5A61" w:rsidRPr="001E5A61" w:rsidRDefault="001E5A61" w:rsidP="001E5A61">
            <w:pPr>
              <w:widowControl w:val="0"/>
              <w:ind w:right="117"/>
              <w:jc w:val="both"/>
            </w:pPr>
            <w:r w:rsidRPr="001E5A61">
              <w:t>Розрахунок очікуваної вартості товару проводився методом порівняння ринкових цін на підставі інформації, що міститься у відкритих джерелах.</w:t>
            </w:r>
          </w:p>
          <w:p w14:paraId="3C2A081C" w14:textId="77777777" w:rsidR="001E5A61" w:rsidRPr="001E5A61" w:rsidRDefault="001E5A61" w:rsidP="001E5A61">
            <w:pPr>
              <w:widowControl w:val="0"/>
              <w:jc w:val="both"/>
            </w:pPr>
            <w:r w:rsidRPr="001E5A61">
              <w:t>Перелік ресурсів:</w:t>
            </w:r>
          </w:p>
          <w:p w14:paraId="3385E194" w14:textId="77777777" w:rsidR="001E5A61" w:rsidRPr="001E5A61" w:rsidRDefault="001E5A61" w:rsidP="001E5A61">
            <w:pPr>
              <w:jc w:val="both"/>
              <w:rPr>
                <w:b/>
                <w:bCs/>
                <w:color w:val="000000"/>
                <w:sz w:val="20"/>
                <w:szCs w:val="20"/>
                <w:u w:val="single"/>
                <w:lang w:eastAsia="uk-UA"/>
              </w:rPr>
            </w:pPr>
            <w:r w:rsidRPr="001E5A61">
              <w:rPr>
                <w:b/>
                <w:bCs/>
                <w:color w:val="000000"/>
                <w:u w:val="single"/>
                <w:lang w:eastAsia="uk-UA"/>
              </w:rPr>
              <w:lastRenderedPageBreak/>
              <w:t>Prom.ua;</w:t>
            </w:r>
          </w:p>
          <w:p w14:paraId="322BC894" w14:textId="77777777" w:rsidR="001E5A61" w:rsidRPr="001E5A61" w:rsidRDefault="001E5A61" w:rsidP="001E5A61">
            <w:pPr>
              <w:jc w:val="both"/>
              <w:rPr>
                <w:b/>
                <w:bCs/>
                <w:color w:val="000000"/>
                <w:u w:val="single"/>
                <w:lang w:eastAsia="uk-UA"/>
              </w:rPr>
            </w:pPr>
            <w:r w:rsidRPr="001E5A61">
              <w:rPr>
                <w:b/>
                <w:bCs/>
                <w:color w:val="000000"/>
                <w:u w:val="single"/>
                <w:lang w:eastAsia="uk-UA"/>
              </w:rPr>
              <w:t>Rozetka.com.ua;</w:t>
            </w:r>
          </w:p>
          <w:p w14:paraId="54BA9920" w14:textId="77777777" w:rsidR="001E5A61" w:rsidRPr="001E5A61" w:rsidRDefault="001E5A61" w:rsidP="001E5A61">
            <w:pPr>
              <w:jc w:val="both"/>
              <w:rPr>
                <w:b/>
                <w:bCs/>
                <w:color w:val="000000"/>
                <w:u w:val="single"/>
                <w:lang w:eastAsia="uk-UA"/>
              </w:rPr>
            </w:pPr>
            <w:r w:rsidRPr="001E5A61">
              <w:rPr>
                <w:b/>
                <w:bCs/>
                <w:color w:val="000000"/>
                <w:u w:val="single"/>
                <w:lang w:eastAsia="uk-UA"/>
              </w:rPr>
              <w:t>Selm.com.ua;</w:t>
            </w:r>
          </w:p>
          <w:p w14:paraId="159145C8" w14:textId="77777777" w:rsidR="001E5A61" w:rsidRPr="001E5A61" w:rsidRDefault="001E5A61" w:rsidP="001E5A61">
            <w:pPr>
              <w:jc w:val="both"/>
              <w:rPr>
                <w:b/>
                <w:bCs/>
                <w:color w:val="000000"/>
                <w:u w:val="single"/>
                <w:lang w:eastAsia="uk-UA"/>
              </w:rPr>
            </w:pPr>
            <w:r w:rsidRPr="001E5A61">
              <w:rPr>
                <w:b/>
                <w:bCs/>
                <w:color w:val="000000"/>
                <w:u w:val="single"/>
                <w:lang w:eastAsia="uk-UA"/>
              </w:rPr>
              <w:t>Stc-parts.com.ua;</w:t>
            </w:r>
          </w:p>
          <w:p w14:paraId="418EBD7E" w14:textId="012EC561" w:rsidR="006F428D" w:rsidRPr="001E5A61" w:rsidRDefault="001E5A61" w:rsidP="001E5A61">
            <w:pPr>
              <w:rPr>
                <w:i/>
              </w:rPr>
            </w:pPr>
            <w:r w:rsidRPr="001E5A61">
              <w:rPr>
                <w:b/>
                <w:bCs/>
                <w:color w:val="000000"/>
                <w:u w:val="single"/>
                <w:lang w:eastAsia="uk-UA"/>
              </w:rPr>
              <w:t>i-don.com;</w:t>
            </w:r>
          </w:p>
        </w:tc>
      </w:tr>
    </w:tbl>
    <w:p w14:paraId="06F204C4" w14:textId="77777777" w:rsidR="006F428D" w:rsidRPr="001E5A61" w:rsidRDefault="006F428D" w:rsidP="00A12478">
      <w:pPr>
        <w:rPr>
          <w:b/>
        </w:rPr>
      </w:pPr>
    </w:p>
    <w:p w14:paraId="0DAD857C" w14:textId="77777777" w:rsidR="006926A0" w:rsidRPr="001E5A61" w:rsidRDefault="006926A0" w:rsidP="006926A0">
      <w:pPr>
        <w:ind w:firstLine="567"/>
        <w:jc w:val="both"/>
      </w:pPr>
      <w:r w:rsidRPr="001E5A61">
        <w:t>Враховуючи зазначене, замовник прийняв рішення стосовно застосування таких технічних та якісних характеристик предмета закупівлі:</w:t>
      </w:r>
    </w:p>
    <w:tbl>
      <w:tblPr>
        <w:tblW w:w="10206" w:type="dxa"/>
        <w:tblInd w:w="60" w:type="dxa"/>
        <w:tblLayout w:type="fixed"/>
        <w:tblCellMar>
          <w:top w:w="30" w:type="dxa"/>
          <w:left w:w="60" w:type="dxa"/>
          <w:bottom w:w="30" w:type="dxa"/>
          <w:right w:w="30" w:type="dxa"/>
        </w:tblCellMar>
        <w:tblLook w:val="04A0" w:firstRow="1" w:lastRow="0" w:firstColumn="1" w:lastColumn="0" w:noHBand="0" w:noVBand="1"/>
      </w:tblPr>
      <w:tblGrid>
        <w:gridCol w:w="709"/>
        <w:gridCol w:w="1701"/>
        <w:gridCol w:w="851"/>
        <w:gridCol w:w="708"/>
        <w:gridCol w:w="2182"/>
        <w:gridCol w:w="4055"/>
      </w:tblGrid>
      <w:tr w:rsidR="001E5A61" w:rsidRPr="001E5A61" w14:paraId="14D9F9D7" w14:textId="77777777" w:rsidTr="001E5A61">
        <w:tc>
          <w:tcPr>
            <w:tcW w:w="70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67372440" w14:textId="77777777" w:rsidR="001E5A61" w:rsidRPr="001E5A61" w:rsidRDefault="001E5A61">
            <w:pPr>
              <w:widowControl w:val="0"/>
              <w:spacing w:line="254" w:lineRule="auto"/>
              <w:jc w:val="center"/>
              <w:rPr>
                <w:sz w:val="20"/>
                <w:szCs w:val="20"/>
              </w:rPr>
            </w:pPr>
            <w:r w:rsidRPr="001E5A61">
              <w:t>№ п/п</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49769007" w14:textId="77777777" w:rsidR="001E5A61" w:rsidRPr="001E5A61" w:rsidRDefault="001E5A61">
            <w:pPr>
              <w:widowControl w:val="0"/>
              <w:spacing w:line="254" w:lineRule="auto"/>
              <w:jc w:val="center"/>
              <w:rPr>
                <w:b/>
              </w:rPr>
            </w:pPr>
            <w:r w:rsidRPr="001E5A61">
              <w:rPr>
                <w:b/>
              </w:rPr>
              <w:t xml:space="preserve">Найменування </w:t>
            </w:r>
          </w:p>
          <w:p w14:paraId="64804225" w14:textId="77777777" w:rsidR="001E5A61" w:rsidRPr="001E5A61" w:rsidRDefault="001E5A61">
            <w:pPr>
              <w:widowControl w:val="0"/>
              <w:spacing w:line="254" w:lineRule="auto"/>
              <w:jc w:val="center"/>
              <w:rPr>
                <w:b/>
              </w:rPr>
            </w:pPr>
            <w:r w:rsidRPr="001E5A61">
              <w:rPr>
                <w:b/>
              </w:rPr>
              <w:t xml:space="preserve">товару </w:t>
            </w:r>
          </w:p>
        </w:tc>
        <w:tc>
          <w:tcPr>
            <w:tcW w:w="85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27766AF9" w14:textId="77777777" w:rsidR="001E5A61" w:rsidRPr="001E5A61" w:rsidRDefault="001E5A61">
            <w:pPr>
              <w:widowControl w:val="0"/>
              <w:spacing w:line="254" w:lineRule="auto"/>
              <w:jc w:val="center"/>
              <w:rPr>
                <w:b/>
              </w:rPr>
            </w:pPr>
            <w:r w:rsidRPr="001E5A61">
              <w:rPr>
                <w:b/>
              </w:rPr>
              <w:t>Од.</w:t>
            </w:r>
          </w:p>
          <w:p w14:paraId="04F28AA8" w14:textId="77777777" w:rsidR="001E5A61" w:rsidRPr="001E5A61" w:rsidRDefault="001E5A61">
            <w:pPr>
              <w:widowControl w:val="0"/>
              <w:spacing w:line="254" w:lineRule="auto"/>
              <w:jc w:val="center"/>
              <w:rPr>
                <w:b/>
              </w:rPr>
            </w:pPr>
            <w:r w:rsidRPr="001E5A61">
              <w:rPr>
                <w:b/>
              </w:rPr>
              <w:t>виміру</w:t>
            </w:r>
          </w:p>
        </w:tc>
        <w:tc>
          <w:tcPr>
            <w:tcW w:w="70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67BE0B59" w14:textId="77777777" w:rsidR="001E5A61" w:rsidRPr="001E5A61" w:rsidRDefault="001E5A61">
            <w:pPr>
              <w:widowControl w:val="0"/>
              <w:spacing w:line="254" w:lineRule="auto"/>
              <w:jc w:val="center"/>
              <w:rPr>
                <w:b/>
              </w:rPr>
            </w:pPr>
            <w:r w:rsidRPr="001E5A61">
              <w:rPr>
                <w:b/>
              </w:rPr>
              <w:t>К-ть</w:t>
            </w:r>
          </w:p>
        </w:tc>
        <w:tc>
          <w:tcPr>
            <w:tcW w:w="218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00C637A4" w14:textId="77777777" w:rsidR="001E5A61" w:rsidRPr="001E5A61" w:rsidRDefault="001E5A61">
            <w:pPr>
              <w:widowControl w:val="0"/>
              <w:spacing w:line="254" w:lineRule="auto"/>
              <w:jc w:val="center"/>
              <w:rPr>
                <w:b/>
              </w:rPr>
            </w:pPr>
            <w:r w:rsidRPr="001E5A61">
              <w:rPr>
                <w:b/>
              </w:rPr>
              <w:t>Технічні та інші характеристики</w:t>
            </w:r>
          </w:p>
          <w:p w14:paraId="4F514E0B" w14:textId="77777777" w:rsidR="001E5A61" w:rsidRPr="001E5A61" w:rsidRDefault="001E5A61">
            <w:pPr>
              <w:widowControl w:val="0"/>
              <w:spacing w:line="254" w:lineRule="auto"/>
              <w:jc w:val="center"/>
              <w:rPr>
                <w:b/>
              </w:rPr>
            </w:pPr>
            <w:r w:rsidRPr="001E5A61">
              <w:rPr>
                <w:b/>
              </w:rPr>
              <w:t>(технічна специфікація)</w:t>
            </w:r>
          </w:p>
        </w:tc>
        <w:tc>
          <w:tcPr>
            <w:tcW w:w="405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7D2BD010" w14:textId="77777777" w:rsidR="001E5A61" w:rsidRPr="001E5A61" w:rsidRDefault="001E5A61">
            <w:pPr>
              <w:widowControl w:val="0"/>
              <w:spacing w:line="254" w:lineRule="auto"/>
              <w:jc w:val="center"/>
              <w:rPr>
                <w:b/>
              </w:rPr>
            </w:pPr>
            <w:r w:rsidRPr="001E5A61">
              <w:rPr>
                <w:b/>
                <w:bCs/>
                <w:noProof/>
              </w:rPr>
              <w:t>Сумісність</w:t>
            </w:r>
          </w:p>
        </w:tc>
      </w:tr>
      <w:tr w:rsidR="001E5A61" w:rsidRPr="001E5A61" w14:paraId="5527874F" w14:textId="77777777" w:rsidTr="001E5A61">
        <w:trPr>
          <w:trHeight w:val="1186"/>
        </w:trPr>
        <w:tc>
          <w:tcPr>
            <w:tcW w:w="709" w:type="dxa"/>
            <w:tcBorders>
              <w:top w:val="thickThinLargeGap" w:sz="6" w:space="0" w:color="000000"/>
              <w:left w:val="thickThinLargeGap" w:sz="6" w:space="0" w:color="000000"/>
              <w:bottom w:val="thickThinLargeGap" w:sz="6" w:space="0" w:color="000000"/>
              <w:right w:val="thickThinLargeGap" w:sz="6" w:space="0" w:color="000000"/>
            </w:tcBorders>
            <w:hideMark/>
          </w:tcPr>
          <w:p w14:paraId="095262AF" w14:textId="77777777" w:rsidR="001E5A61" w:rsidRPr="001E5A61" w:rsidRDefault="001E5A61">
            <w:pPr>
              <w:widowControl w:val="0"/>
              <w:suppressAutoHyphens/>
              <w:spacing w:line="254" w:lineRule="auto"/>
              <w:jc w:val="center"/>
              <w:rPr>
                <w:bCs/>
              </w:rPr>
            </w:pPr>
            <w:r w:rsidRPr="001E5A61">
              <w:t>1</w:t>
            </w:r>
          </w:p>
        </w:tc>
        <w:tc>
          <w:tcPr>
            <w:tcW w:w="1701" w:type="dxa"/>
            <w:tcBorders>
              <w:top w:val="thickThinLargeGap" w:sz="6" w:space="0" w:color="000000"/>
              <w:left w:val="thickThinLargeGap" w:sz="6" w:space="0" w:color="000000"/>
              <w:bottom w:val="thickThinLargeGap" w:sz="6" w:space="0" w:color="000000"/>
              <w:right w:val="thickThinLargeGap" w:sz="6" w:space="0" w:color="000000"/>
            </w:tcBorders>
            <w:hideMark/>
          </w:tcPr>
          <w:p w14:paraId="38A0822E" w14:textId="77777777" w:rsidR="001E5A61" w:rsidRPr="001E5A61" w:rsidRDefault="001E5A61">
            <w:pPr>
              <w:spacing w:line="254" w:lineRule="auto"/>
            </w:pPr>
            <w:r w:rsidRPr="001E5A61">
              <w:t>Скребок гумо-армований</w:t>
            </w:r>
          </w:p>
        </w:tc>
        <w:tc>
          <w:tcPr>
            <w:tcW w:w="851" w:type="dxa"/>
            <w:tcBorders>
              <w:top w:val="thickThinLargeGap" w:sz="6" w:space="0" w:color="000000"/>
              <w:left w:val="thickThinLargeGap" w:sz="6" w:space="0" w:color="000000"/>
              <w:bottom w:val="thickThinLargeGap" w:sz="6" w:space="0" w:color="000000"/>
              <w:right w:val="thickThinLargeGap" w:sz="6" w:space="0" w:color="000000"/>
            </w:tcBorders>
            <w:hideMark/>
          </w:tcPr>
          <w:p w14:paraId="00AEF7CE" w14:textId="77777777" w:rsidR="001E5A61" w:rsidRPr="001E5A61" w:rsidRDefault="001E5A61">
            <w:pPr>
              <w:widowControl w:val="0"/>
              <w:suppressAutoHyphens/>
              <w:spacing w:line="254" w:lineRule="auto"/>
              <w:jc w:val="center"/>
            </w:pPr>
            <w:r w:rsidRPr="001E5A61">
              <w:rPr>
                <w:bCs/>
                <w:color w:val="1F1F1F"/>
              </w:rPr>
              <w:t>шт</w:t>
            </w:r>
          </w:p>
        </w:tc>
        <w:tc>
          <w:tcPr>
            <w:tcW w:w="708" w:type="dxa"/>
            <w:tcBorders>
              <w:top w:val="thickThinLargeGap" w:sz="6" w:space="0" w:color="000000"/>
              <w:left w:val="thickThinLargeGap" w:sz="6" w:space="0" w:color="000000"/>
              <w:bottom w:val="thickThinLargeGap" w:sz="6" w:space="0" w:color="000000"/>
              <w:right w:val="thickThinLargeGap" w:sz="6" w:space="0" w:color="000000"/>
            </w:tcBorders>
            <w:hideMark/>
          </w:tcPr>
          <w:p w14:paraId="53654C30" w14:textId="77777777" w:rsidR="001E5A61" w:rsidRPr="001E5A61" w:rsidRDefault="001E5A61">
            <w:pPr>
              <w:widowControl w:val="0"/>
              <w:suppressAutoHyphens/>
              <w:spacing w:line="254" w:lineRule="auto"/>
              <w:jc w:val="center"/>
            </w:pPr>
            <w:r w:rsidRPr="001E5A61">
              <w:t>16</w:t>
            </w:r>
          </w:p>
        </w:tc>
        <w:tc>
          <w:tcPr>
            <w:tcW w:w="2182" w:type="dxa"/>
            <w:tcBorders>
              <w:top w:val="thickThinLargeGap" w:sz="6" w:space="0" w:color="000000"/>
              <w:left w:val="thickThinLargeGap" w:sz="6" w:space="0" w:color="000000"/>
              <w:bottom w:val="thickThinLargeGap" w:sz="6" w:space="0" w:color="000000"/>
              <w:right w:val="thickThinLargeGap" w:sz="6" w:space="0" w:color="000000"/>
            </w:tcBorders>
            <w:hideMark/>
          </w:tcPr>
          <w:p w14:paraId="7028A9AC"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Довжина – 1000 мм;</w:t>
            </w:r>
          </w:p>
          <w:p w14:paraId="630227CA"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Висота – 250 мм;</w:t>
            </w:r>
          </w:p>
          <w:p w14:paraId="64BD5768"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Товщина – 40 мм;</w:t>
            </w:r>
          </w:p>
          <w:p w14:paraId="4ECF279E"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Матеріал: гума армована.</w:t>
            </w:r>
          </w:p>
        </w:tc>
        <w:tc>
          <w:tcPr>
            <w:tcW w:w="4055" w:type="dxa"/>
            <w:tcBorders>
              <w:top w:val="thickThinLargeGap" w:sz="6" w:space="0" w:color="000000"/>
              <w:left w:val="thickThinLargeGap" w:sz="6" w:space="0" w:color="000000"/>
              <w:bottom w:val="thickThinLargeGap" w:sz="6" w:space="0" w:color="000000"/>
              <w:right w:val="thickThinLargeGap" w:sz="6" w:space="0" w:color="000000"/>
            </w:tcBorders>
            <w:hideMark/>
          </w:tcPr>
          <w:p w14:paraId="7C2FB562"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Сумісність з навісними снігоприбиральними відвалами марки MOTUS LIBERI</w:t>
            </w:r>
          </w:p>
          <w:p w14:paraId="4D4E5A66"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ТОВ “Білоцерківський</w:t>
            </w:r>
          </w:p>
          <w:p w14:paraId="51EEE72D" w14:textId="77777777" w:rsidR="001E5A61" w:rsidRPr="001E5A61" w:rsidRDefault="001E5A61">
            <w:pPr>
              <w:autoSpaceDE w:val="0"/>
              <w:autoSpaceDN w:val="0"/>
              <w:adjustRightInd w:val="0"/>
              <w:spacing w:line="256" w:lineRule="auto"/>
              <w:rPr>
                <w:rFonts w:eastAsia="Aptos"/>
                <w:lang w:eastAsia="en-US"/>
              </w:rPr>
            </w:pPr>
            <w:r w:rsidRPr="001E5A61">
              <w:rPr>
                <w:rFonts w:eastAsia="Aptos"/>
                <w:lang w:eastAsia="en-US"/>
              </w:rPr>
              <w:t>механічний завод”</w:t>
            </w:r>
          </w:p>
        </w:tc>
      </w:tr>
    </w:tbl>
    <w:p w14:paraId="507EEB17" w14:textId="77777777" w:rsidR="00A256E7" w:rsidRPr="001E5A61" w:rsidRDefault="00A256E7" w:rsidP="001E5A61">
      <w:pPr>
        <w:widowControl w:val="0"/>
        <w:autoSpaceDE w:val="0"/>
        <w:autoSpaceDN w:val="0"/>
        <w:adjustRightInd w:val="0"/>
        <w:contextualSpacing/>
        <w:jc w:val="both"/>
        <w:rPr>
          <w:color w:val="000000"/>
          <w:sz w:val="26"/>
          <w:szCs w:val="26"/>
        </w:rPr>
      </w:pPr>
    </w:p>
    <w:p w14:paraId="300DA008" w14:textId="77777777" w:rsidR="009165D1" w:rsidRPr="001E5A61" w:rsidRDefault="009165D1" w:rsidP="009165D1">
      <w:pPr>
        <w:jc w:val="both"/>
        <w:rPr>
          <w:b/>
          <w:bCs/>
          <w:lang w:eastAsia="uk-UA"/>
        </w:rPr>
      </w:pPr>
      <w:r w:rsidRPr="001E5A61">
        <w:rPr>
          <w:b/>
          <w:bCs/>
        </w:rPr>
        <w:t>Додаткова інформація.</w:t>
      </w:r>
    </w:p>
    <w:p w14:paraId="15C1221C" w14:textId="77777777" w:rsidR="000C37C2" w:rsidRPr="001E5A61" w:rsidRDefault="000C37C2" w:rsidP="000C37C2">
      <w:pPr>
        <w:keepNext/>
        <w:keepLines/>
        <w:suppressLineNumbers/>
        <w:shd w:val="clear" w:color="auto" w:fill="FFFFFF"/>
        <w:jc w:val="both"/>
        <w:rPr>
          <w:b/>
          <w:bCs/>
          <w:color w:val="000000"/>
          <w:lang w:eastAsia="en-US"/>
        </w:rPr>
      </w:pPr>
      <w:r w:rsidRPr="001E5A61">
        <w:rPr>
          <w:b/>
          <w:bCs/>
          <w:color w:val="000000"/>
          <w:lang w:eastAsia="en-US"/>
        </w:rPr>
        <w:t>Застосування виразу «або еквівалент»</w:t>
      </w:r>
    </w:p>
    <w:p w14:paraId="2D463F6D" w14:textId="77777777" w:rsidR="000C37C2" w:rsidRPr="001E5A61" w:rsidRDefault="000C37C2" w:rsidP="000C37C2">
      <w:pPr>
        <w:keepNext/>
        <w:keepLines/>
        <w:suppressLineNumbers/>
        <w:shd w:val="clear" w:color="auto" w:fill="FFFFFF"/>
        <w:jc w:val="both"/>
        <w:rPr>
          <w:color w:val="000000"/>
          <w:lang w:eastAsia="en-US"/>
        </w:rPr>
      </w:pPr>
      <w:r w:rsidRPr="001E5A61">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1E5A61">
        <w:rPr>
          <w:b/>
          <w:bCs/>
          <w:color w:val="000000"/>
          <w:lang w:eastAsia="en-US"/>
        </w:rPr>
        <w:t>«або еквівалент»</w:t>
      </w:r>
      <w:r w:rsidRPr="001E5A61">
        <w:rPr>
          <w:color w:val="000000"/>
          <w:lang w:eastAsia="en-US"/>
        </w:rPr>
        <w:t>, навіть якщо він прямо не зазначений у тексті.</w:t>
      </w:r>
    </w:p>
    <w:p w14:paraId="7AFBF55C" w14:textId="77777777" w:rsidR="000C37C2" w:rsidRPr="001E5A61" w:rsidRDefault="000C37C2" w:rsidP="000C37C2">
      <w:pPr>
        <w:keepNext/>
        <w:keepLines/>
        <w:suppressLineNumbers/>
        <w:shd w:val="clear" w:color="auto" w:fill="FFFFFF"/>
        <w:jc w:val="both"/>
        <w:rPr>
          <w:color w:val="000000"/>
          <w:lang w:eastAsia="en-US"/>
        </w:rPr>
      </w:pPr>
      <w:r w:rsidRPr="001E5A61">
        <w:rPr>
          <w:color w:val="000000"/>
          <w:lang w:eastAsia="en-US"/>
        </w:rPr>
        <w:t>У випадках, коли технічна специфікація цієї Документації містить посилання на:</w:t>
      </w:r>
    </w:p>
    <w:p w14:paraId="2F00D68A" w14:textId="77777777" w:rsidR="000C37C2" w:rsidRPr="001E5A61" w:rsidRDefault="000C37C2" w:rsidP="000C37C2">
      <w:pPr>
        <w:keepNext/>
        <w:keepLines/>
        <w:numPr>
          <w:ilvl w:val="0"/>
          <w:numId w:val="26"/>
        </w:numPr>
        <w:suppressLineNumbers/>
        <w:shd w:val="clear" w:color="auto" w:fill="FFFFFF"/>
        <w:jc w:val="both"/>
        <w:rPr>
          <w:color w:val="000000"/>
          <w:lang w:eastAsia="en-US"/>
        </w:rPr>
      </w:pPr>
      <w:r w:rsidRPr="001E5A61">
        <w:rPr>
          <w:color w:val="000000"/>
          <w:lang w:eastAsia="en-US"/>
        </w:rPr>
        <w:t>конкретну торговельну марку або виробника;</w:t>
      </w:r>
    </w:p>
    <w:p w14:paraId="4E333962" w14:textId="77777777" w:rsidR="000C37C2" w:rsidRPr="001E5A61" w:rsidRDefault="000C37C2" w:rsidP="000C37C2">
      <w:pPr>
        <w:keepNext/>
        <w:keepLines/>
        <w:numPr>
          <w:ilvl w:val="0"/>
          <w:numId w:val="26"/>
        </w:numPr>
        <w:suppressLineNumbers/>
        <w:shd w:val="clear" w:color="auto" w:fill="FFFFFF"/>
        <w:jc w:val="both"/>
        <w:rPr>
          <w:color w:val="000000"/>
          <w:lang w:eastAsia="en-US"/>
        </w:rPr>
      </w:pPr>
      <w:r w:rsidRPr="001E5A61">
        <w:rPr>
          <w:color w:val="000000"/>
          <w:lang w:eastAsia="en-US"/>
        </w:rPr>
        <w:t>конкретний процес, що характеризує продукт або послугу певного суб’єкта господарювання;</w:t>
      </w:r>
    </w:p>
    <w:p w14:paraId="1E2D48DC" w14:textId="77777777" w:rsidR="000C37C2" w:rsidRPr="001E5A61" w:rsidRDefault="000C37C2" w:rsidP="000C37C2">
      <w:pPr>
        <w:keepNext/>
        <w:keepLines/>
        <w:numPr>
          <w:ilvl w:val="0"/>
          <w:numId w:val="26"/>
        </w:numPr>
        <w:suppressLineNumbers/>
        <w:shd w:val="clear" w:color="auto" w:fill="FFFFFF"/>
        <w:jc w:val="both"/>
        <w:rPr>
          <w:color w:val="000000"/>
          <w:lang w:eastAsia="en-US"/>
        </w:rPr>
      </w:pPr>
      <w:r w:rsidRPr="001E5A61">
        <w:rPr>
          <w:color w:val="000000"/>
          <w:lang w:eastAsia="en-US"/>
        </w:rPr>
        <w:t>торговельні марки, патенти, типи;</w:t>
      </w:r>
    </w:p>
    <w:p w14:paraId="4A50D4BF" w14:textId="77777777" w:rsidR="000C37C2" w:rsidRPr="001E5A61" w:rsidRDefault="000C37C2" w:rsidP="000C37C2">
      <w:pPr>
        <w:keepNext/>
        <w:keepLines/>
        <w:numPr>
          <w:ilvl w:val="0"/>
          <w:numId w:val="26"/>
        </w:numPr>
        <w:suppressLineNumbers/>
        <w:shd w:val="clear" w:color="auto" w:fill="FFFFFF"/>
        <w:jc w:val="both"/>
        <w:rPr>
          <w:color w:val="000000"/>
          <w:lang w:eastAsia="en-US"/>
        </w:rPr>
      </w:pPr>
      <w:r w:rsidRPr="001E5A61">
        <w:rPr>
          <w:color w:val="000000"/>
          <w:lang w:eastAsia="en-US"/>
        </w:rPr>
        <w:t>конкретне місце походження або спосіб виробництва,</w:t>
      </w:r>
    </w:p>
    <w:p w14:paraId="19FE7F67" w14:textId="77777777" w:rsidR="000C37C2" w:rsidRPr="001E5A61" w:rsidRDefault="000C37C2" w:rsidP="000C37C2">
      <w:pPr>
        <w:keepNext/>
        <w:keepLines/>
        <w:numPr>
          <w:ilvl w:val="0"/>
          <w:numId w:val="26"/>
        </w:numPr>
        <w:suppressLineNumbers/>
        <w:shd w:val="clear" w:color="auto" w:fill="FFFFFF"/>
        <w:jc w:val="both"/>
        <w:rPr>
          <w:color w:val="000000"/>
          <w:lang w:eastAsia="en-US"/>
        </w:rPr>
      </w:pPr>
      <w:r w:rsidRPr="001E5A61">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536A47FE" w14:textId="77777777" w:rsidR="000C37C2" w:rsidRPr="001E5A61" w:rsidRDefault="000C37C2" w:rsidP="000C37C2">
      <w:pPr>
        <w:keepNext/>
        <w:keepLines/>
        <w:suppressLineNumbers/>
        <w:shd w:val="clear" w:color="auto" w:fill="FFFFFF"/>
        <w:jc w:val="both"/>
        <w:rPr>
          <w:color w:val="000000"/>
          <w:lang w:eastAsia="en-US"/>
        </w:rPr>
      </w:pPr>
      <w:r w:rsidRPr="001E5A61">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1E5A61"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60806" w14:textId="77777777" w:rsidR="00D15B5E" w:rsidRPr="000C37C2" w:rsidRDefault="00D15B5E">
      <w:r w:rsidRPr="000C37C2">
        <w:separator/>
      </w:r>
    </w:p>
  </w:endnote>
  <w:endnote w:type="continuationSeparator" w:id="0">
    <w:p w14:paraId="71090956" w14:textId="77777777" w:rsidR="00D15B5E" w:rsidRPr="000C37C2" w:rsidRDefault="00D15B5E">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libri">
    <w:altName w:val="Calibri"/>
    <w:panose1 w:val="020F0502020204030204"/>
    <w:charset w:val="CC"/>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1785" w14:textId="77777777" w:rsidR="00305621" w:rsidRDefault="0030562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90DE" w14:textId="18E0274B" w:rsidR="00A256E7" w:rsidRPr="000C37C2" w:rsidRDefault="00980F36"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78D6B432" wp14:editId="249590C9">
              <wp:simplePos x="0" y="0"/>
              <wp:positionH relativeFrom="column">
                <wp:posOffset>-180340</wp:posOffset>
              </wp:positionH>
              <wp:positionV relativeFrom="paragraph">
                <wp:posOffset>7620</wp:posOffset>
              </wp:positionV>
              <wp:extent cx="6357620" cy="14605"/>
              <wp:effectExtent l="10160" t="7620" r="13970" b="6350"/>
              <wp:wrapNone/>
              <wp:docPr id="194986846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E00C2A"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305621">
      <w:rPr>
        <w:sz w:val="20"/>
        <w:szCs w:val="20"/>
      </w:rPr>
      <w:t xml:space="preserve">Скребок гумо-армований, код ДК 021:2015 - 34320000-6 - Механічні запасні частини, крім двигунів і частин двигунів </w:t>
    </w:r>
  </w:p>
  <w:p w14:paraId="445654A3"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F71B" w14:textId="77777777" w:rsidR="00305621" w:rsidRDefault="003056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3090C" w14:textId="77777777" w:rsidR="00D15B5E" w:rsidRPr="000C37C2" w:rsidRDefault="00D15B5E">
      <w:r w:rsidRPr="000C37C2">
        <w:separator/>
      </w:r>
    </w:p>
  </w:footnote>
  <w:footnote w:type="continuationSeparator" w:id="0">
    <w:p w14:paraId="3A2A6EA9" w14:textId="77777777" w:rsidR="00D15B5E" w:rsidRPr="000C37C2" w:rsidRDefault="00D15B5E">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871C"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99FFA16"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2B6E" w14:textId="4913E297" w:rsidR="002D6492" w:rsidRPr="000C37C2" w:rsidRDefault="00980F36"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2C2424C6" wp14:editId="3CC768FF">
              <wp:simplePos x="0" y="0"/>
              <wp:positionH relativeFrom="column">
                <wp:posOffset>-17145</wp:posOffset>
              </wp:positionH>
              <wp:positionV relativeFrom="paragraph">
                <wp:posOffset>476885</wp:posOffset>
              </wp:positionV>
              <wp:extent cx="6329045" cy="13970"/>
              <wp:effectExtent l="11430" t="10160" r="12700" b="13970"/>
              <wp:wrapNone/>
              <wp:docPr id="75319304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6090E2"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01A3829F" wp14:editId="65AF4515">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ED35" w14:textId="02DD35C1" w:rsidR="00472235" w:rsidRPr="000C37C2" w:rsidRDefault="00980F36" w:rsidP="00472235">
    <w:r>
      <w:rPr>
        <w:noProof/>
      </w:rPr>
      <w:drawing>
        <wp:anchor distT="0" distB="0" distL="114300" distR="114300" simplePos="0" relativeHeight="251658752" behindDoc="1" locked="0" layoutInCell="1" allowOverlap="1" wp14:anchorId="5FCBE956" wp14:editId="18EACD93">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2F15C24D"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55395043">
    <w:abstractNumId w:val="22"/>
  </w:num>
  <w:num w:numId="2" w16cid:durableId="1817911721">
    <w:abstractNumId w:val="24"/>
  </w:num>
  <w:num w:numId="3" w16cid:durableId="319388940">
    <w:abstractNumId w:val="0"/>
  </w:num>
  <w:num w:numId="4" w16cid:durableId="91516695">
    <w:abstractNumId w:val="25"/>
  </w:num>
  <w:num w:numId="5" w16cid:durableId="655688375">
    <w:abstractNumId w:val="7"/>
  </w:num>
  <w:num w:numId="6" w16cid:durableId="1272395462">
    <w:abstractNumId w:val="5"/>
  </w:num>
  <w:num w:numId="7" w16cid:durableId="2137335086">
    <w:abstractNumId w:val="6"/>
  </w:num>
  <w:num w:numId="8" w16cid:durableId="2119250469">
    <w:abstractNumId w:val="21"/>
  </w:num>
  <w:num w:numId="9" w16cid:durableId="1900245449">
    <w:abstractNumId w:val="1"/>
  </w:num>
  <w:num w:numId="10" w16cid:durableId="2084182050">
    <w:abstractNumId w:val="18"/>
  </w:num>
  <w:num w:numId="11" w16cid:durableId="226494972">
    <w:abstractNumId w:val="16"/>
  </w:num>
  <w:num w:numId="12" w16cid:durableId="960962974">
    <w:abstractNumId w:val="14"/>
  </w:num>
  <w:num w:numId="13" w16cid:durableId="1505824864">
    <w:abstractNumId w:val="15"/>
  </w:num>
  <w:num w:numId="14" w16cid:durableId="1654917123">
    <w:abstractNumId w:val="3"/>
  </w:num>
  <w:num w:numId="15" w16cid:durableId="193664476">
    <w:abstractNumId w:val="17"/>
  </w:num>
  <w:num w:numId="16" w16cid:durableId="1268198188">
    <w:abstractNumId w:val="2"/>
  </w:num>
  <w:num w:numId="17" w16cid:durableId="80612553">
    <w:abstractNumId w:val="13"/>
  </w:num>
  <w:num w:numId="18" w16cid:durableId="667291999">
    <w:abstractNumId w:val="4"/>
  </w:num>
  <w:num w:numId="19" w16cid:durableId="552618430">
    <w:abstractNumId w:val="8"/>
  </w:num>
  <w:num w:numId="20" w16cid:durableId="1337922157">
    <w:abstractNumId w:val="20"/>
  </w:num>
  <w:num w:numId="21" w16cid:durableId="18512430">
    <w:abstractNumId w:val="10"/>
  </w:num>
  <w:num w:numId="22" w16cid:durableId="2001080209">
    <w:abstractNumId w:val="19"/>
  </w:num>
  <w:num w:numId="23" w16cid:durableId="1845514584">
    <w:abstractNumId w:val="12"/>
  </w:num>
  <w:num w:numId="24" w16cid:durableId="1437214123">
    <w:abstractNumId w:val="23"/>
  </w:num>
  <w:num w:numId="25" w16cid:durableId="1308122546">
    <w:abstractNumId w:val="23"/>
  </w:num>
  <w:num w:numId="26" w16cid:durableId="1330524299">
    <w:abstractNumId w:val="9"/>
  </w:num>
  <w:num w:numId="27" w16cid:durableId="2491996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5A61"/>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0DE0"/>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5621"/>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3C3A"/>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0F36"/>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B5E"/>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26BFC"/>
  <w15:chartTrackingRefBased/>
  <w15:docId w15:val="{23A7C392-3A80-4A86-8854-D780D61E5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2659</Words>
  <Characters>1517</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2</cp:revision>
  <cp:lastPrinted>2021-11-17T09:02:00Z</cp:lastPrinted>
  <dcterms:created xsi:type="dcterms:W3CDTF">2026-11-06T11:03:00Z</dcterms:created>
  <dcterms:modified xsi:type="dcterms:W3CDTF">2026-11-06T11:03:00Z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